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9377" w:type="dxa"/>
        <w:tblLook w:val="04A0" w:firstRow="1" w:lastRow="0" w:firstColumn="1" w:lastColumn="0" w:noHBand="0" w:noVBand="1"/>
      </w:tblPr>
      <w:tblGrid>
        <w:gridCol w:w="1809"/>
        <w:gridCol w:w="4442"/>
        <w:gridCol w:w="3126"/>
      </w:tblGrid>
      <w:tr w:rsidR="000F26C6" w:rsidRPr="00A426AD" w:rsidTr="000905B1">
        <w:trPr>
          <w:trHeight w:val="708"/>
        </w:trPr>
        <w:tc>
          <w:tcPr>
            <w:tcW w:w="1809" w:type="dxa"/>
          </w:tcPr>
          <w:p w:rsidR="000F26C6" w:rsidRPr="00A426AD" w:rsidRDefault="000F26C6" w:rsidP="000905B1">
            <w:r w:rsidRPr="00A426AD">
              <w:t>Grupa ćwicz.</w:t>
            </w:r>
            <w:r w:rsidRPr="00A426AD">
              <w:br/>
            </w:r>
            <w:r>
              <w:rPr>
                <w:b/>
              </w:rPr>
              <w:t>2</w:t>
            </w:r>
          </w:p>
        </w:tc>
        <w:tc>
          <w:tcPr>
            <w:tcW w:w="4442" w:type="dxa"/>
          </w:tcPr>
          <w:p w:rsidR="000F26C6" w:rsidRPr="00A426AD" w:rsidRDefault="000F26C6" w:rsidP="005344DE">
            <w:r w:rsidRPr="00A426AD">
              <w:t>Data wykonania</w:t>
            </w:r>
            <w:r w:rsidRPr="00A426AD">
              <w:br/>
            </w:r>
            <w:r w:rsidR="005344DE">
              <w:t>20.12</w:t>
            </w:r>
            <w:r w:rsidRPr="00A426AD">
              <w:t>.2017</w:t>
            </w:r>
          </w:p>
        </w:tc>
        <w:tc>
          <w:tcPr>
            <w:tcW w:w="3126" w:type="dxa"/>
          </w:tcPr>
          <w:p w:rsidR="000F26C6" w:rsidRPr="00A426AD" w:rsidRDefault="000F26C6" w:rsidP="000F26C6">
            <w:r w:rsidRPr="00A426AD">
              <w:t xml:space="preserve">Nr. Scenariusza </w:t>
            </w:r>
            <w:r w:rsidRPr="00A426AD">
              <w:br/>
            </w:r>
            <w:r>
              <w:rPr>
                <w:b/>
              </w:rPr>
              <w:t>5</w:t>
            </w:r>
          </w:p>
        </w:tc>
      </w:tr>
      <w:tr w:rsidR="000F26C6" w:rsidRPr="00A426AD" w:rsidTr="000905B1">
        <w:trPr>
          <w:trHeight w:val="832"/>
        </w:trPr>
        <w:tc>
          <w:tcPr>
            <w:tcW w:w="9377" w:type="dxa"/>
            <w:gridSpan w:val="3"/>
          </w:tcPr>
          <w:p w:rsidR="000F26C6" w:rsidRPr="00A426AD" w:rsidRDefault="000F26C6" w:rsidP="000905B1">
            <w:pPr>
              <w:autoSpaceDE w:val="0"/>
              <w:autoSpaceDN w:val="0"/>
              <w:adjustRightInd w:val="0"/>
            </w:pPr>
            <w:r w:rsidRPr="00A426AD">
              <w:rPr>
                <w:b/>
                <w:bCs/>
              </w:rPr>
              <w:br/>
            </w:r>
            <w:r>
              <w:rPr>
                <w:b/>
                <w:bCs/>
              </w:rPr>
              <w:t xml:space="preserve">                           </w:t>
            </w:r>
            <w:r>
              <w:rPr>
                <w:rFonts w:ascii="ArialMT" w:eastAsiaTheme="minorHAnsi" w:hAnsi="ArialMT" w:cs="ArialMT"/>
                <w:sz w:val="22"/>
                <w:szCs w:val="22"/>
                <w:lang w:eastAsia="en-US"/>
              </w:rPr>
              <w:t xml:space="preserve">Budowa i działanie sieci </w:t>
            </w:r>
            <w:proofErr w:type="spellStart"/>
            <w:r>
              <w:rPr>
                <w:rFonts w:ascii="ArialMT" w:eastAsiaTheme="minorHAnsi" w:hAnsi="ArialMT" w:cs="ArialMT"/>
                <w:sz w:val="22"/>
                <w:szCs w:val="22"/>
                <w:lang w:eastAsia="en-US"/>
              </w:rPr>
              <w:t>Kohonena</w:t>
            </w:r>
            <w:proofErr w:type="spellEnd"/>
            <w:r>
              <w:rPr>
                <w:rFonts w:ascii="ArialMT" w:eastAsiaTheme="minorHAnsi" w:hAnsi="ArialMT" w:cs="ArialMT"/>
                <w:sz w:val="22"/>
                <w:szCs w:val="22"/>
                <w:lang w:eastAsia="en-US"/>
              </w:rPr>
              <w:t xml:space="preserve"> dla WTA</w:t>
            </w:r>
          </w:p>
          <w:p w:rsidR="000F26C6" w:rsidRPr="00A426AD" w:rsidRDefault="000F26C6" w:rsidP="000905B1">
            <w:pPr>
              <w:jc w:val="center"/>
            </w:pPr>
          </w:p>
        </w:tc>
      </w:tr>
      <w:tr w:rsidR="000F26C6" w:rsidRPr="00A426AD" w:rsidTr="000905B1">
        <w:trPr>
          <w:trHeight w:val="467"/>
        </w:trPr>
        <w:tc>
          <w:tcPr>
            <w:tcW w:w="6251" w:type="dxa"/>
            <w:gridSpan w:val="2"/>
          </w:tcPr>
          <w:p w:rsidR="000F26C6" w:rsidRPr="00A426AD" w:rsidRDefault="000F26C6" w:rsidP="000905B1">
            <w:r w:rsidRPr="00A426AD">
              <w:t>Imię i nazwisko</w:t>
            </w:r>
          </w:p>
          <w:p w:rsidR="000F26C6" w:rsidRPr="00A426AD" w:rsidRDefault="000F26C6" w:rsidP="000905B1">
            <w:pPr>
              <w:jc w:val="center"/>
              <w:rPr>
                <w:b/>
              </w:rPr>
            </w:pPr>
            <w:r w:rsidRPr="00A426AD">
              <w:rPr>
                <w:b/>
                <w:sz w:val="28"/>
              </w:rPr>
              <w:t>Andrzej Pawlikowski</w:t>
            </w:r>
          </w:p>
        </w:tc>
        <w:tc>
          <w:tcPr>
            <w:tcW w:w="3126" w:type="dxa"/>
          </w:tcPr>
          <w:p w:rsidR="000F26C6" w:rsidRPr="00A426AD" w:rsidRDefault="000F26C6" w:rsidP="000905B1">
            <w:r w:rsidRPr="00A426AD">
              <w:t>Ocena i Uwagi</w:t>
            </w:r>
          </w:p>
        </w:tc>
      </w:tr>
    </w:tbl>
    <w:p w:rsidR="000F26C6" w:rsidRPr="00A426AD" w:rsidRDefault="000F26C6" w:rsidP="000F26C6"/>
    <w:p w:rsidR="000905B1" w:rsidRPr="00C42086" w:rsidRDefault="000905B1">
      <w:pPr>
        <w:rPr>
          <w:b/>
        </w:rPr>
      </w:pPr>
    </w:p>
    <w:p w:rsidR="000F26C6" w:rsidRPr="00C42086" w:rsidRDefault="000F26C6" w:rsidP="000F26C6">
      <w:pPr>
        <w:autoSpaceDE w:val="0"/>
        <w:autoSpaceDN w:val="0"/>
        <w:adjustRightInd w:val="0"/>
        <w:rPr>
          <w:rFonts w:eastAsiaTheme="minorHAnsi"/>
          <w:b/>
          <w:bCs/>
          <w:lang w:eastAsia="en-US"/>
        </w:rPr>
      </w:pPr>
      <w:r w:rsidRPr="00C42086">
        <w:rPr>
          <w:rFonts w:eastAsiaTheme="minorHAnsi"/>
          <w:b/>
          <w:bCs/>
          <w:lang w:eastAsia="en-US"/>
        </w:rPr>
        <w:t>Cel ćwiczenia</w:t>
      </w:r>
      <w:r w:rsidR="00846564">
        <w:rPr>
          <w:rFonts w:eastAsiaTheme="minorHAnsi"/>
          <w:b/>
          <w:bCs/>
          <w:lang w:eastAsia="en-US"/>
        </w:rPr>
        <w:t>:</w:t>
      </w:r>
    </w:p>
    <w:p w:rsidR="000F26C6" w:rsidRPr="00C42086" w:rsidRDefault="000F26C6" w:rsidP="00846564">
      <w:pPr>
        <w:autoSpaceDE w:val="0"/>
        <w:autoSpaceDN w:val="0"/>
        <w:adjustRightInd w:val="0"/>
        <w:ind w:firstLine="708"/>
        <w:rPr>
          <w:rFonts w:eastAsiaTheme="minorHAnsi"/>
          <w:lang w:eastAsia="en-US"/>
        </w:rPr>
      </w:pPr>
      <w:r w:rsidRPr="00C42086">
        <w:rPr>
          <w:rFonts w:eastAsiaTheme="minorHAnsi"/>
          <w:lang w:eastAsia="en-US"/>
        </w:rPr>
        <w:t xml:space="preserve">Celem ćwiczenia jest poznanie budowy i działania sieci </w:t>
      </w:r>
      <w:proofErr w:type="spellStart"/>
      <w:r w:rsidRPr="00C42086">
        <w:rPr>
          <w:rFonts w:eastAsiaTheme="minorHAnsi"/>
          <w:lang w:eastAsia="en-US"/>
        </w:rPr>
        <w:t>Kohonena</w:t>
      </w:r>
      <w:proofErr w:type="spellEnd"/>
      <w:r w:rsidRPr="00C42086">
        <w:rPr>
          <w:rFonts w:eastAsiaTheme="minorHAnsi"/>
          <w:lang w:eastAsia="en-US"/>
        </w:rPr>
        <w:t xml:space="preserve"> przy wykorzystaniu reguły</w:t>
      </w:r>
      <w:r w:rsidR="00846564">
        <w:rPr>
          <w:rFonts w:eastAsiaTheme="minorHAnsi"/>
          <w:lang w:eastAsia="en-US"/>
        </w:rPr>
        <w:t xml:space="preserve"> </w:t>
      </w:r>
      <w:r w:rsidRPr="00C42086">
        <w:rPr>
          <w:rFonts w:eastAsiaTheme="minorHAnsi"/>
          <w:lang w:eastAsia="en-US"/>
        </w:rPr>
        <w:t>WTA do odwzorowywania istotnych cech kwiatów.</w:t>
      </w:r>
    </w:p>
    <w:p w:rsidR="000F26C6" w:rsidRPr="00C42086" w:rsidRDefault="000F26C6" w:rsidP="000F26C6">
      <w:pPr>
        <w:rPr>
          <w:rFonts w:eastAsiaTheme="minorHAnsi"/>
          <w:lang w:eastAsia="en-US"/>
        </w:rPr>
      </w:pPr>
    </w:p>
    <w:p w:rsidR="000F26C6" w:rsidRPr="00C42086" w:rsidRDefault="000F26C6" w:rsidP="000F26C6">
      <w:pPr>
        <w:rPr>
          <w:rFonts w:eastAsiaTheme="minorHAnsi"/>
          <w:lang w:eastAsia="en-US"/>
        </w:rPr>
      </w:pPr>
    </w:p>
    <w:p w:rsidR="000F26C6" w:rsidRPr="00C42086" w:rsidRDefault="000F26C6" w:rsidP="000F26C6">
      <w:pPr>
        <w:rPr>
          <w:rFonts w:eastAsiaTheme="minorHAnsi"/>
          <w:lang w:eastAsia="en-US"/>
        </w:rPr>
      </w:pPr>
    </w:p>
    <w:p w:rsidR="000F26C6" w:rsidRPr="00C42086" w:rsidRDefault="000F26C6" w:rsidP="00C42086">
      <w:pPr>
        <w:pStyle w:val="NormalnyWeb"/>
        <w:ind w:firstLine="708"/>
      </w:pPr>
      <w:r w:rsidRPr="00846564">
        <w:rPr>
          <w:b/>
        </w:rPr>
        <w:t xml:space="preserve">Sieci </w:t>
      </w:r>
      <w:proofErr w:type="spellStart"/>
      <w:r w:rsidRPr="00846564">
        <w:rPr>
          <w:b/>
        </w:rPr>
        <w:t>Kohonena</w:t>
      </w:r>
      <w:proofErr w:type="spellEnd"/>
      <w:r w:rsidRPr="00C42086">
        <w:t xml:space="preserve"> są szczególnym przypadkiem algorytmu realizującego uczenie się bez nadzoru. Ich głównym zadaniem jest organizacja wielowymiarowej informacji (np. obiektów opisanych 50 parametrami w taki sposób, żeby można ją było prezentować i analizować w przestrzeni o znacznie mniejszej liczbie wymiarów, czyli mapie (np. na dwuwymiarowym ekranie). Warunek: rzuty "podobnych" danych wejściowych powinny być bliskie również na mapie. Sieci </w:t>
      </w:r>
      <w:proofErr w:type="spellStart"/>
      <w:r w:rsidRPr="00C42086">
        <w:t>Kohonena</w:t>
      </w:r>
      <w:proofErr w:type="spellEnd"/>
      <w:r w:rsidRPr="00C42086">
        <w:t xml:space="preserve"> znane są też pod nazwami </w:t>
      </w:r>
      <w:proofErr w:type="spellStart"/>
      <w:r w:rsidRPr="00C42086">
        <w:t>Self-Organizing</w:t>
      </w:r>
      <w:proofErr w:type="spellEnd"/>
      <w:r w:rsidRPr="00C42086">
        <w:t xml:space="preserve"> </w:t>
      </w:r>
      <w:proofErr w:type="spellStart"/>
      <w:r w:rsidRPr="00C42086">
        <w:t>Maps</w:t>
      </w:r>
      <w:proofErr w:type="spellEnd"/>
      <w:r w:rsidRPr="00C42086">
        <w:t xml:space="preserve">, </w:t>
      </w:r>
      <w:proofErr w:type="spellStart"/>
      <w:r w:rsidRPr="00C42086">
        <w:t>Competitive</w:t>
      </w:r>
      <w:proofErr w:type="spellEnd"/>
      <w:r w:rsidRPr="00C42086">
        <w:t xml:space="preserve"> </w:t>
      </w:r>
      <w:proofErr w:type="spellStart"/>
      <w:r w:rsidRPr="00C42086">
        <w:t>Filters</w:t>
      </w:r>
      <w:proofErr w:type="spellEnd"/>
      <w:r w:rsidRPr="00C42086">
        <w:t>.</w:t>
      </w:r>
    </w:p>
    <w:p w:rsidR="000F26C6" w:rsidRPr="00C42086" w:rsidRDefault="000F26C6" w:rsidP="00C42086">
      <w:pPr>
        <w:pStyle w:val="NormalnyWeb"/>
        <w:ind w:firstLine="708"/>
      </w:pPr>
      <w:r w:rsidRPr="00C42086">
        <w:t xml:space="preserve">Topologia sieci </w:t>
      </w:r>
      <w:proofErr w:type="spellStart"/>
      <w:r w:rsidRPr="00C42086">
        <w:t>Kohonena</w:t>
      </w:r>
      <w:proofErr w:type="spellEnd"/>
      <w:r w:rsidRPr="00C42086">
        <w:t xml:space="preserve"> odpowiada topologii docelowej przestrzeni. Jeśli np. chcemy prezentować wynik na ekranie, rozsądnym modelem jest prostokątna siatka </w:t>
      </w:r>
      <w:r w:rsidR="00846564" w:rsidRPr="00C42086">
        <w:t>węzłów</w:t>
      </w:r>
      <w:r w:rsidRPr="00C42086">
        <w:t xml:space="preserve"> (im więcej, tym wyższą rozdzielczość będzie miała mapa):</w:t>
      </w:r>
    </w:p>
    <w:p w:rsidR="00C42086" w:rsidRPr="00C42086" w:rsidRDefault="00C42086" w:rsidP="00C42086">
      <w:pPr>
        <w:pStyle w:val="NormalnyWeb"/>
        <w:ind w:firstLine="708"/>
      </w:pPr>
    </w:p>
    <w:p w:rsidR="000F26C6" w:rsidRPr="00C42086" w:rsidRDefault="000F26C6" w:rsidP="000F26C6">
      <w:pPr>
        <w:jc w:val="center"/>
      </w:pPr>
      <w:r w:rsidRPr="00C42086">
        <w:rPr>
          <w:noProof/>
        </w:rPr>
        <w:drawing>
          <wp:inline distT="0" distB="0" distL="0" distR="0" wp14:anchorId="6D8726EC" wp14:editId="74ED0EDD">
            <wp:extent cx="4731026" cy="2133600"/>
            <wp:effectExtent l="0" t="0" r="0" b="0"/>
            <wp:docPr id="1" name="Obraz 1" descr="Topologia sieci Kohonena (przykł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a sieci Kohonena (przykł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026" cy="2133600"/>
                    </a:xfrm>
                    <a:prstGeom prst="rect">
                      <a:avLst/>
                    </a:prstGeom>
                    <a:noFill/>
                    <a:ln>
                      <a:noFill/>
                    </a:ln>
                  </pic:spPr>
                </pic:pic>
              </a:graphicData>
            </a:graphic>
          </wp:inline>
        </w:drawing>
      </w:r>
    </w:p>
    <w:p w:rsidR="00C42086" w:rsidRPr="00C42086" w:rsidRDefault="00C42086" w:rsidP="000F26C6">
      <w:pPr>
        <w:jc w:val="center"/>
      </w:pPr>
    </w:p>
    <w:p w:rsidR="000F26C6" w:rsidRPr="00C42086" w:rsidRDefault="000F26C6" w:rsidP="000F26C6">
      <w:pPr>
        <w:pStyle w:val="NormalnyWeb"/>
        <w:rPr>
          <w:b/>
        </w:rPr>
      </w:pPr>
      <w:r w:rsidRPr="00C42086">
        <w:rPr>
          <w:b/>
        </w:rPr>
        <w:t xml:space="preserve">Zasady działania sieci </w:t>
      </w:r>
      <w:proofErr w:type="spellStart"/>
      <w:r w:rsidRPr="00C42086">
        <w:rPr>
          <w:b/>
        </w:rPr>
        <w:t>Kohonena</w:t>
      </w:r>
      <w:proofErr w:type="spellEnd"/>
      <w:r w:rsidRPr="00C42086">
        <w:rPr>
          <w:b/>
        </w:rPr>
        <w:t>:</w:t>
      </w:r>
    </w:p>
    <w:p w:rsidR="000F26C6" w:rsidRPr="00C42086" w:rsidRDefault="000F26C6" w:rsidP="000F26C6">
      <w:pPr>
        <w:numPr>
          <w:ilvl w:val="0"/>
          <w:numId w:val="1"/>
        </w:numPr>
        <w:spacing w:before="100" w:beforeAutospacing="1" w:after="100" w:afterAutospacing="1"/>
      </w:pPr>
      <w:r w:rsidRPr="00C42086">
        <w:t>Wejścia (tyle, iloma parametrami opisano obiekty) połączone są ze wszystkimi węzłami sieci</w:t>
      </w:r>
    </w:p>
    <w:p w:rsidR="000F26C6" w:rsidRPr="00C42086" w:rsidRDefault="000F26C6" w:rsidP="000F26C6">
      <w:pPr>
        <w:numPr>
          <w:ilvl w:val="0"/>
          <w:numId w:val="1"/>
        </w:numPr>
        <w:spacing w:before="100" w:beforeAutospacing="1" w:after="100" w:afterAutospacing="1"/>
      </w:pPr>
      <w:r w:rsidRPr="00C42086">
        <w:lastRenderedPageBreak/>
        <w:t>Każdy węzeł przechowuje wektor wag o wymiarze identycznym z wektorami wejściowymi</w:t>
      </w:r>
    </w:p>
    <w:p w:rsidR="000F26C6" w:rsidRPr="00C42086" w:rsidRDefault="000F26C6" w:rsidP="000F26C6">
      <w:pPr>
        <w:numPr>
          <w:ilvl w:val="0"/>
          <w:numId w:val="1"/>
        </w:numPr>
        <w:spacing w:before="100" w:beforeAutospacing="1" w:after="100" w:afterAutospacing="1"/>
      </w:pPr>
      <w:r w:rsidRPr="00C42086">
        <w:t>Każdy węzeł oblicza swój poziom aktywacji jako iloczyn skalarny wektora wag i wektora wejściowego (podobnie jak w zwykłym neuronie)</w:t>
      </w:r>
    </w:p>
    <w:p w:rsidR="000F26C6" w:rsidRPr="00C42086" w:rsidRDefault="000F26C6" w:rsidP="000F26C6">
      <w:pPr>
        <w:numPr>
          <w:ilvl w:val="0"/>
          <w:numId w:val="1"/>
        </w:numPr>
        <w:spacing w:before="100" w:beforeAutospacing="1" w:after="100" w:afterAutospacing="1"/>
      </w:pPr>
      <w:r w:rsidRPr="00C42086">
        <w:t>Ten węzeł, który dla danego wektora wejściowego ma najwyższy poziom aktywacji, zostaje zwycięzcą i jest uaktywniony</w:t>
      </w:r>
    </w:p>
    <w:p w:rsidR="000F26C6" w:rsidRPr="00C42086" w:rsidRDefault="000F26C6" w:rsidP="000F26C6">
      <w:pPr>
        <w:numPr>
          <w:ilvl w:val="0"/>
          <w:numId w:val="1"/>
        </w:numPr>
        <w:spacing w:before="100" w:beforeAutospacing="1" w:after="100" w:afterAutospacing="1"/>
      </w:pPr>
      <w:r w:rsidRPr="00C42086">
        <w:t>Wzmacniamy podobieństwo węzła-zwycięzcy do aktualnych danych wejściowych poprzez dodanie do wektora wag wektora wejściowego (z pewnym współczynnikiem uczenia)</w:t>
      </w:r>
    </w:p>
    <w:p w:rsidR="000F26C6" w:rsidRPr="00C42086" w:rsidRDefault="000F26C6" w:rsidP="000F26C6">
      <w:pPr>
        <w:numPr>
          <w:ilvl w:val="0"/>
          <w:numId w:val="1"/>
        </w:numPr>
        <w:spacing w:before="100" w:beforeAutospacing="1" w:after="100" w:afterAutospacing="1"/>
      </w:pPr>
      <w:r w:rsidRPr="00C42086">
        <w:t>Każdy węzeł może być stowarzyszony z pewnymi innymi, sąsiednimi węzłami - wówczas te węzły również zostają zmodyfikowane, jednak w mniejszym stopniu.</w:t>
      </w:r>
    </w:p>
    <w:p w:rsidR="000F26C6" w:rsidRPr="00C42086" w:rsidRDefault="000F26C6" w:rsidP="00C42086">
      <w:pPr>
        <w:pStyle w:val="NormalnyWeb"/>
        <w:ind w:firstLine="360"/>
      </w:pPr>
      <w:r w:rsidRPr="00C42086">
        <w:t xml:space="preserve">Inicjalizacja wag sieci </w:t>
      </w:r>
      <w:proofErr w:type="spellStart"/>
      <w:r w:rsidRPr="00C42086">
        <w:t>Kohonena</w:t>
      </w:r>
      <w:proofErr w:type="spellEnd"/>
      <w:r w:rsidRPr="00C42086">
        <w:t xml:space="preserve">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p>
    <w:p w:rsidR="00F10290" w:rsidRPr="00C42086" w:rsidRDefault="00F10290" w:rsidP="00F10290">
      <w:pPr>
        <w:autoSpaceDE w:val="0"/>
        <w:autoSpaceDN w:val="0"/>
        <w:adjustRightInd w:val="0"/>
        <w:rPr>
          <w:rFonts w:eastAsiaTheme="minorHAnsi"/>
          <w:bCs/>
          <w:lang w:eastAsia="en-US"/>
        </w:rPr>
      </w:pPr>
    </w:p>
    <w:p w:rsidR="00C42086" w:rsidRPr="00C42086" w:rsidRDefault="00C42086" w:rsidP="00F10290">
      <w:pPr>
        <w:autoSpaceDE w:val="0"/>
        <w:autoSpaceDN w:val="0"/>
        <w:adjustRightInd w:val="0"/>
        <w:rPr>
          <w:rFonts w:eastAsiaTheme="minorHAnsi"/>
          <w:bCs/>
          <w:lang w:eastAsia="en-US"/>
        </w:rPr>
      </w:pPr>
    </w:p>
    <w:p w:rsidR="00F10290" w:rsidRPr="00C42086" w:rsidRDefault="00F10290" w:rsidP="00C42086">
      <w:pPr>
        <w:autoSpaceDE w:val="0"/>
        <w:autoSpaceDN w:val="0"/>
        <w:adjustRightInd w:val="0"/>
        <w:ind w:firstLine="360"/>
        <w:rPr>
          <w:rFonts w:eastAsiaTheme="minorHAnsi"/>
          <w:lang w:eastAsia="en-US"/>
        </w:rPr>
      </w:pPr>
      <w:r w:rsidRPr="00C42086">
        <w:rPr>
          <w:rFonts w:eastAsiaTheme="minorHAnsi"/>
          <w:bCs/>
          <w:lang w:eastAsia="en-US"/>
        </w:rPr>
        <w:t xml:space="preserve">WTA – Winner </w:t>
      </w:r>
      <w:proofErr w:type="spellStart"/>
      <w:r w:rsidRPr="00C42086">
        <w:rPr>
          <w:rFonts w:eastAsiaTheme="minorHAnsi"/>
          <w:bCs/>
          <w:lang w:eastAsia="en-US"/>
        </w:rPr>
        <w:t>Takes</w:t>
      </w:r>
      <w:proofErr w:type="spellEnd"/>
      <w:r w:rsidRPr="00C42086">
        <w:rPr>
          <w:rFonts w:eastAsiaTheme="minorHAnsi"/>
          <w:bCs/>
          <w:lang w:eastAsia="en-US"/>
        </w:rPr>
        <w:t xml:space="preserve"> </w:t>
      </w:r>
      <w:proofErr w:type="spellStart"/>
      <w:r w:rsidRPr="00C42086">
        <w:rPr>
          <w:rFonts w:eastAsiaTheme="minorHAnsi"/>
          <w:bCs/>
          <w:lang w:eastAsia="en-US"/>
        </w:rPr>
        <w:t>All</w:t>
      </w:r>
      <w:proofErr w:type="spellEnd"/>
      <w:r w:rsidRPr="00C42086">
        <w:rPr>
          <w:rFonts w:eastAsiaTheme="minorHAnsi"/>
          <w:lang w:eastAsia="en-US"/>
        </w:rPr>
        <w:t xml:space="preserve"> jest podej</w:t>
      </w:r>
      <w:r w:rsidRPr="00C42086">
        <w:rPr>
          <w:rFonts w:eastAsia="TimesNewRoman"/>
          <w:lang w:eastAsia="en-US"/>
        </w:rPr>
        <w:t>ś</w:t>
      </w:r>
      <w:r w:rsidRPr="00C42086">
        <w:rPr>
          <w:rFonts w:eastAsiaTheme="minorHAnsi"/>
          <w:lang w:eastAsia="en-US"/>
        </w:rPr>
        <w:t xml:space="preserve">ciem do </w:t>
      </w:r>
      <w:proofErr w:type="spellStart"/>
      <w:r w:rsidRPr="00C42086">
        <w:rPr>
          <w:rFonts w:eastAsiaTheme="minorHAnsi"/>
          <w:lang w:eastAsia="en-US"/>
        </w:rPr>
        <w:t>samouczenia</w:t>
      </w:r>
      <w:proofErr w:type="spellEnd"/>
      <w:r w:rsidRPr="00C42086">
        <w:rPr>
          <w:rFonts w:eastAsiaTheme="minorHAnsi"/>
          <w:lang w:eastAsia="en-US"/>
        </w:rPr>
        <w:t xml:space="preserve"> tak zwanym </w:t>
      </w:r>
      <w:r w:rsidRPr="00C42086">
        <w:rPr>
          <w:rFonts w:eastAsiaTheme="minorHAnsi"/>
          <w:bCs/>
          <w:lang w:eastAsia="en-US"/>
        </w:rPr>
        <w:t xml:space="preserve">uczeniem </w:t>
      </w:r>
      <w:proofErr w:type="spellStart"/>
      <w:r w:rsidRPr="00C42086">
        <w:rPr>
          <w:rFonts w:eastAsiaTheme="minorHAnsi"/>
          <w:bCs/>
          <w:lang w:eastAsia="en-US"/>
        </w:rPr>
        <w:t>konkurencyjnem</w:t>
      </w:r>
      <w:proofErr w:type="spellEnd"/>
      <w:r w:rsidRPr="00C42086">
        <w:rPr>
          <w:rFonts w:eastAsiaTheme="minorHAnsi"/>
          <w:bCs/>
          <w:lang w:eastAsia="en-US"/>
        </w:rPr>
        <w:t>.</w:t>
      </w:r>
      <w:r w:rsidRPr="00C42086">
        <w:rPr>
          <w:rFonts w:eastAsiaTheme="minorHAnsi"/>
          <w:lang w:eastAsia="en-US"/>
        </w:rPr>
        <w:t xml:space="preserve"> W uczeniu tego typu neurony współzawodnicz</w:t>
      </w:r>
      <w:r w:rsidRPr="00C42086">
        <w:rPr>
          <w:rFonts w:eastAsia="TimesNewRoman"/>
          <w:lang w:eastAsia="en-US"/>
        </w:rPr>
        <w:t xml:space="preserve">ą </w:t>
      </w:r>
      <w:r w:rsidRPr="00C42086">
        <w:rPr>
          <w:rFonts w:eastAsiaTheme="minorHAnsi"/>
          <w:lang w:eastAsia="en-US"/>
        </w:rPr>
        <w:t>ze sob</w:t>
      </w:r>
      <w:r w:rsidRPr="00C42086">
        <w:rPr>
          <w:rFonts w:eastAsia="TimesNewRoman"/>
          <w:lang w:eastAsia="en-US"/>
        </w:rPr>
        <w:t>ą</w:t>
      </w:r>
      <w:r w:rsidRPr="00C42086">
        <w:rPr>
          <w:rFonts w:eastAsiaTheme="minorHAnsi"/>
          <w:lang w:eastAsia="en-US"/>
        </w:rPr>
        <w:t>, aby sta</w:t>
      </w:r>
      <w:r w:rsidRPr="00C42086">
        <w:rPr>
          <w:rFonts w:eastAsia="TimesNewRoman"/>
          <w:lang w:eastAsia="en-US"/>
        </w:rPr>
        <w:t xml:space="preserve">ć </w:t>
      </w:r>
      <w:r w:rsidRPr="00C42086">
        <w:rPr>
          <w:rFonts w:eastAsiaTheme="minorHAnsi"/>
          <w:lang w:eastAsia="en-US"/>
        </w:rPr>
        <w:t>si</w:t>
      </w:r>
      <w:r w:rsidRPr="00C42086">
        <w:rPr>
          <w:rFonts w:eastAsia="TimesNewRoman"/>
          <w:lang w:eastAsia="en-US"/>
        </w:rPr>
        <w:t xml:space="preserve">ę </w:t>
      </w:r>
      <w:r w:rsidRPr="00C42086">
        <w:rPr>
          <w:rFonts w:eastAsiaTheme="minorHAnsi"/>
          <w:lang w:eastAsia="en-US"/>
        </w:rPr>
        <w:t>aktywnymi (pobudzonymi). W odró</w:t>
      </w:r>
      <w:r w:rsidRPr="00C42086">
        <w:rPr>
          <w:rFonts w:eastAsia="TimesNewRoman"/>
          <w:lang w:eastAsia="en-US"/>
        </w:rPr>
        <w:t>ż</w:t>
      </w:r>
      <w:r w:rsidRPr="00C42086">
        <w:rPr>
          <w:rFonts w:eastAsiaTheme="minorHAnsi"/>
          <w:lang w:eastAsia="en-US"/>
        </w:rPr>
        <w:t xml:space="preserve">nieniu od uczenia </w:t>
      </w:r>
      <w:proofErr w:type="spellStart"/>
      <w:r w:rsidRPr="00C42086">
        <w:rPr>
          <w:rFonts w:eastAsiaTheme="minorHAnsi"/>
          <w:lang w:eastAsia="en-US"/>
        </w:rPr>
        <w:t>Hebba</w:t>
      </w:r>
      <w:proofErr w:type="spellEnd"/>
      <w:r w:rsidRPr="00C42086">
        <w:rPr>
          <w:rFonts w:eastAsiaTheme="minorHAnsi"/>
          <w:lang w:eastAsia="en-US"/>
        </w:rPr>
        <w:t>, gdzie dowolna liczba neuronów mogła by</w:t>
      </w:r>
      <w:r w:rsidRPr="00C42086">
        <w:rPr>
          <w:rFonts w:eastAsia="TimesNewRoman"/>
          <w:lang w:eastAsia="en-US"/>
        </w:rPr>
        <w:t xml:space="preserve">ć </w:t>
      </w:r>
      <w:r w:rsidRPr="00C42086">
        <w:rPr>
          <w:rFonts w:eastAsiaTheme="minorHAnsi"/>
          <w:lang w:eastAsia="en-US"/>
        </w:rPr>
        <w:t>pobudzona, w uczeniu konkurencyjnym tylko jeden neuron mo</w:t>
      </w:r>
      <w:r w:rsidRPr="00C42086">
        <w:rPr>
          <w:rFonts w:eastAsia="TimesNewRoman"/>
          <w:lang w:eastAsia="en-US"/>
        </w:rPr>
        <w:t>ż</w:t>
      </w:r>
      <w:r w:rsidRPr="00C42086">
        <w:rPr>
          <w:rFonts w:eastAsiaTheme="minorHAnsi"/>
          <w:lang w:eastAsia="en-US"/>
        </w:rPr>
        <w:t>e by</w:t>
      </w:r>
      <w:r w:rsidRPr="00C42086">
        <w:rPr>
          <w:rFonts w:eastAsia="TimesNewRoman"/>
          <w:lang w:eastAsia="en-US"/>
        </w:rPr>
        <w:t xml:space="preserve">ć </w:t>
      </w:r>
      <w:r w:rsidRPr="00C42086">
        <w:rPr>
          <w:rFonts w:eastAsiaTheme="minorHAnsi"/>
          <w:lang w:eastAsia="en-US"/>
        </w:rPr>
        <w:t>aktywny, a pozostałe s</w:t>
      </w:r>
      <w:r w:rsidRPr="00C42086">
        <w:rPr>
          <w:rFonts w:eastAsia="TimesNewRoman"/>
          <w:lang w:eastAsia="en-US"/>
        </w:rPr>
        <w:t xml:space="preserve">ą </w:t>
      </w:r>
      <w:r w:rsidRPr="00C42086">
        <w:rPr>
          <w:rFonts w:eastAsiaTheme="minorHAnsi"/>
          <w:lang w:eastAsia="en-US"/>
        </w:rPr>
        <w:t>w stanie spoczynkowym. Grupa neuronów współzawodnicz</w:t>
      </w:r>
      <w:r w:rsidRPr="00C42086">
        <w:rPr>
          <w:rFonts w:eastAsia="TimesNewRoman"/>
          <w:lang w:eastAsia="en-US"/>
        </w:rPr>
        <w:t>ą</w:t>
      </w:r>
      <w:r w:rsidRPr="00C42086">
        <w:rPr>
          <w:rFonts w:eastAsiaTheme="minorHAnsi"/>
          <w:lang w:eastAsia="en-US"/>
        </w:rPr>
        <w:t>cych otrzymuje te same sygnały wej</w:t>
      </w:r>
      <w:r w:rsidRPr="00C42086">
        <w:rPr>
          <w:rFonts w:eastAsia="TimesNewRoman"/>
          <w:lang w:eastAsia="en-US"/>
        </w:rPr>
        <w:t>ś</w:t>
      </w:r>
      <w:r w:rsidRPr="00C42086">
        <w:rPr>
          <w:rFonts w:eastAsiaTheme="minorHAnsi"/>
          <w:lang w:eastAsia="en-US"/>
        </w:rPr>
        <w:t xml:space="preserve">ciowe </w:t>
      </w:r>
      <w:r w:rsidRPr="00C42086">
        <w:rPr>
          <w:rFonts w:eastAsiaTheme="minorHAnsi"/>
          <w:i/>
          <w:iCs/>
          <w:lang w:eastAsia="en-US"/>
        </w:rPr>
        <w:t xml:space="preserve">xi. </w:t>
      </w:r>
      <w:r w:rsidRPr="00C42086">
        <w:rPr>
          <w:rFonts w:eastAsiaTheme="minorHAnsi"/>
          <w:lang w:eastAsia="en-US"/>
        </w:rPr>
        <w:t>W zale</w:t>
      </w:r>
      <w:r w:rsidRPr="00C42086">
        <w:rPr>
          <w:rFonts w:eastAsia="TimesNewRoman"/>
          <w:lang w:eastAsia="en-US"/>
        </w:rPr>
        <w:t>ż</w:t>
      </w:r>
      <w:r w:rsidRPr="00C42086">
        <w:rPr>
          <w:rFonts w:eastAsiaTheme="minorHAnsi"/>
          <w:lang w:eastAsia="en-US"/>
        </w:rPr>
        <w:t>no</w:t>
      </w:r>
      <w:r w:rsidRPr="00C42086">
        <w:rPr>
          <w:rFonts w:eastAsia="TimesNewRoman"/>
          <w:lang w:eastAsia="en-US"/>
        </w:rPr>
        <w:t>ś</w:t>
      </w:r>
      <w:r w:rsidRPr="00C42086">
        <w:rPr>
          <w:rFonts w:eastAsiaTheme="minorHAnsi"/>
          <w:lang w:eastAsia="en-US"/>
        </w:rPr>
        <w:t>ci od aktualnych warto</w:t>
      </w:r>
      <w:r w:rsidRPr="00C42086">
        <w:rPr>
          <w:rFonts w:eastAsia="TimesNewRoman"/>
          <w:lang w:eastAsia="en-US"/>
        </w:rPr>
        <w:t>ś</w:t>
      </w:r>
      <w:r w:rsidRPr="00C42086">
        <w:rPr>
          <w:rFonts w:eastAsiaTheme="minorHAnsi"/>
          <w:lang w:eastAsia="en-US"/>
        </w:rPr>
        <w:t>ci wag sygnały</w:t>
      </w:r>
    </w:p>
    <w:p w:rsidR="00F10290" w:rsidRPr="00C42086" w:rsidRDefault="00F10290" w:rsidP="00F10290">
      <w:pPr>
        <w:autoSpaceDE w:val="0"/>
        <w:autoSpaceDN w:val="0"/>
        <w:adjustRightInd w:val="0"/>
        <w:rPr>
          <w:rFonts w:eastAsiaTheme="minorHAnsi"/>
          <w:lang w:eastAsia="en-US"/>
        </w:rPr>
      </w:pPr>
      <w:r w:rsidRPr="00C42086">
        <w:rPr>
          <w:rFonts w:eastAsiaTheme="minorHAnsi"/>
          <w:lang w:eastAsia="en-US"/>
        </w:rPr>
        <w:t>wyj</w:t>
      </w:r>
      <w:r w:rsidRPr="00C42086">
        <w:rPr>
          <w:rFonts w:eastAsia="TimesNewRoman"/>
          <w:lang w:eastAsia="en-US"/>
        </w:rPr>
        <w:t>ś</w:t>
      </w:r>
      <w:r w:rsidRPr="00C42086">
        <w:rPr>
          <w:rFonts w:eastAsiaTheme="minorHAnsi"/>
          <w:lang w:eastAsia="en-US"/>
        </w:rPr>
        <w:t>ciowe neuronów</w:t>
      </w:r>
    </w:p>
    <w:p w:rsidR="00F10290" w:rsidRPr="00C42086" w:rsidRDefault="00F10290" w:rsidP="00F10290">
      <w:pPr>
        <w:autoSpaceDE w:val="0"/>
        <w:autoSpaceDN w:val="0"/>
        <w:adjustRightInd w:val="0"/>
        <w:rPr>
          <w:rFonts w:eastAsiaTheme="minorHAnsi"/>
          <w:lang w:eastAsia="en-US"/>
        </w:rPr>
      </w:pPr>
      <w:r w:rsidRPr="00C42086">
        <w:rPr>
          <w:rFonts w:eastAsiaTheme="minorHAnsi"/>
          <w:lang w:eastAsia="en-US"/>
        </w:rPr>
        <w:t xml:space="preserve"> </w:t>
      </w:r>
      <w:r w:rsidRPr="00C42086">
        <w:rPr>
          <w:rFonts w:eastAsiaTheme="minorHAnsi"/>
          <w:noProof/>
        </w:rPr>
        <w:drawing>
          <wp:inline distT="0" distB="0" distL="0" distR="0" wp14:anchorId="45601A1D" wp14:editId="12D69EAF">
            <wp:extent cx="1706880" cy="484115"/>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484115"/>
                    </a:xfrm>
                    <a:prstGeom prst="rect">
                      <a:avLst/>
                    </a:prstGeom>
                    <a:noFill/>
                    <a:ln>
                      <a:noFill/>
                    </a:ln>
                  </pic:spPr>
                </pic:pic>
              </a:graphicData>
            </a:graphic>
          </wp:inline>
        </w:drawing>
      </w:r>
    </w:p>
    <w:p w:rsidR="00F10290" w:rsidRPr="00C42086" w:rsidRDefault="00F10290" w:rsidP="00F10290">
      <w:pPr>
        <w:autoSpaceDE w:val="0"/>
        <w:autoSpaceDN w:val="0"/>
        <w:adjustRightInd w:val="0"/>
        <w:rPr>
          <w:rFonts w:eastAsiaTheme="minorHAnsi"/>
          <w:lang w:eastAsia="en-US"/>
        </w:rPr>
      </w:pPr>
      <w:r w:rsidRPr="00C42086">
        <w:rPr>
          <w:rFonts w:eastAsiaTheme="minorHAnsi"/>
          <w:lang w:eastAsia="en-US"/>
        </w:rPr>
        <w:t>ró</w:t>
      </w:r>
      <w:r w:rsidRPr="00C42086">
        <w:rPr>
          <w:rFonts w:eastAsia="TimesNewRoman"/>
          <w:lang w:eastAsia="en-US"/>
        </w:rPr>
        <w:t>ż</w:t>
      </w:r>
      <w:r w:rsidRPr="00C42086">
        <w:rPr>
          <w:rFonts w:eastAsiaTheme="minorHAnsi"/>
          <w:lang w:eastAsia="en-US"/>
        </w:rPr>
        <w:t>ni</w:t>
      </w:r>
      <w:r w:rsidRPr="00C42086">
        <w:rPr>
          <w:rFonts w:eastAsia="TimesNewRoman"/>
          <w:lang w:eastAsia="en-US"/>
        </w:rPr>
        <w:t xml:space="preserve">ą </w:t>
      </w:r>
      <w:r w:rsidRPr="00C42086">
        <w:rPr>
          <w:rFonts w:eastAsiaTheme="minorHAnsi"/>
          <w:lang w:eastAsia="en-US"/>
        </w:rPr>
        <w:t>si</w:t>
      </w:r>
      <w:r w:rsidRPr="00C42086">
        <w:rPr>
          <w:rFonts w:eastAsia="TimesNewRoman"/>
          <w:lang w:eastAsia="en-US"/>
        </w:rPr>
        <w:t xml:space="preserve">ę </w:t>
      </w:r>
      <w:r w:rsidRPr="00C42086">
        <w:rPr>
          <w:rFonts w:eastAsiaTheme="minorHAnsi"/>
          <w:lang w:eastAsia="en-US"/>
        </w:rPr>
        <w:t>mi</w:t>
      </w:r>
      <w:r w:rsidRPr="00C42086">
        <w:rPr>
          <w:rFonts w:eastAsia="TimesNewRoman"/>
          <w:lang w:eastAsia="en-US"/>
        </w:rPr>
        <w:t>ę</w:t>
      </w:r>
      <w:r w:rsidRPr="00C42086">
        <w:rPr>
          <w:rFonts w:eastAsiaTheme="minorHAnsi"/>
          <w:lang w:eastAsia="en-US"/>
        </w:rPr>
        <w:t>dzy sob</w:t>
      </w:r>
      <w:r w:rsidRPr="00C42086">
        <w:rPr>
          <w:rFonts w:eastAsia="TimesNewRoman"/>
          <w:lang w:eastAsia="en-US"/>
        </w:rPr>
        <w:t>ą</w:t>
      </w:r>
      <w:r w:rsidRPr="00C42086">
        <w:rPr>
          <w:rFonts w:eastAsiaTheme="minorHAnsi"/>
          <w:lang w:eastAsia="en-US"/>
        </w:rPr>
        <w:t>. W wyniku porównania tych sygnałów zwyci</w:t>
      </w:r>
      <w:r w:rsidRPr="00C42086">
        <w:rPr>
          <w:rFonts w:eastAsia="TimesNewRoman"/>
          <w:lang w:eastAsia="en-US"/>
        </w:rPr>
        <w:t>ęż</w:t>
      </w:r>
      <w:r w:rsidRPr="00C42086">
        <w:rPr>
          <w:rFonts w:eastAsiaTheme="minorHAnsi"/>
          <w:lang w:eastAsia="en-US"/>
        </w:rPr>
        <w:t>a neuron, którego warto</w:t>
      </w:r>
      <w:r w:rsidRPr="00C42086">
        <w:rPr>
          <w:rFonts w:eastAsia="TimesNewRoman"/>
          <w:lang w:eastAsia="en-US"/>
        </w:rPr>
        <w:t xml:space="preserve">ść </w:t>
      </w:r>
      <w:proofErr w:type="spellStart"/>
      <w:r w:rsidRPr="00C42086">
        <w:rPr>
          <w:rFonts w:eastAsiaTheme="minorHAnsi"/>
          <w:i/>
          <w:iCs/>
          <w:lang w:eastAsia="en-US"/>
        </w:rPr>
        <w:t>ym</w:t>
      </w:r>
      <w:proofErr w:type="spellEnd"/>
      <w:r w:rsidRPr="00C42086">
        <w:rPr>
          <w:rFonts w:eastAsiaTheme="minorHAnsi"/>
          <w:i/>
          <w:iCs/>
          <w:lang w:eastAsia="en-US"/>
        </w:rPr>
        <w:t xml:space="preserve"> </w:t>
      </w:r>
      <w:r w:rsidRPr="00C42086">
        <w:rPr>
          <w:rFonts w:eastAsiaTheme="minorHAnsi"/>
          <w:lang w:eastAsia="en-US"/>
        </w:rPr>
        <w:t>jest najwi</w:t>
      </w:r>
      <w:r w:rsidRPr="00C42086">
        <w:rPr>
          <w:rFonts w:eastAsia="TimesNewRoman"/>
          <w:lang w:eastAsia="en-US"/>
        </w:rPr>
        <w:t>ę</w:t>
      </w:r>
      <w:r w:rsidRPr="00C42086">
        <w:rPr>
          <w:rFonts w:eastAsiaTheme="minorHAnsi"/>
          <w:lang w:eastAsia="en-US"/>
        </w:rPr>
        <w:t>ksza.</w:t>
      </w:r>
    </w:p>
    <w:p w:rsidR="00846564" w:rsidRDefault="00846564" w:rsidP="00F10290">
      <w:pPr>
        <w:autoSpaceDE w:val="0"/>
        <w:autoSpaceDN w:val="0"/>
        <w:adjustRightInd w:val="0"/>
        <w:rPr>
          <w:rFonts w:eastAsiaTheme="minorHAnsi"/>
          <w:lang w:eastAsia="en-US"/>
        </w:rPr>
      </w:pPr>
    </w:p>
    <w:p w:rsidR="00846564" w:rsidRDefault="00846564" w:rsidP="00F10290">
      <w:pPr>
        <w:autoSpaceDE w:val="0"/>
        <w:autoSpaceDN w:val="0"/>
        <w:adjustRightInd w:val="0"/>
        <w:rPr>
          <w:rFonts w:eastAsiaTheme="minorHAnsi"/>
          <w:lang w:eastAsia="en-US"/>
        </w:rPr>
      </w:pPr>
    </w:p>
    <w:p w:rsidR="00F10290" w:rsidRPr="00C42086" w:rsidRDefault="00F10290" w:rsidP="00F10290">
      <w:pPr>
        <w:autoSpaceDE w:val="0"/>
        <w:autoSpaceDN w:val="0"/>
        <w:adjustRightInd w:val="0"/>
        <w:rPr>
          <w:rFonts w:eastAsiaTheme="minorHAnsi"/>
          <w:lang w:eastAsia="en-US"/>
        </w:rPr>
      </w:pPr>
      <w:r w:rsidRPr="00C42086">
        <w:rPr>
          <w:rFonts w:eastAsiaTheme="minorHAnsi"/>
          <w:lang w:eastAsia="en-US"/>
        </w:rPr>
        <w:t>Neuron zwyci</w:t>
      </w:r>
      <w:r w:rsidRPr="00C42086">
        <w:rPr>
          <w:rFonts w:eastAsia="TimesNewRoman"/>
          <w:lang w:eastAsia="en-US"/>
        </w:rPr>
        <w:t>ę</w:t>
      </w:r>
      <w:r w:rsidRPr="00C42086">
        <w:rPr>
          <w:rFonts w:eastAsiaTheme="minorHAnsi"/>
          <w:lang w:eastAsia="en-US"/>
        </w:rPr>
        <w:t>zca przyjmuje na swoim wyj</w:t>
      </w:r>
      <w:r w:rsidRPr="00C42086">
        <w:rPr>
          <w:rFonts w:eastAsia="TimesNewRoman"/>
          <w:lang w:eastAsia="en-US"/>
        </w:rPr>
        <w:t>ś</w:t>
      </w:r>
      <w:r w:rsidRPr="00C42086">
        <w:rPr>
          <w:rFonts w:eastAsiaTheme="minorHAnsi"/>
          <w:lang w:eastAsia="en-US"/>
        </w:rPr>
        <w:t>ciu stan 1, a pozostałe</w:t>
      </w:r>
    </w:p>
    <w:p w:rsidR="00F10290" w:rsidRPr="00C42086" w:rsidRDefault="00F10290" w:rsidP="00F10290">
      <w:pPr>
        <w:rPr>
          <w:rFonts w:eastAsiaTheme="minorHAnsi"/>
          <w:lang w:eastAsia="en-US"/>
        </w:rPr>
      </w:pPr>
      <w:r w:rsidRPr="00C42086">
        <w:rPr>
          <w:rFonts w:eastAsiaTheme="minorHAnsi"/>
          <w:lang w:eastAsia="en-US"/>
        </w:rPr>
        <w:t>(przegrywaj</w:t>
      </w:r>
      <w:r w:rsidRPr="00C42086">
        <w:rPr>
          <w:rFonts w:eastAsia="TimesNewRoman"/>
          <w:lang w:eastAsia="en-US"/>
        </w:rPr>
        <w:t>ą</w:t>
      </w:r>
      <w:r w:rsidRPr="00C42086">
        <w:rPr>
          <w:rFonts w:eastAsiaTheme="minorHAnsi"/>
          <w:lang w:eastAsia="en-US"/>
        </w:rPr>
        <w:t>ce) stan 0.</w:t>
      </w:r>
    </w:p>
    <w:p w:rsidR="004A1D39" w:rsidRPr="00C42086" w:rsidRDefault="004A1D39" w:rsidP="00F10290">
      <w:r w:rsidRPr="00C42086">
        <w:rPr>
          <w:noProof/>
        </w:rPr>
        <w:drawing>
          <wp:inline distT="0" distB="0" distL="0" distR="0" wp14:anchorId="4E925260" wp14:editId="5E6F0C8F">
            <wp:extent cx="5387340" cy="1889760"/>
            <wp:effectExtent l="0" t="0" r="381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1889760"/>
                    </a:xfrm>
                    <a:prstGeom prst="rect">
                      <a:avLst/>
                    </a:prstGeom>
                    <a:noFill/>
                    <a:ln>
                      <a:noFill/>
                    </a:ln>
                  </pic:spPr>
                </pic:pic>
              </a:graphicData>
            </a:graphic>
          </wp:inline>
        </w:drawing>
      </w:r>
    </w:p>
    <w:p w:rsidR="000905B1" w:rsidRPr="00C42086" w:rsidRDefault="000905B1" w:rsidP="00F10290"/>
    <w:p w:rsidR="00F91DA1" w:rsidRPr="00C42086" w:rsidRDefault="00F91DA1" w:rsidP="00F10290"/>
    <w:p w:rsidR="00F91DA1" w:rsidRPr="00C42086" w:rsidRDefault="00F91DA1" w:rsidP="00F10290"/>
    <w:p w:rsidR="00F91DA1" w:rsidRDefault="00F91DA1" w:rsidP="00F10290"/>
    <w:p w:rsidR="00F91DA1" w:rsidRDefault="00F91DA1" w:rsidP="00F10290">
      <w:r w:rsidRPr="00B013BE">
        <w:rPr>
          <w:b/>
          <w:sz w:val="28"/>
          <w:szCs w:val="28"/>
        </w:rPr>
        <w:lastRenderedPageBreak/>
        <w:t>Wyniki:</w:t>
      </w:r>
    </w:p>
    <w:p w:rsidR="00F91DA1" w:rsidRDefault="00F91DA1" w:rsidP="00F91DA1">
      <w:pPr>
        <w:autoSpaceDE w:val="0"/>
        <w:autoSpaceDN w:val="0"/>
        <w:adjustRightInd w:val="0"/>
        <w:ind w:firstLine="708"/>
        <w:rPr>
          <w:rFonts w:eastAsiaTheme="minorHAnsi"/>
          <w:b/>
          <w:lang w:eastAsia="en-US"/>
        </w:rPr>
      </w:pPr>
    </w:p>
    <w:p w:rsidR="00F91DA1" w:rsidRPr="00F91DA1" w:rsidRDefault="00F91DA1" w:rsidP="00F91DA1">
      <w:pPr>
        <w:autoSpaceDE w:val="0"/>
        <w:autoSpaceDN w:val="0"/>
        <w:adjustRightInd w:val="0"/>
        <w:ind w:firstLine="708"/>
        <w:rPr>
          <w:rFonts w:eastAsiaTheme="minorHAnsi"/>
          <w:b/>
          <w:lang w:eastAsia="en-US"/>
        </w:rPr>
      </w:pPr>
      <w:r w:rsidRPr="00F91DA1">
        <w:rPr>
          <w:rFonts w:eastAsiaTheme="minorHAnsi"/>
          <w:b/>
          <w:lang w:eastAsia="en-US"/>
        </w:rPr>
        <w:t xml:space="preserve">Rys 1 -Przedstawia </w:t>
      </w:r>
      <w:r w:rsidRPr="00F91DA1">
        <w:rPr>
          <w:rFonts w:eastAsiaTheme="minorHAnsi"/>
          <w:b/>
          <w:lang w:eastAsia="en-US"/>
        </w:rPr>
        <w:t>długość i szerokość płatka (</w:t>
      </w:r>
      <w:proofErr w:type="spellStart"/>
      <w:r w:rsidRPr="00F91DA1">
        <w:rPr>
          <w:rFonts w:eastAsiaTheme="minorHAnsi"/>
          <w:b/>
          <w:lang w:eastAsia="en-US"/>
        </w:rPr>
        <w:t>filotetowe</w:t>
      </w:r>
      <w:proofErr w:type="spellEnd"/>
      <w:r w:rsidRPr="00F91DA1">
        <w:rPr>
          <w:rFonts w:eastAsiaTheme="minorHAnsi"/>
          <w:b/>
          <w:lang w:eastAsia="en-US"/>
        </w:rPr>
        <w:t xml:space="preserve"> kropki) oraz długość</w:t>
      </w:r>
    </w:p>
    <w:p w:rsidR="00F91DA1" w:rsidRPr="00F91DA1" w:rsidRDefault="00F91DA1" w:rsidP="00F91DA1">
      <w:pPr>
        <w:rPr>
          <w:b/>
        </w:rPr>
      </w:pPr>
      <w:r w:rsidRPr="00F91DA1">
        <w:rPr>
          <w:rFonts w:eastAsiaTheme="minorHAnsi"/>
          <w:b/>
          <w:lang w:eastAsia="en-US"/>
        </w:rPr>
        <w:t xml:space="preserve">i szerokość kielicha (zielone kropki) </w:t>
      </w:r>
    </w:p>
    <w:p w:rsidR="000905B1" w:rsidRDefault="00F91DA1" w:rsidP="00F10290">
      <w:pPr>
        <w:rPr>
          <w:b/>
        </w:rPr>
      </w:pPr>
      <w:r w:rsidRPr="00F91DA1">
        <w:rPr>
          <w:b/>
          <w:noProof/>
        </w:rPr>
        <w:drawing>
          <wp:inline distT="0" distB="0" distL="0" distR="0" wp14:anchorId="6AB981AA" wp14:editId="69B04A25">
            <wp:extent cx="5760720" cy="360426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F91DA1" w:rsidRDefault="00F91DA1" w:rsidP="00F10290">
      <w:pPr>
        <w:rPr>
          <w:b/>
        </w:rPr>
      </w:pPr>
    </w:p>
    <w:p w:rsidR="00F91DA1" w:rsidRPr="00F91DA1" w:rsidRDefault="00F91DA1" w:rsidP="00F10290">
      <w:pPr>
        <w:rPr>
          <w:b/>
        </w:rPr>
      </w:pPr>
    </w:p>
    <w:p w:rsidR="00F91DA1" w:rsidRDefault="00F91DA1" w:rsidP="00F10290">
      <w:pPr>
        <w:rPr>
          <w:b/>
        </w:rPr>
      </w:pPr>
      <w:r w:rsidRPr="00F91DA1">
        <w:rPr>
          <w:b/>
        </w:rPr>
        <w:t>Rys 2 - Topologia sieci</w:t>
      </w:r>
    </w:p>
    <w:p w:rsidR="00F91DA1" w:rsidRDefault="00F91DA1" w:rsidP="00F10290">
      <w:pPr>
        <w:rPr>
          <w:b/>
        </w:rPr>
      </w:pPr>
    </w:p>
    <w:p w:rsidR="00F91DA1" w:rsidRPr="00F91DA1" w:rsidRDefault="00F91DA1" w:rsidP="00F10290">
      <w:pPr>
        <w:rPr>
          <w:b/>
        </w:rPr>
      </w:pPr>
    </w:p>
    <w:p w:rsidR="00F91DA1" w:rsidRPr="00F91DA1" w:rsidRDefault="00F91DA1" w:rsidP="00F91DA1">
      <w:pPr>
        <w:jc w:val="center"/>
        <w:rPr>
          <w:b/>
        </w:rPr>
      </w:pPr>
      <w:r w:rsidRPr="00F91DA1">
        <w:rPr>
          <w:b/>
          <w:noProof/>
        </w:rPr>
        <w:drawing>
          <wp:inline distT="0" distB="0" distL="0" distR="0" wp14:anchorId="2B196328" wp14:editId="07FDB6B9">
            <wp:extent cx="41757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3528060"/>
                    </a:xfrm>
                    <a:prstGeom prst="rect">
                      <a:avLst/>
                    </a:prstGeom>
                    <a:noFill/>
                    <a:ln>
                      <a:noFill/>
                    </a:ln>
                  </pic:spPr>
                </pic:pic>
              </a:graphicData>
            </a:graphic>
          </wp:inline>
        </w:drawing>
      </w:r>
    </w:p>
    <w:p w:rsidR="00F91DA1" w:rsidRDefault="00F91DA1" w:rsidP="00F91DA1">
      <w:pPr>
        <w:rPr>
          <w:rFonts w:eastAsiaTheme="minorHAnsi"/>
          <w:b/>
          <w:lang w:eastAsia="en-US"/>
        </w:rPr>
      </w:pPr>
      <w:r w:rsidRPr="00F91DA1">
        <w:rPr>
          <w:b/>
        </w:rPr>
        <w:lastRenderedPageBreak/>
        <w:t>Rys. 3,4 -</w:t>
      </w:r>
      <w:r w:rsidRPr="00F91DA1">
        <w:rPr>
          <w:rFonts w:eastAsiaTheme="minorHAnsi"/>
          <w:b/>
          <w:lang w:eastAsia="en-US"/>
        </w:rPr>
        <w:t>Dystans pomiędzy neuronami –ciemniejszy</w:t>
      </w:r>
      <w:r w:rsidRPr="00F91DA1">
        <w:rPr>
          <w:rFonts w:eastAsiaTheme="minorHAnsi"/>
          <w:b/>
          <w:lang w:eastAsia="en-US"/>
        </w:rPr>
        <w:t xml:space="preserve"> odcień oznacza większy dystans</w:t>
      </w:r>
    </w:p>
    <w:p w:rsidR="00F91DA1" w:rsidRDefault="00F91DA1" w:rsidP="00F91DA1">
      <w:pPr>
        <w:rPr>
          <w:rFonts w:eastAsiaTheme="minorHAnsi"/>
          <w:b/>
          <w:lang w:eastAsia="en-US"/>
        </w:rPr>
      </w:pPr>
    </w:p>
    <w:p w:rsidR="00F91DA1" w:rsidRPr="00F91DA1" w:rsidRDefault="00F91DA1" w:rsidP="00F91DA1">
      <w:pPr>
        <w:rPr>
          <w:b/>
        </w:rPr>
      </w:pPr>
    </w:p>
    <w:p w:rsidR="000E5F2E" w:rsidRDefault="000E5F2E" w:rsidP="00056383">
      <w:pPr>
        <w:jc w:val="center"/>
        <w:rPr>
          <w:b/>
        </w:rPr>
      </w:pPr>
      <w:r w:rsidRPr="00F91DA1">
        <w:rPr>
          <w:b/>
          <w:noProof/>
        </w:rPr>
        <w:drawing>
          <wp:inline distT="0" distB="0" distL="0" distR="0" wp14:anchorId="2B578BBC" wp14:editId="58986B6F">
            <wp:extent cx="2880360" cy="2444626"/>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532" cy="2450713"/>
                    </a:xfrm>
                    <a:prstGeom prst="rect">
                      <a:avLst/>
                    </a:prstGeom>
                    <a:noFill/>
                    <a:ln>
                      <a:noFill/>
                    </a:ln>
                  </pic:spPr>
                </pic:pic>
              </a:graphicData>
            </a:graphic>
          </wp:inline>
        </w:drawing>
      </w:r>
    </w:p>
    <w:p w:rsidR="00F91DA1" w:rsidRDefault="00F91DA1" w:rsidP="00F10290">
      <w:pPr>
        <w:rPr>
          <w:b/>
        </w:rPr>
      </w:pPr>
    </w:p>
    <w:p w:rsidR="00F91DA1" w:rsidRPr="00F91DA1" w:rsidRDefault="00F91DA1" w:rsidP="00F10290">
      <w:pPr>
        <w:rPr>
          <w:b/>
        </w:rPr>
      </w:pPr>
    </w:p>
    <w:p w:rsidR="00F91DA1" w:rsidRDefault="00F91DA1" w:rsidP="00F10290">
      <w:pPr>
        <w:rPr>
          <w:rFonts w:eastAsiaTheme="minorHAnsi"/>
          <w:b/>
          <w:lang w:eastAsia="en-US"/>
        </w:rPr>
      </w:pPr>
      <w:r w:rsidRPr="00F91DA1">
        <w:rPr>
          <w:b/>
        </w:rPr>
        <w:t xml:space="preserve">Rys. </w:t>
      </w:r>
      <w:r w:rsidRPr="00F91DA1">
        <w:rPr>
          <w:b/>
        </w:rPr>
        <w:t>5,6</w:t>
      </w:r>
      <w:r w:rsidRPr="00F91DA1">
        <w:rPr>
          <w:b/>
        </w:rPr>
        <w:t xml:space="preserve"> -</w:t>
      </w:r>
      <w:r w:rsidRPr="00F91DA1">
        <w:rPr>
          <w:rFonts w:eastAsiaTheme="minorHAnsi"/>
          <w:b/>
          <w:lang w:eastAsia="en-US"/>
        </w:rPr>
        <w:t>Rozkład wag dla każdego z wejść – kolor ciemniejszy oznacza wyższe wagi</w:t>
      </w:r>
    </w:p>
    <w:p w:rsidR="00F91DA1" w:rsidRDefault="00F91DA1" w:rsidP="00F10290">
      <w:pPr>
        <w:rPr>
          <w:rFonts w:eastAsiaTheme="minorHAnsi"/>
          <w:b/>
          <w:lang w:eastAsia="en-US"/>
        </w:rPr>
      </w:pPr>
    </w:p>
    <w:p w:rsidR="00F91DA1" w:rsidRPr="00F91DA1" w:rsidRDefault="00F91DA1" w:rsidP="00F10290">
      <w:pPr>
        <w:rPr>
          <w:b/>
        </w:rPr>
      </w:pPr>
    </w:p>
    <w:p w:rsidR="000E5F2E" w:rsidRDefault="000E5F2E" w:rsidP="00056383">
      <w:pPr>
        <w:jc w:val="center"/>
        <w:rPr>
          <w:b/>
        </w:rPr>
      </w:pPr>
      <w:r w:rsidRPr="00F91DA1">
        <w:rPr>
          <w:b/>
          <w:noProof/>
        </w:rPr>
        <w:drawing>
          <wp:inline distT="0" distB="0" distL="0" distR="0" wp14:anchorId="2DC4B7BC" wp14:editId="6EC985B4">
            <wp:extent cx="3844661" cy="4533900"/>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134" cy="4541534"/>
                    </a:xfrm>
                    <a:prstGeom prst="rect">
                      <a:avLst/>
                    </a:prstGeom>
                    <a:noFill/>
                    <a:ln>
                      <a:noFill/>
                    </a:ln>
                  </pic:spPr>
                </pic:pic>
              </a:graphicData>
            </a:graphic>
          </wp:inline>
        </w:drawing>
      </w:r>
    </w:p>
    <w:p w:rsidR="00F91DA1" w:rsidRDefault="00F91DA1" w:rsidP="00F10290">
      <w:pPr>
        <w:rPr>
          <w:b/>
        </w:rPr>
      </w:pPr>
    </w:p>
    <w:p w:rsidR="00F91DA1" w:rsidRDefault="00F91DA1" w:rsidP="00F10290">
      <w:pPr>
        <w:rPr>
          <w:b/>
        </w:rPr>
      </w:pPr>
    </w:p>
    <w:p w:rsidR="00F91DA1" w:rsidRPr="00F91DA1" w:rsidRDefault="00F91DA1" w:rsidP="00F10290">
      <w:pPr>
        <w:rPr>
          <w:b/>
        </w:rPr>
      </w:pPr>
    </w:p>
    <w:p w:rsidR="00F91DA1" w:rsidRDefault="00F91DA1" w:rsidP="00F91DA1">
      <w:pPr>
        <w:autoSpaceDE w:val="0"/>
        <w:autoSpaceDN w:val="0"/>
        <w:adjustRightInd w:val="0"/>
        <w:rPr>
          <w:rFonts w:eastAsiaTheme="minorHAnsi"/>
          <w:b/>
          <w:lang w:eastAsia="en-US"/>
        </w:rPr>
      </w:pPr>
      <w:r w:rsidRPr="00F91DA1">
        <w:rPr>
          <w:b/>
        </w:rPr>
        <w:t xml:space="preserve">Rys. </w:t>
      </w:r>
      <w:r w:rsidRPr="00F91DA1">
        <w:rPr>
          <w:b/>
        </w:rPr>
        <w:t>7,8</w:t>
      </w:r>
      <w:r w:rsidRPr="00F91DA1">
        <w:rPr>
          <w:b/>
        </w:rPr>
        <w:t xml:space="preserve"> -</w:t>
      </w:r>
      <w:r w:rsidRPr="00F91DA1">
        <w:rPr>
          <w:rFonts w:eastAsiaTheme="minorHAnsi"/>
          <w:b/>
          <w:lang w:eastAsia="en-US"/>
        </w:rPr>
        <w:t xml:space="preserve">Wynik </w:t>
      </w:r>
      <w:proofErr w:type="spellStart"/>
      <w:r w:rsidRPr="00F91DA1">
        <w:rPr>
          <w:rFonts w:eastAsiaTheme="minorHAnsi"/>
          <w:b/>
          <w:lang w:eastAsia="en-US"/>
        </w:rPr>
        <w:t>dziłania</w:t>
      </w:r>
      <w:proofErr w:type="spellEnd"/>
      <w:r w:rsidRPr="00F91DA1">
        <w:rPr>
          <w:rFonts w:eastAsiaTheme="minorHAnsi"/>
          <w:b/>
          <w:lang w:eastAsia="en-US"/>
        </w:rPr>
        <w:t xml:space="preserve"> zasady WTA – obraz pokazuje ile razy zwyciężyły poszczególne </w:t>
      </w:r>
      <w:r w:rsidRPr="00F91DA1">
        <w:rPr>
          <w:rFonts w:eastAsiaTheme="minorHAnsi"/>
          <w:b/>
          <w:lang w:eastAsia="en-US"/>
        </w:rPr>
        <w:t xml:space="preserve">neurony </w:t>
      </w:r>
      <w:r w:rsidRPr="00F91DA1">
        <w:rPr>
          <w:rFonts w:eastAsiaTheme="minorHAnsi"/>
          <w:b/>
          <w:lang w:eastAsia="en-US"/>
        </w:rPr>
        <w:t>podczas rywalizacji</w:t>
      </w:r>
    </w:p>
    <w:p w:rsidR="00F91DA1" w:rsidRDefault="00F91DA1" w:rsidP="00F91DA1">
      <w:pPr>
        <w:autoSpaceDE w:val="0"/>
        <w:autoSpaceDN w:val="0"/>
        <w:adjustRightInd w:val="0"/>
        <w:rPr>
          <w:rFonts w:eastAsiaTheme="minorHAnsi"/>
          <w:b/>
          <w:lang w:eastAsia="en-US"/>
        </w:rPr>
      </w:pPr>
    </w:p>
    <w:p w:rsidR="00F91DA1" w:rsidRPr="00F91DA1" w:rsidRDefault="00F91DA1" w:rsidP="00F91DA1">
      <w:pPr>
        <w:autoSpaceDE w:val="0"/>
        <w:autoSpaceDN w:val="0"/>
        <w:adjustRightInd w:val="0"/>
        <w:rPr>
          <w:rFonts w:eastAsiaTheme="minorHAnsi"/>
          <w:b/>
          <w:lang w:eastAsia="en-US"/>
        </w:rPr>
      </w:pPr>
    </w:p>
    <w:p w:rsidR="000E5F2E" w:rsidRDefault="000E5F2E" w:rsidP="00056383">
      <w:pPr>
        <w:jc w:val="center"/>
        <w:rPr>
          <w:b/>
        </w:rPr>
      </w:pPr>
      <w:r w:rsidRPr="00F91DA1">
        <w:rPr>
          <w:b/>
          <w:noProof/>
        </w:rPr>
        <w:drawing>
          <wp:inline distT="0" distB="0" distL="0" distR="0" wp14:anchorId="4A0B1586" wp14:editId="26458CAC">
            <wp:extent cx="3371052" cy="2842260"/>
            <wp:effectExtent l="0" t="0" r="127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071" cy="2854080"/>
                    </a:xfrm>
                    <a:prstGeom prst="rect">
                      <a:avLst/>
                    </a:prstGeom>
                    <a:noFill/>
                    <a:ln>
                      <a:noFill/>
                    </a:ln>
                  </pic:spPr>
                </pic:pic>
              </a:graphicData>
            </a:graphic>
          </wp:inline>
        </w:drawing>
      </w:r>
    </w:p>
    <w:p w:rsidR="00F91DA1" w:rsidRDefault="00F91DA1" w:rsidP="00F10290">
      <w:pPr>
        <w:rPr>
          <w:b/>
        </w:rPr>
      </w:pPr>
    </w:p>
    <w:p w:rsidR="00F91DA1" w:rsidRPr="00F91DA1" w:rsidRDefault="00F91DA1" w:rsidP="00F10290">
      <w:pPr>
        <w:rPr>
          <w:b/>
        </w:rPr>
      </w:pPr>
    </w:p>
    <w:p w:rsidR="00F91DA1" w:rsidRDefault="00F91DA1" w:rsidP="00F91DA1">
      <w:pPr>
        <w:autoSpaceDE w:val="0"/>
        <w:autoSpaceDN w:val="0"/>
        <w:adjustRightInd w:val="0"/>
        <w:rPr>
          <w:rFonts w:eastAsiaTheme="minorHAnsi"/>
          <w:b/>
          <w:lang w:eastAsia="en-US"/>
        </w:rPr>
      </w:pPr>
      <w:r w:rsidRPr="00F91DA1">
        <w:rPr>
          <w:b/>
        </w:rPr>
        <w:t xml:space="preserve">Rys. </w:t>
      </w:r>
      <w:r w:rsidRPr="00F91DA1">
        <w:rPr>
          <w:b/>
        </w:rPr>
        <w:t>9,10</w:t>
      </w:r>
      <w:r w:rsidRPr="00F91DA1">
        <w:rPr>
          <w:b/>
        </w:rPr>
        <w:t xml:space="preserve"> -</w:t>
      </w:r>
      <w:r w:rsidRPr="00F91DA1">
        <w:rPr>
          <w:rFonts w:eastAsiaTheme="minorHAnsi"/>
          <w:b/>
          <w:lang w:eastAsia="en-US"/>
        </w:rPr>
        <w:t xml:space="preserve">Efekt końcowy </w:t>
      </w:r>
    </w:p>
    <w:p w:rsidR="00F91DA1" w:rsidRDefault="00F91DA1" w:rsidP="00F91DA1">
      <w:pPr>
        <w:autoSpaceDE w:val="0"/>
        <w:autoSpaceDN w:val="0"/>
        <w:adjustRightInd w:val="0"/>
        <w:rPr>
          <w:rFonts w:eastAsiaTheme="minorHAnsi"/>
          <w:b/>
          <w:lang w:eastAsia="en-US"/>
        </w:rPr>
      </w:pPr>
    </w:p>
    <w:p w:rsidR="00F91DA1" w:rsidRPr="00F91DA1" w:rsidRDefault="00F91DA1" w:rsidP="00F91DA1">
      <w:pPr>
        <w:autoSpaceDE w:val="0"/>
        <w:autoSpaceDN w:val="0"/>
        <w:adjustRightInd w:val="0"/>
        <w:rPr>
          <w:rFonts w:eastAsiaTheme="minorHAnsi"/>
          <w:b/>
          <w:lang w:eastAsia="en-US"/>
        </w:rPr>
      </w:pPr>
    </w:p>
    <w:p w:rsidR="000E5F2E" w:rsidRDefault="000E5F2E" w:rsidP="00056383">
      <w:pPr>
        <w:jc w:val="center"/>
      </w:pPr>
      <w:r>
        <w:rPr>
          <w:noProof/>
        </w:rPr>
        <w:drawing>
          <wp:inline distT="0" distB="0" distL="0" distR="0">
            <wp:extent cx="5036861" cy="3230880"/>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524" cy="3240286"/>
                    </a:xfrm>
                    <a:prstGeom prst="rect">
                      <a:avLst/>
                    </a:prstGeom>
                    <a:noFill/>
                    <a:ln>
                      <a:noFill/>
                    </a:ln>
                  </pic:spPr>
                </pic:pic>
              </a:graphicData>
            </a:graphic>
          </wp:inline>
        </w:drawing>
      </w:r>
    </w:p>
    <w:p w:rsidR="00F91DA1" w:rsidRDefault="00F91DA1" w:rsidP="00F10290"/>
    <w:p w:rsidR="00C42086" w:rsidRDefault="00C42086" w:rsidP="00C42086">
      <w:pPr>
        <w:autoSpaceDE w:val="0"/>
        <w:autoSpaceDN w:val="0"/>
        <w:adjustRightInd w:val="0"/>
        <w:ind w:firstLine="708"/>
        <w:rPr>
          <w:rFonts w:eastAsiaTheme="minorHAnsi"/>
          <w:lang w:eastAsia="en-US"/>
        </w:rPr>
      </w:pPr>
    </w:p>
    <w:p w:rsidR="00C42086" w:rsidRDefault="00C42086" w:rsidP="00C42086">
      <w:pPr>
        <w:autoSpaceDE w:val="0"/>
        <w:autoSpaceDN w:val="0"/>
        <w:adjustRightInd w:val="0"/>
        <w:ind w:firstLine="708"/>
        <w:rPr>
          <w:rFonts w:eastAsiaTheme="minorHAnsi"/>
          <w:lang w:eastAsia="en-US"/>
        </w:rPr>
      </w:pPr>
    </w:p>
    <w:p w:rsidR="00615B92" w:rsidRDefault="00615B92" w:rsidP="00C42086">
      <w:pPr>
        <w:autoSpaceDE w:val="0"/>
        <w:autoSpaceDN w:val="0"/>
        <w:adjustRightInd w:val="0"/>
        <w:ind w:firstLine="708"/>
        <w:rPr>
          <w:rFonts w:eastAsiaTheme="minorHAnsi"/>
          <w:lang w:eastAsia="en-US"/>
        </w:rPr>
      </w:pPr>
    </w:p>
    <w:p w:rsidR="00615B92" w:rsidRDefault="00615B92" w:rsidP="00C42086">
      <w:pPr>
        <w:autoSpaceDE w:val="0"/>
        <w:autoSpaceDN w:val="0"/>
        <w:adjustRightInd w:val="0"/>
        <w:ind w:firstLine="708"/>
        <w:rPr>
          <w:rFonts w:eastAsiaTheme="minorHAnsi"/>
          <w:lang w:eastAsia="en-US"/>
        </w:rPr>
      </w:pPr>
      <w:bookmarkStart w:id="0" w:name="_GoBack"/>
      <w:bookmarkEnd w:id="0"/>
    </w:p>
    <w:p w:rsidR="00C42086" w:rsidRPr="00C42086" w:rsidRDefault="00C42086" w:rsidP="00C42086">
      <w:pPr>
        <w:autoSpaceDE w:val="0"/>
        <w:autoSpaceDN w:val="0"/>
        <w:adjustRightInd w:val="0"/>
        <w:ind w:firstLine="708"/>
        <w:rPr>
          <w:rFonts w:eastAsiaTheme="minorHAnsi"/>
          <w:b/>
          <w:sz w:val="28"/>
          <w:szCs w:val="28"/>
          <w:lang w:eastAsia="en-US"/>
        </w:rPr>
      </w:pPr>
      <w:r w:rsidRPr="00C42086">
        <w:rPr>
          <w:rFonts w:eastAsiaTheme="minorHAnsi"/>
          <w:b/>
          <w:sz w:val="28"/>
          <w:szCs w:val="28"/>
          <w:lang w:eastAsia="en-US"/>
        </w:rPr>
        <w:lastRenderedPageBreak/>
        <w:t>Analiza wyników:</w:t>
      </w:r>
    </w:p>
    <w:p w:rsidR="00C42086" w:rsidRDefault="00C42086" w:rsidP="00C42086">
      <w:pPr>
        <w:autoSpaceDE w:val="0"/>
        <w:autoSpaceDN w:val="0"/>
        <w:adjustRightInd w:val="0"/>
        <w:ind w:firstLine="708"/>
        <w:rPr>
          <w:rFonts w:eastAsiaTheme="minorHAnsi"/>
          <w:lang w:eastAsia="en-US"/>
        </w:rPr>
      </w:pPr>
    </w:p>
    <w:p w:rsidR="00846564" w:rsidRDefault="00846564" w:rsidP="00C42086">
      <w:pPr>
        <w:autoSpaceDE w:val="0"/>
        <w:autoSpaceDN w:val="0"/>
        <w:adjustRightInd w:val="0"/>
        <w:ind w:firstLine="708"/>
        <w:rPr>
          <w:rFonts w:eastAsiaTheme="minorHAnsi"/>
          <w:lang w:eastAsia="en-US"/>
        </w:rPr>
      </w:pPr>
    </w:p>
    <w:p w:rsidR="00A34EA0" w:rsidRDefault="00C42086" w:rsidP="00C42086">
      <w:pPr>
        <w:autoSpaceDE w:val="0"/>
        <w:autoSpaceDN w:val="0"/>
        <w:adjustRightInd w:val="0"/>
        <w:ind w:firstLine="708"/>
        <w:rPr>
          <w:rFonts w:eastAsiaTheme="minorHAnsi"/>
          <w:lang w:eastAsia="en-US"/>
        </w:rPr>
      </w:pPr>
      <w:r w:rsidRPr="00C42086">
        <w:rPr>
          <w:rFonts w:eastAsiaTheme="minorHAnsi"/>
          <w:lang w:eastAsia="en-US"/>
        </w:rPr>
        <w:t>Program w poprawny</w:t>
      </w:r>
      <w:r w:rsidR="00A34EA0" w:rsidRPr="00C42086">
        <w:rPr>
          <w:rFonts w:eastAsiaTheme="minorHAnsi"/>
          <w:lang w:eastAsia="en-US"/>
        </w:rPr>
        <w:t xml:space="preserve"> sposób wyznaczył</w:t>
      </w:r>
      <w:r w:rsidRPr="00C42086">
        <w:rPr>
          <w:rFonts w:eastAsiaTheme="minorHAnsi"/>
          <w:lang w:eastAsia="en-US"/>
        </w:rPr>
        <w:t xml:space="preserve">a </w:t>
      </w:r>
      <w:r w:rsidR="00A34EA0" w:rsidRPr="00C42086">
        <w:rPr>
          <w:rFonts w:eastAsiaTheme="minorHAnsi"/>
          <w:lang w:eastAsia="en-US"/>
        </w:rPr>
        <w:t>typowe cechy irysa – sieć wytypowała jako te n</w:t>
      </w:r>
      <w:r w:rsidRPr="00C42086">
        <w:rPr>
          <w:rFonts w:eastAsiaTheme="minorHAnsi"/>
          <w:lang w:eastAsia="en-US"/>
        </w:rPr>
        <w:t xml:space="preserve">ajbardziej typowe kwiaty, które </w:t>
      </w:r>
      <w:r w:rsidR="00A34EA0" w:rsidRPr="00C42086">
        <w:rPr>
          <w:rFonts w:eastAsiaTheme="minorHAnsi"/>
          <w:lang w:eastAsia="en-US"/>
        </w:rPr>
        <w:t>znajdowały się na środku wykresu</w:t>
      </w:r>
      <w:r w:rsidRPr="00C42086">
        <w:rPr>
          <w:rFonts w:eastAsiaTheme="minorHAnsi"/>
          <w:lang w:eastAsia="en-US"/>
        </w:rPr>
        <w:t>.</w:t>
      </w:r>
      <w:r w:rsidR="00A34EA0" w:rsidRPr="00C42086">
        <w:rPr>
          <w:rFonts w:eastAsiaTheme="minorHAnsi"/>
          <w:lang w:eastAsia="en-US"/>
        </w:rPr>
        <w:t xml:space="preserve"> </w:t>
      </w:r>
    </w:p>
    <w:p w:rsidR="00846564" w:rsidRPr="00C42086" w:rsidRDefault="00846564" w:rsidP="00C42086">
      <w:pPr>
        <w:autoSpaceDE w:val="0"/>
        <w:autoSpaceDN w:val="0"/>
        <w:adjustRightInd w:val="0"/>
        <w:ind w:firstLine="708"/>
        <w:rPr>
          <w:rFonts w:eastAsiaTheme="minorHAnsi"/>
          <w:lang w:eastAsia="en-US"/>
        </w:rPr>
      </w:pPr>
    </w:p>
    <w:p w:rsidR="00A34EA0" w:rsidRDefault="00C42086" w:rsidP="00C42086">
      <w:pPr>
        <w:autoSpaceDE w:val="0"/>
        <w:autoSpaceDN w:val="0"/>
        <w:adjustRightInd w:val="0"/>
        <w:ind w:firstLine="708"/>
        <w:rPr>
          <w:rFonts w:eastAsiaTheme="minorHAnsi"/>
          <w:lang w:eastAsia="en-US"/>
        </w:rPr>
      </w:pPr>
      <w:r w:rsidRPr="00C42086">
        <w:rPr>
          <w:rFonts w:eastAsiaTheme="minorHAnsi"/>
          <w:lang w:eastAsia="en-US"/>
        </w:rPr>
        <w:t xml:space="preserve">Analiza </w:t>
      </w:r>
      <w:r w:rsidR="00A34EA0" w:rsidRPr="00C42086">
        <w:rPr>
          <w:rFonts w:eastAsiaTheme="minorHAnsi"/>
          <w:lang w:eastAsia="en-US"/>
        </w:rPr>
        <w:t xml:space="preserve">rozkładu barw na </w:t>
      </w:r>
      <w:r w:rsidRPr="00C42086">
        <w:t xml:space="preserve">Rys. 5,6  </w:t>
      </w:r>
      <w:r w:rsidR="00A34EA0" w:rsidRPr="00C42086">
        <w:rPr>
          <w:rFonts w:eastAsiaTheme="minorHAnsi"/>
          <w:lang w:eastAsia="en-US"/>
        </w:rPr>
        <w:t xml:space="preserve"> pozwala stwierdzić jak wyglą</w:t>
      </w:r>
      <w:r w:rsidRPr="00C42086">
        <w:rPr>
          <w:rFonts w:eastAsiaTheme="minorHAnsi"/>
          <w:lang w:eastAsia="en-US"/>
        </w:rPr>
        <w:t xml:space="preserve">da typowy kwiat irysa </w:t>
      </w:r>
      <w:r w:rsidR="00A34EA0" w:rsidRPr="00C42086">
        <w:rPr>
          <w:rFonts w:eastAsiaTheme="minorHAnsi"/>
          <w:lang w:eastAsia="en-US"/>
        </w:rPr>
        <w:t>według sieci neuronowej. Ciemne kolory oznaczają</w:t>
      </w:r>
      <w:r w:rsidRPr="00C42086">
        <w:rPr>
          <w:rFonts w:eastAsiaTheme="minorHAnsi"/>
          <w:lang w:eastAsia="en-US"/>
        </w:rPr>
        <w:t xml:space="preserve"> </w:t>
      </w:r>
      <w:r w:rsidR="00A34EA0" w:rsidRPr="00C42086">
        <w:rPr>
          <w:rFonts w:eastAsiaTheme="minorHAnsi"/>
          <w:lang w:eastAsia="en-US"/>
        </w:rPr>
        <w:t>istotniejsze wagi tak wię</w:t>
      </w:r>
      <w:r w:rsidRPr="00C42086">
        <w:rPr>
          <w:rFonts w:eastAsiaTheme="minorHAnsi"/>
          <w:lang w:eastAsia="en-US"/>
        </w:rPr>
        <w:t xml:space="preserve">c dana </w:t>
      </w:r>
      <w:r w:rsidR="00A34EA0" w:rsidRPr="00C42086">
        <w:rPr>
          <w:rFonts w:eastAsiaTheme="minorHAnsi"/>
          <w:lang w:eastAsia="en-US"/>
        </w:rPr>
        <w:t>cecha jest tym bardziej typowa dla irysa im ciemniejszym kolorem jest oznaczona.</w:t>
      </w:r>
      <w:r w:rsidRPr="00C42086">
        <w:rPr>
          <w:rFonts w:eastAsiaTheme="minorHAnsi"/>
          <w:lang w:eastAsia="en-US"/>
        </w:rPr>
        <w:t xml:space="preserve"> </w:t>
      </w:r>
    </w:p>
    <w:p w:rsidR="00846564" w:rsidRPr="00C42086" w:rsidRDefault="00846564" w:rsidP="00C42086">
      <w:pPr>
        <w:autoSpaceDE w:val="0"/>
        <w:autoSpaceDN w:val="0"/>
        <w:adjustRightInd w:val="0"/>
        <w:ind w:firstLine="708"/>
        <w:rPr>
          <w:rFonts w:eastAsiaTheme="minorHAnsi"/>
          <w:lang w:eastAsia="en-US"/>
        </w:rPr>
      </w:pPr>
    </w:p>
    <w:p w:rsidR="00A34EA0" w:rsidRDefault="00C42086" w:rsidP="00C42086">
      <w:pPr>
        <w:autoSpaceDE w:val="0"/>
        <w:autoSpaceDN w:val="0"/>
        <w:adjustRightInd w:val="0"/>
        <w:ind w:firstLine="708"/>
        <w:rPr>
          <w:rFonts w:eastAsiaTheme="minorHAnsi"/>
          <w:lang w:eastAsia="en-US"/>
        </w:rPr>
      </w:pPr>
      <w:r w:rsidRPr="00C42086">
        <w:t xml:space="preserve">Rys. 7,8 </w:t>
      </w:r>
      <w:r w:rsidRPr="00C42086">
        <w:rPr>
          <w:rFonts w:eastAsiaTheme="minorHAnsi"/>
          <w:lang w:eastAsia="en-US"/>
        </w:rPr>
        <w:t xml:space="preserve">przedstawia </w:t>
      </w:r>
      <w:r w:rsidRPr="00C42086">
        <w:rPr>
          <w:rFonts w:eastAsiaTheme="minorHAnsi"/>
          <w:lang w:eastAsia="en-US"/>
        </w:rPr>
        <w:t xml:space="preserve">Wynik </w:t>
      </w:r>
      <w:r w:rsidR="00846564" w:rsidRPr="00C42086">
        <w:rPr>
          <w:rFonts w:eastAsiaTheme="minorHAnsi"/>
          <w:lang w:eastAsia="en-US"/>
        </w:rPr>
        <w:t>działania</w:t>
      </w:r>
      <w:r w:rsidRPr="00C42086">
        <w:rPr>
          <w:rFonts w:eastAsiaTheme="minorHAnsi"/>
          <w:lang w:eastAsia="en-US"/>
        </w:rPr>
        <w:t xml:space="preserve"> zasady WTA</w:t>
      </w:r>
      <w:r w:rsidRPr="00C42086">
        <w:rPr>
          <w:rFonts w:eastAsiaTheme="minorHAnsi"/>
          <w:lang w:eastAsia="en-US"/>
        </w:rPr>
        <w:t xml:space="preserve"> </w:t>
      </w:r>
      <w:r w:rsidR="00A34EA0" w:rsidRPr="00C42086">
        <w:rPr>
          <w:rFonts w:eastAsiaTheme="minorHAnsi"/>
          <w:lang w:eastAsia="en-US"/>
        </w:rPr>
        <w:t>, jak wiele razy poszczególne neurony zostały zwycię</w:t>
      </w:r>
      <w:r w:rsidRPr="00C42086">
        <w:rPr>
          <w:rFonts w:eastAsiaTheme="minorHAnsi"/>
          <w:lang w:eastAsia="en-US"/>
        </w:rPr>
        <w:t xml:space="preserve">zcami </w:t>
      </w:r>
      <w:r w:rsidR="00A34EA0" w:rsidRPr="00C42086">
        <w:rPr>
          <w:rFonts w:eastAsiaTheme="minorHAnsi"/>
          <w:lang w:eastAsia="en-US"/>
        </w:rPr>
        <w:t xml:space="preserve">w trakcie rywalizacji. Jak wyraźnie widać sieć zadziałała </w:t>
      </w:r>
      <w:r w:rsidRPr="00C42086">
        <w:rPr>
          <w:rFonts w:eastAsiaTheme="minorHAnsi"/>
          <w:lang w:eastAsia="en-US"/>
        </w:rPr>
        <w:t>poprawnie</w:t>
      </w:r>
      <w:r w:rsidR="00A34EA0" w:rsidRPr="00C42086">
        <w:rPr>
          <w:rFonts w:eastAsiaTheme="minorHAnsi"/>
          <w:lang w:eastAsia="en-US"/>
        </w:rPr>
        <w:t>. Zapewne wynika to z zastos</w:t>
      </w:r>
      <w:r w:rsidRPr="00C42086">
        <w:rPr>
          <w:rFonts w:eastAsiaTheme="minorHAnsi"/>
          <w:lang w:eastAsia="en-US"/>
        </w:rPr>
        <w:t xml:space="preserve">owania </w:t>
      </w:r>
      <w:r w:rsidR="00A34EA0" w:rsidRPr="00C42086">
        <w:rPr>
          <w:rFonts w:eastAsiaTheme="minorHAnsi"/>
          <w:lang w:eastAsia="en-US"/>
        </w:rPr>
        <w:t>normalizacji, która wyłączała z rywalizacji te neurony, które wygrywały zbyt często.</w:t>
      </w:r>
    </w:p>
    <w:p w:rsidR="00C42086" w:rsidRDefault="00C42086" w:rsidP="00C42086">
      <w:pPr>
        <w:autoSpaceDE w:val="0"/>
        <w:autoSpaceDN w:val="0"/>
        <w:adjustRightInd w:val="0"/>
        <w:ind w:firstLine="708"/>
        <w:rPr>
          <w:rFonts w:eastAsiaTheme="minorHAnsi"/>
          <w:lang w:eastAsia="en-US"/>
        </w:rPr>
      </w:pPr>
    </w:p>
    <w:p w:rsidR="00056383" w:rsidRPr="00C42086" w:rsidRDefault="00056383" w:rsidP="00C42086">
      <w:pPr>
        <w:autoSpaceDE w:val="0"/>
        <w:autoSpaceDN w:val="0"/>
        <w:adjustRightInd w:val="0"/>
        <w:ind w:firstLine="708"/>
        <w:rPr>
          <w:rFonts w:eastAsiaTheme="minorHAnsi"/>
          <w:lang w:eastAsia="en-US"/>
        </w:rPr>
      </w:pPr>
    </w:p>
    <w:p w:rsidR="00F91DA1" w:rsidRPr="00C42086" w:rsidRDefault="00F91DA1" w:rsidP="00F10290">
      <w:pPr>
        <w:rPr>
          <w:b/>
          <w:sz w:val="28"/>
          <w:szCs w:val="28"/>
        </w:rPr>
      </w:pPr>
      <w:r w:rsidRPr="00C42086">
        <w:rPr>
          <w:b/>
          <w:sz w:val="28"/>
          <w:szCs w:val="28"/>
        </w:rPr>
        <w:t>Wnioski:</w:t>
      </w:r>
    </w:p>
    <w:p w:rsidR="00A34EA0" w:rsidRDefault="00A34EA0" w:rsidP="00A34EA0">
      <w:pPr>
        <w:autoSpaceDE w:val="0"/>
        <w:autoSpaceDN w:val="0"/>
        <w:adjustRightInd w:val="0"/>
        <w:ind w:firstLine="708"/>
        <w:rPr>
          <w:rFonts w:eastAsia="TimesNewRomanPS-ItalicMT" w:cstheme="minorHAnsi"/>
          <w:iCs/>
        </w:rPr>
      </w:pPr>
    </w:p>
    <w:p w:rsidR="00A34EA0" w:rsidRDefault="00A34EA0" w:rsidP="00A34EA0">
      <w:pPr>
        <w:autoSpaceDE w:val="0"/>
        <w:autoSpaceDN w:val="0"/>
        <w:adjustRightInd w:val="0"/>
        <w:ind w:firstLine="360"/>
        <w:rPr>
          <w:rFonts w:eastAsia="TimesNewRomanPS-ItalicMT" w:cstheme="minorHAnsi"/>
          <w:iCs/>
        </w:rPr>
      </w:pPr>
      <w:r w:rsidRPr="00A34EA0">
        <w:rPr>
          <w:rFonts w:eastAsia="TimesNewRomanPS-ItalicMT" w:cstheme="minorHAnsi"/>
          <w:iCs/>
        </w:rPr>
        <w:t xml:space="preserve">Wielkość mapy nie </w:t>
      </w:r>
      <w:r>
        <w:rPr>
          <w:rFonts w:eastAsia="TimesNewRomanPS-ItalicMT" w:cstheme="minorHAnsi"/>
          <w:iCs/>
        </w:rPr>
        <w:t>wpływa na końcowy wynik programu.</w:t>
      </w:r>
    </w:p>
    <w:p w:rsidR="00A34EA0" w:rsidRDefault="00A34EA0" w:rsidP="00A34EA0">
      <w:pPr>
        <w:autoSpaceDE w:val="0"/>
        <w:autoSpaceDN w:val="0"/>
        <w:adjustRightInd w:val="0"/>
        <w:ind w:firstLine="360"/>
        <w:rPr>
          <w:rFonts w:eastAsia="TimesNewRomanPS-ItalicMT" w:cstheme="minorHAnsi"/>
          <w:iCs/>
        </w:rPr>
      </w:pPr>
    </w:p>
    <w:p w:rsidR="00A34EA0" w:rsidRDefault="00A34EA0" w:rsidP="00A34EA0">
      <w:pPr>
        <w:autoSpaceDE w:val="0"/>
        <w:autoSpaceDN w:val="0"/>
        <w:adjustRightInd w:val="0"/>
        <w:ind w:firstLine="360"/>
        <w:rPr>
          <w:rFonts w:eastAsia="TimesNewRomanPS-ItalicMT" w:cstheme="minorHAnsi"/>
          <w:iCs/>
        </w:rPr>
      </w:pPr>
      <w:r w:rsidRPr="00A34EA0">
        <w:rPr>
          <w:rFonts w:eastAsia="TimesNewRomanPS-ItalicMT" w:cstheme="minorHAnsi"/>
          <w:iCs/>
        </w:rPr>
        <w:t>W tym rodzaju sieci nie mamy możliwości zmiany współczynnika uczenia. Może dlatego, że jest on ważną częścią zasad działania SOM-ów. Kontroluje on bezpośrednio wielkość wag. Współczynnik uczenia nie jest stały i zmniejsza się wraz z kolejnymi epokami nauki.</w:t>
      </w:r>
    </w:p>
    <w:p w:rsidR="00A34EA0" w:rsidRPr="00A34EA0" w:rsidRDefault="00A34EA0" w:rsidP="00A34EA0">
      <w:pPr>
        <w:autoSpaceDE w:val="0"/>
        <w:autoSpaceDN w:val="0"/>
        <w:adjustRightInd w:val="0"/>
        <w:ind w:firstLine="360"/>
        <w:rPr>
          <w:rFonts w:eastAsia="TimesNewRomanPS-ItalicMT" w:cstheme="minorHAnsi"/>
          <w:iCs/>
        </w:rPr>
      </w:pPr>
    </w:p>
    <w:p w:rsidR="00F91DA1" w:rsidRPr="00A34EA0" w:rsidRDefault="00A34EA0" w:rsidP="00A34EA0">
      <w:pPr>
        <w:autoSpaceDE w:val="0"/>
        <w:autoSpaceDN w:val="0"/>
        <w:adjustRightInd w:val="0"/>
        <w:ind w:firstLine="360"/>
        <w:rPr>
          <w:rFonts w:eastAsia="TimesNewRomanPS-ItalicMT" w:cstheme="minorHAnsi"/>
          <w:iCs/>
        </w:rPr>
      </w:pPr>
      <w:r w:rsidRPr="00A34EA0">
        <w:rPr>
          <w:rFonts w:cstheme="minorHAnsi"/>
        </w:rPr>
        <w:t>D</w:t>
      </w:r>
      <w:r w:rsidR="00F91DA1" w:rsidRPr="00A34EA0">
        <w:rPr>
          <w:rFonts w:cstheme="minorHAnsi"/>
        </w:rPr>
        <w:t xml:space="preserve">obór ilości neuronów jest najważniejszy przy wykorzystaniu SOM. </w:t>
      </w:r>
      <w:r w:rsidR="00F91DA1" w:rsidRPr="00A34EA0">
        <w:rPr>
          <w:rFonts w:eastAsia="TimesNewRomanPS-ItalicMT" w:cstheme="minorHAnsi"/>
          <w:iCs/>
        </w:rPr>
        <w:t xml:space="preserve">WTA </w:t>
      </w:r>
      <w:r w:rsidRPr="00A34EA0">
        <w:rPr>
          <w:rFonts w:eastAsia="TimesNewRomanPS-ItalicMT" w:cstheme="minorHAnsi"/>
          <w:iCs/>
        </w:rPr>
        <w:t>jest algorytmem konkurencyjnym</w:t>
      </w:r>
      <w:r w:rsidR="00F91DA1" w:rsidRPr="00A34EA0">
        <w:rPr>
          <w:rFonts w:eastAsia="TimesNewRomanPS-ItalicMT" w:cstheme="minorHAnsi"/>
          <w:iCs/>
        </w:rPr>
        <w:t>. Co w konsekwencji może doprowadzić do zagłodzenia niektórych neuronów. Jest to efekt naturalny, ale może być nie korzystny, jeśli tylko jeden neuron będzie ciągle zwycięzcą. Nie uda się nam wtedy pogrupować naszych danych.</w:t>
      </w:r>
    </w:p>
    <w:p w:rsidR="00F91DA1" w:rsidRPr="00A34EA0" w:rsidRDefault="00F91DA1" w:rsidP="00A34EA0">
      <w:pPr>
        <w:spacing w:before="100" w:beforeAutospacing="1" w:after="100" w:afterAutospacing="1"/>
        <w:jc w:val="both"/>
        <w:rPr>
          <w:rFonts w:cstheme="minorHAnsi"/>
        </w:rPr>
      </w:pPr>
    </w:p>
    <w:p w:rsidR="00F91DA1" w:rsidRDefault="00F91DA1" w:rsidP="00F10290"/>
    <w:p w:rsidR="000905B1" w:rsidRDefault="000905B1" w:rsidP="00F10290"/>
    <w:p w:rsidR="000905B1" w:rsidRPr="000905B1" w:rsidRDefault="000905B1" w:rsidP="00F10290">
      <w:pPr>
        <w:rPr>
          <w:lang w:val="en-US"/>
        </w:rPr>
      </w:pPr>
      <w:proofErr w:type="spellStart"/>
      <w:r w:rsidRPr="000905B1">
        <w:rPr>
          <w:lang w:val="en-US"/>
        </w:rPr>
        <w:t>Kod</w:t>
      </w:r>
      <w:proofErr w:type="spellEnd"/>
      <w:r w:rsidRPr="000905B1">
        <w:rPr>
          <w:lang w:val="en-US"/>
        </w:rPr>
        <w:t xml:space="preserve"> </w:t>
      </w:r>
      <w:proofErr w:type="spellStart"/>
      <w:r w:rsidRPr="000905B1">
        <w:rPr>
          <w:lang w:val="en-US"/>
        </w:rPr>
        <w:t>programu</w:t>
      </w:r>
      <w:proofErr w:type="spellEnd"/>
      <w:r w:rsidRPr="000905B1">
        <w:rPr>
          <w:lang w:val="en-US"/>
        </w:rPr>
        <w:t>:</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close </w:t>
      </w:r>
      <w:r w:rsidRPr="00EC69E5">
        <w:rPr>
          <w:rFonts w:ascii="Courier New" w:eastAsiaTheme="minorHAnsi" w:hAnsi="Courier New" w:cs="Courier New"/>
          <w:color w:val="A020F0"/>
          <w:lang w:val="en-US" w:eastAsia="en-US"/>
        </w:rPr>
        <w:t>all</w:t>
      </w:r>
      <w:r w:rsidRPr="00EC69E5">
        <w:rPr>
          <w:rFonts w:ascii="Courier New" w:eastAsiaTheme="minorHAnsi" w:hAnsi="Courier New" w:cs="Courier New"/>
          <w:color w:val="000000"/>
          <w:lang w:val="en-US" w:eastAsia="en-US"/>
        </w:rPr>
        <w:t xml:space="preserve">; clear </w:t>
      </w:r>
      <w:r w:rsidRPr="00EC69E5">
        <w:rPr>
          <w:rFonts w:ascii="Courier New" w:eastAsiaTheme="minorHAnsi" w:hAnsi="Courier New" w:cs="Courier New"/>
          <w:color w:val="A020F0"/>
          <w:lang w:val="en-US" w:eastAsia="en-US"/>
        </w:rPr>
        <w:t>all</w:t>
      </w:r>
      <w:r w:rsidRPr="00EC69E5">
        <w:rPr>
          <w:rFonts w:ascii="Courier New" w:eastAsiaTheme="minorHAnsi" w:hAnsi="Courier New" w:cs="Courier New"/>
          <w:color w:val="000000"/>
          <w:lang w:val="en-US" w:eastAsia="en-US"/>
        </w:rPr>
        <w:t>; clc;</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 </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WE = iris_dataset;</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size(WE);</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plot(WE(1,:),WE(2,:),</w:t>
      </w:r>
      <w:r w:rsidRPr="00EC69E5">
        <w:rPr>
          <w:rFonts w:ascii="Courier New" w:eastAsiaTheme="minorHAnsi" w:hAnsi="Courier New" w:cs="Courier New"/>
          <w:color w:val="A020F0"/>
          <w:lang w:val="en-US" w:eastAsia="en-US"/>
        </w:rPr>
        <w:t>'b.'</w:t>
      </w:r>
      <w:r w:rsidRPr="00EC69E5">
        <w:rPr>
          <w:rFonts w:ascii="Courier New" w:eastAsiaTheme="minorHAnsi" w:hAnsi="Courier New" w:cs="Courier New"/>
          <w:color w:val="000000"/>
          <w:lang w:val="en-US" w:eastAsia="en-US"/>
        </w:rPr>
        <w:t>,WE(3,:),WE(4,:),</w:t>
      </w:r>
      <w:r w:rsidRPr="00EC69E5">
        <w:rPr>
          <w:rFonts w:ascii="Courier New" w:eastAsiaTheme="minorHAnsi" w:hAnsi="Courier New" w:cs="Courier New"/>
          <w:color w:val="A020F0"/>
          <w:lang w:val="en-US" w:eastAsia="en-US"/>
        </w:rPr>
        <w:t>'g.'</w:t>
      </w:r>
      <w:r w:rsidRPr="00EC69E5">
        <w:rPr>
          <w:rFonts w:ascii="Courier New" w:eastAsiaTheme="minorHAnsi" w:hAnsi="Courier New" w:cs="Courier New"/>
          <w:color w:val="000000"/>
          <w:lang w:val="en-US" w:eastAsia="en-US"/>
        </w:rPr>
        <w:t>);</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 grid </w:t>
      </w:r>
      <w:r w:rsidRPr="00EC69E5">
        <w:rPr>
          <w:rFonts w:ascii="Courier New" w:eastAsiaTheme="minorHAnsi" w:hAnsi="Courier New" w:cs="Courier New"/>
          <w:color w:val="A020F0"/>
          <w:lang w:val="en-US" w:eastAsia="en-US"/>
        </w:rPr>
        <w:t>on</w:t>
      </w:r>
      <w:r w:rsidRPr="00EC69E5">
        <w:rPr>
          <w:rFonts w:ascii="Courier New" w:eastAsiaTheme="minorHAnsi" w:hAnsi="Courier New" w:cs="Courier New"/>
          <w:color w:val="000000"/>
          <w:lang w:val="en-US" w:eastAsia="en-US"/>
        </w:rPr>
        <w:t>;</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dimensions   = [10 10];</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coverSteps   = 1000;</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initNeighbor = 300;</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topologyFcn  = </w:t>
      </w:r>
      <w:r w:rsidRPr="00EC69E5">
        <w:rPr>
          <w:rFonts w:ascii="Courier New" w:eastAsiaTheme="minorHAnsi" w:hAnsi="Courier New" w:cs="Courier New"/>
          <w:color w:val="A020F0"/>
          <w:lang w:val="en-US" w:eastAsia="en-US"/>
        </w:rPr>
        <w:t>'hextop'</w:t>
      </w:r>
      <w:r w:rsidRPr="00EC69E5">
        <w:rPr>
          <w:rFonts w:ascii="Courier New" w:eastAsiaTheme="minorHAnsi" w:hAnsi="Courier New" w:cs="Courier New"/>
          <w:color w:val="000000"/>
          <w:lang w:val="en-US" w:eastAsia="en-US"/>
        </w:rPr>
        <w:t>;</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distanceFcn  = </w:t>
      </w:r>
      <w:r w:rsidRPr="00EC69E5">
        <w:rPr>
          <w:rFonts w:ascii="Courier New" w:eastAsiaTheme="minorHAnsi" w:hAnsi="Courier New" w:cs="Courier New"/>
          <w:color w:val="A020F0"/>
          <w:lang w:val="en-US" w:eastAsia="en-US"/>
        </w:rPr>
        <w:t>'dist'</w:t>
      </w:r>
      <w:r w:rsidRPr="00EC69E5">
        <w:rPr>
          <w:rFonts w:ascii="Courier New" w:eastAsiaTheme="minorHAnsi" w:hAnsi="Courier New" w:cs="Courier New"/>
          <w:color w:val="000000"/>
          <w:lang w:val="en-US" w:eastAsia="en-US"/>
        </w:rPr>
        <w:t>;</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 </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228B22"/>
          <w:lang w:val="en-US" w:eastAsia="en-US"/>
        </w:rPr>
        <w:t>%  SOM:</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net = selforgmap(dimensions,coverSteps,initNeighbor,topologyFcn,distanceFcn);</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lastRenderedPageBreak/>
        <w:t xml:space="preserve"> </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 xml:space="preserve"> </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228B22"/>
          <w:lang w:val="en-US" w:eastAsia="en-US"/>
        </w:rPr>
        <w:t xml:space="preserve">% Trenowanie </w:t>
      </w:r>
    </w:p>
    <w:p w:rsidR="00EC69E5" w:rsidRPr="00EC69E5" w:rsidRDefault="00EC69E5" w:rsidP="00EC69E5">
      <w:pPr>
        <w:autoSpaceDE w:val="0"/>
        <w:autoSpaceDN w:val="0"/>
        <w:adjustRightInd w:val="0"/>
        <w:rPr>
          <w:rFonts w:ascii="Courier New" w:eastAsiaTheme="minorHAnsi" w:hAnsi="Courier New" w:cs="Courier New"/>
          <w:lang w:val="en-US" w:eastAsia="en-US"/>
        </w:rPr>
      </w:pPr>
      <w:r w:rsidRPr="00EC69E5">
        <w:rPr>
          <w:rFonts w:ascii="Courier New" w:eastAsiaTheme="minorHAnsi" w:hAnsi="Courier New" w:cs="Courier New"/>
          <w:color w:val="000000"/>
          <w:lang w:val="en-US" w:eastAsia="en-US"/>
        </w:rPr>
        <w:t>net = train(net,WE);</w:t>
      </w:r>
    </w:p>
    <w:p w:rsidR="00EC69E5" w:rsidRDefault="00EC69E5" w:rsidP="00EC69E5">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y = net(WE);</w:t>
      </w:r>
    </w:p>
    <w:p w:rsidR="00EC69E5" w:rsidRDefault="00EC69E5" w:rsidP="00EC69E5">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lang w:eastAsia="en-US"/>
        </w:rPr>
        <w:t xml:space="preserve"> </w:t>
      </w:r>
    </w:p>
    <w:p w:rsidR="00EC69E5" w:rsidRDefault="00EC69E5" w:rsidP="00EC69E5">
      <w:pPr>
        <w:autoSpaceDE w:val="0"/>
        <w:autoSpaceDN w:val="0"/>
        <w:adjustRightInd w:val="0"/>
        <w:rPr>
          <w:rFonts w:ascii="Courier New" w:eastAsiaTheme="minorHAnsi" w:hAnsi="Courier New" w:cs="Courier New"/>
          <w:lang w:eastAsia="en-US"/>
        </w:rPr>
      </w:pPr>
      <w:proofErr w:type="spellStart"/>
      <w:r>
        <w:rPr>
          <w:rFonts w:ascii="Courier New" w:eastAsiaTheme="minorHAnsi" w:hAnsi="Courier New" w:cs="Courier New"/>
          <w:color w:val="000000"/>
          <w:lang w:eastAsia="en-US"/>
        </w:rPr>
        <w:t>grid</w:t>
      </w:r>
      <w:proofErr w:type="spellEnd"/>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on</w:t>
      </w:r>
    </w:p>
    <w:p w:rsidR="000905B1" w:rsidRPr="00F10290" w:rsidRDefault="000905B1" w:rsidP="00F10290"/>
    <w:sectPr w:rsidR="000905B1" w:rsidRPr="00F10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 w:name="TimesNewRoman">
    <w:altName w:val="MS Gothic"/>
    <w:panose1 w:val="00000000000000000000"/>
    <w:charset w:val="80"/>
    <w:family w:val="auto"/>
    <w:notTrueType/>
    <w:pitch w:val="default"/>
    <w:sig w:usb0="00000000"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6673"/>
    <w:multiLevelType w:val="multilevel"/>
    <w:tmpl w:val="32F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734A4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D7"/>
    <w:rsid w:val="00056383"/>
    <w:rsid w:val="000905B1"/>
    <w:rsid w:val="000E5F2E"/>
    <w:rsid w:val="000F26C6"/>
    <w:rsid w:val="00260C8B"/>
    <w:rsid w:val="004A1D39"/>
    <w:rsid w:val="005344DE"/>
    <w:rsid w:val="005A76C1"/>
    <w:rsid w:val="00615B92"/>
    <w:rsid w:val="00846564"/>
    <w:rsid w:val="00A2150B"/>
    <w:rsid w:val="00A34EA0"/>
    <w:rsid w:val="00B013BE"/>
    <w:rsid w:val="00C42086"/>
    <w:rsid w:val="00DE0FD7"/>
    <w:rsid w:val="00EC69E5"/>
    <w:rsid w:val="00F10290"/>
    <w:rsid w:val="00F91D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6C6"/>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F2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0F26C6"/>
    <w:pPr>
      <w:spacing w:before="100" w:beforeAutospacing="1" w:after="100" w:afterAutospacing="1"/>
    </w:pPr>
  </w:style>
  <w:style w:type="paragraph" w:styleId="Tekstdymka">
    <w:name w:val="Balloon Text"/>
    <w:basedOn w:val="Normalny"/>
    <w:link w:val="TekstdymkaZnak"/>
    <w:uiPriority w:val="99"/>
    <w:semiHidden/>
    <w:unhideWhenUsed/>
    <w:rsid w:val="000F26C6"/>
    <w:rPr>
      <w:rFonts w:ascii="Tahoma" w:hAnsi="Tahoma" w:cs="Tahoma"/>
      <w:sz w:val="16"/>
      <w:szCs w:val="16"/>
    </w:rPr>
  </w:style>
  <w:style w:type="character" w:customStyle="1" w:styleId="TekstdymkaZnak">
    <w:name w:val="Tekst dymka Znak"/>
    <w:basedOn w:val="Domylnaczcionkaakapitu"/>
    <w:link w:val="Tekstdymka"/>
    <w:uiPriority w:val="99"/>
    <w:semiHidden/>
    <w:rsid w:val="000F26C6"/>
    <w:rPr>
      <w:rFonts w:ascii="Tahoma" w:eastAsia="Times New Roman" w:hAnsi="Tahoma" w:cs="Tahoma"/>
      <w:sz w:val="16"/>
      <w:szCs w:val="16"/>
      <w:lang w:eastAsia="pl-PL"/>
    </w:rPr>
  </w:style>
  <w:style w:type="paragraph" w:styleId="Akapitzlist">
    <w:name w:val="List Paragraph"/>
    <w:basedOn w:val="Normalny"/>
    <w:uiPriority w:val="34"/>
    <w:qFormat/>
    <w:rsid w:val="00F91DA1"/>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6C6"/>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F2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0F26C6"/>
    <w:pPr>
      <w:spacing w:before="100" w:beforeAutospacing="1" w:after="100" w:afterAutospacing="1"/>
    </w:pPr>
  </w:style>
  <w:style w:type="paragraph" w:styleId="Tekstdymka">
    <w:name w:val="Balloon Text"/>
    <w:basedOn w:val="Normalny"/>
    <w:link w:val="TekstdymkaZnak"/>
    <w:uiPriority w:val="99"/>
    <w:semiHidden/>
    <w:unhideWhenUsed/>
    <w:rsid w:val="000F26C6"/>
    <w:rPr>
      <w:rFonts w:ascii="Tahoma" w:hAnsi="Tahoma" w:cs="Tahoma"/>
      <w:sz w:val="16"/>
      <w:szCs w:val="16"/>
    </w:rPr>
  </w:style>
  <w:style w:type="character" w:customStyle="1" w:styleId="TekstdymkaZnak">
    <w:name w:val="Tekst dymka Znak"/>
    <w:basedOn w:val="Domylnaczcionkaakapitu"/>
    <w:link w:val="Tekstdymka"/>
    <w:uiPriority w:val="99"/>
    <w:semiHidden/>
    <w:rsid w:val="000F26C6"/>
    <w:rPr>
      <w:rFonts w:ascii="Tahoma" w:eastAsia="Times New Roman" w:hAnsi="Tahoma" w:cs="Tahoma"/>
      <w:sz w:val="16"/>
      <w:szCs w:val="16"/>
      <w:lang w:eastAsia="pl-PL"/>
    </w:rPr>
  </w:style>
  <w:style w:type="paragraph" w:styleId="Akapitzlist">
    <w:name w:val="List Paragraph"/>
    <w:basedOn w:val="Normalny"/>
    <w:uiPriority w:val="34"/>
    <w:qFormat/>
    <w:rsid w:val="00F91DA1"/>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284091">
      <w:bodyDiv w:val="1"/>
      <w:marLeft w:val="0"/>
      <w:marRight w:val="0"/>
      <w:marTop w:val="0"/>
      <w:marBottom w:val="0"/>
      <w:divBdr>
        <w:top w:val="none" w:sz="0" w:space="0" w:color="auto"/>
        <w:left w:val="none" w:sz="0" w:space="0" w:color="auto"/>
        <w:bottom w:val="none" w:sz="0" w:space="0" w:color="auto"/>
        <w:right w:val="none" w:sz="0" w:space="0" w:color="auto"/>
      </w:divBdr>
      <w:divsChild>
        <w:div w:id="1431311955">
          <w:marLeft w:val="0"/>
          <w:marRight w:val="0"/>
          <w:marTop w:val="0"/>
          <w:marBottom w:val="0"/>
          <w:divBdr>
            <w:top w:val="none" w:sz="0" w:space="0" w:color="auto"/>
            <w:left w:val="none" w:sz="0" w:space="0" w:color="auto"/>
            <w:bottom w:val="none" w:sz="0" w:space="0" w:color="auto"/>
            <w:right w:val="none" w:sz="0" w:space="0" w:color="auto"/>
          </w:divBdr>
        </w:div>
        <w:div w:id="1776636074">
          <w:marLeft w:val="0"/>
          <w:marRight w:val="0"/>
          <w:marTop w:val="0"/>
          <w:marBottom w:val="0"/>
          <w:divBdr>
            <w:top w:val="none" w:sz="0" w:space="0" w:color="auto"/>
            <w:left w:val="none" w:sz="0" w:space="0" w:color="auto"/>
            <w:bottom w:val="none" w:sz="0" w:space="0" w:color="auto"/>
            <w:right w:val="none" w:sz="0" w:space="0" w:color="auto"/>
          </w:divBdr>
        </w:div>
        <w:div w:id="850415441">
          <w:marLeft w:val="0"/>
          <w:marRight w:val="0"/>
          <w:marTop w:val="0"/>
          <w:marBottom w:val="0"/>
          <w:divBdr>
            <w:top w:val="none" w:sz="0" w:space="0" w:color="auto"/>
            <w:left w:val="none" w:sz="0" w:space="0" w:color="auto"/>
            <w:bottom w:val="none" w:sz="0" w:space="0" w:color="auto"/>
            <w:right w:val="none" w:sz="0" w:space="0" w:color="auto"/>
          </w:divBdr>
        </w:div>
        <w:div w:id="1741054830">
          <w:marLeft w:val="0"/>
          <w:marRight w:val="0"/>
          <w:marTop w:val="0"/>
          <w:marBottom w:val="0"/>
          <w:divBdr>
            <w:top w:val="none" w:sz="0" w:space="0" w:color="auto"/>
            <w:left w:val="none" w:sz="0" w:space="0" w:color="auto"/>
            <w:bottom w:val="none" w:sz="0" w:space="0" w:color="auto"/>
            <w:right w:val="none" w:sz="0" w:space="0" w:color="auto"/>
          </w:divBdr>
        </w:div>
        <w:div w:id="241768245">
          <w:marLeft w:val="0"/>
          <w:marRight w:val="0"/>
          <w:marTop w:val="0"/>
          <w:marBottom w:val="0"/>
          <w:divBdr>
            <w:top w:val="none" w:sz="0" w:space="0" w:color="auto"/>
            <w:left w:val="none" w:sz="0" w:space="0" w:color="auto"/>
            <w:bottom w:val="none" w:sz="0" w:space="0" w:color="auto"/>
            <w:right w:val="none" w:sz="0" w:space="0" w:color="auto"/>
          </w:divBdr>
        </w:div>
        <w:div w:id="1521577776">
          <w:marLeft w:val="0"/>
          <w:marRight w:val="0"/>
          <w:marTop w:val="0"/>
          <w:marBottom w:val="0"/>
          <w:divBdr>
            <w:top w:val="none" w:sz="0" w:space="0" w:color="auto"/>
            <w:left w:val="none" w:sz="0" w:space="0" w:color="auto"/>
            <w:bottom w:val="none" w:sz="0" w:space="0" w:color="auto"/>
            <w:right w:val="none" w:sz="0" w:space="0" w:color="auto"/>
          </w:divBdr>
        </w:div>
        <w:div w:id="753090474">
          <w:marLeft w:val="0"/>
          <w:marRight w:val="0"/>
          <w:marTop w:val="0"/>
          <w:marBottom w:val="0"/>
          <w:divBdr>
            <w:top w:val="none" w:sz="0" w:space="0" w:color="auto"/>
            <w:left w:val="none" w:sz="0" w:space="0" w:color="auto"/>
            <w:bottom w:val="none" w:sz="0" w:space="0" w:color="auto"/>
            <w:right w:val="none" w:sz="0" w:space="0" w:color="auto"/>
          </w:divBdr>
        </w:div>
        <w:div w:id="70320516">
          <w:marLeft w:val="0"/>
          <w:marRight w:val="0"/>
          <w:marTop w:val="0"/>
          <w:marBottom w:val="0"/>
          <w:divBdr>
            <w:top w:val="none" w:sz="0" w:space="0" w:color="auto"/>
            <w:left w:val="none" w:sz="0" w:space="0" w:color="auto"/>
            <w:bottom w:val="none" w:sz="0" w:space="0" w:color="auto"/>
            <w:right w:val="none" w:sz="0" w:space="0" w:color="auto"/>
          </w:divBdr>
        </w:div>
        <w:div w:id="837623812">
          <w:marLeft w:val="0"/>
          <w:marRight w:val="0"/>
          <w:marTop w:val="0"/>
          <w:marBottom w:val="0"/>
          <w:divBdr>
            <w:top w:val="none" w:sz="0" w:space="0" w:color="auto"/>
            <w:left w:val="none" w:sz="0" w:space="0" w:color="auto"/>
            <w:bottom w:val="none" w:sz="0" w:space="0" w:color="auto"/>
            <w:right w:val="none" w:sz="0" w:space="0" w:color="auto"/>
          </w:divBdr>
        </w:div>
        <w:div w:id="1508712496">
          <w:marLeft w:val="0"/>
          <w:marRight w:val="0"/>
          <w:marTop w:val="0"/>
          <w:marBottom w:val="0"/>
          <w:divBdr>
            <w:top w:val="none" w:sz="0" w:space="0" w:color="auto"/>
            <w:left w:val="none" w:sz="0" w:space="0" w:color="auto"/>
            <w:bottom w:val="none" w:sz="0" w:space="0" w:color="auto"/>
            <w:right w:val="none" w:sz="0" w:space="0" w:color="auto"/>
          </w:divBdr>
        </w:div>
        <w:div w:id="1425955316">
          <w:marLeft w:val="0"/>
          <w:marRight w:val="0"/>
          <w:marTop w:val="0"/>
          <w:marBottom w:val="0"/>
          <w:divBdr>
            <w:top w:val="none" w:sz="0" w:space="0" w:color="auto"/>
            <w:left w:val="none" w:sz="0" w:space="0" w:color="auto"/>
            <w:bottom w:val="none" w:sz="0" w:space="0" w:color="auto"/>
            <w:right w:val="none" w:sz="0" w:space="0" w:color="auto"/>
          </w:divBdr>
        </w:div>
        <w:div w:id="450324393">
          <w:marLeft w:val="0"/>
          <w:marRight w:val="0"/>
          <w:marTop w:val="0"/>
          <w:marBottom w:val="0"/>
          <w:divBdr>
            <w:top w:val="none" w:sz="0" w:space="0" w:color="auto"/>
            <w:left w:val="none" w:sz="0" w:space="0" w:color="auto"/>
            <w:bottom w:val="none" w:sz="0" w:space="0" w:color="auto"/>
            <w:right w:val="none" w:sz="0" w:space="0" w:color="auto"/>
          </w:divBdr>
        </w:div>
        <w:div w:id="1579637204">
          <w:marLeft w:val="0"/>
          <w:marRight w:val="0"/>
          <w:marTop w:val="0"/>
          <w:marBottom w:val="0"/>
          <w:divBdr>
            <w:top w:val="none" w:sz="0" w:space="0" w:color="auto"/>
            <w:left w:val="none" w:sz="0" w:space="0" w:color="auto"/>
            <w:bottom w:val="none" w:sz="0" w:space="0" w:color="auto"/>
            <w:right w:val="none" w:sz="0" w:space="0" w:color="auto"/>
          </w:divBdr>
        </w:div>
      </w:divsChild>
    </w:div>
    <w:div w:id="13020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741</Words>
  <Characters>4452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Pawlikowski</dc:creator>
  <cp:keywords/>
  <dc:description/>
  <cp:lastModifiedBy>Andrzej Pawlikowski</cp:lastModifiedBy>
  <cp:revision>10</cp:revision>
  <dcterms:created xsi:type="dcterms:W3CDTF">2017-12-21T19:38:00Z</dcterms:created>
  <dcterms:modified xsi:type="dcterms:W3CDTF">2017-12-21T23:13:00Z</dcterms:modified>
</cp:coreProperties>
</file>