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3618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64C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A107B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Familiarisation of Linux Commands</w:t>
      </w:r>
    </w:p>
    <w:p w:rsidR="00CD211E" w:rsidRDefault="00CD211E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Co2: Perform system administration Task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Procedure :</w:t>
      </w:r>
      <w:proofErr w:type="gramEnd"/>
    </w:p>
    <w:p w:rsidR="00CD211E" w:rsidRDefault="00CD211E" w:rsidP="00CD21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11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D211E">
        <w:rPr>
          <w:rFonts w:ascii="Times New Roman" w:hAnsi="Times New Roman" w:cs="Times New Roman"/>
          <w:sz w:val="28"/>
          <w:szCs w:val="28"/>
        </w:rPr>
        <w:t xml:space="preserve"> – To print </w:t>
      </w:r>
      <w:proofErr w:type="gramStart"/>
      <w:r w:rsidRPr="00CD211E">
        <w:rPr>
          <w:rFonts w:ascii="Times New Roman" w:hAnsi="Times New Roman" w:cs="Times New Roman"/>
          <w:sz w:val="28"/>
          <w:szCs w:val="28"/>
        </w:rPr>
        <w:t>newline ,word</w:t>
      </w:r>
      <w:proofErr w:type="gramEnd"/>
      <w:r w:rsidRPr="00CD211E">
        <w:rPr>
          <w:rFonts w:ascii="Times New Roman" w:hAnsi="Times New Roman" w:cs="Times New Roman"/>
          <w:sz w:val="28"/>
          <w:szCs w:val="28"/>
        </w:rPr>
        <w:t xml:space="preserve"> and byte count for each file</w:t>
      </w:r>
    </w:p>
    <w:p w:rsidR="00CD211E" w:rsidRDefault="00CD211E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</w:t>
      </w:r>
    </w:p>
    <w:p w:rsidR="00D84BEB" w:rsidRPr="00D84BEB" w:rsidRDefault="00D84BEB" w:rsidP="00CD211E">
      <w:pPr>
        <w:pStyle w:val="ListParagraph"/>
      </w:pPr>
    </w:p>
    <w:p w:rsidR="00CD211E" w:rsidRDefault="00E81C07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242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Default="00D84BEB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211E" w:rsidRDefault="00CD211E" w:rsidP="00CD21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11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D211E">
        <w:rPr>
          <w:rFonts w:ascii="Times New Roman" w:hAnsi="Times New Roman" w:cs="Times New Roman"/>
          <w:sz w:val="28"/>
          <w:szCs w:val="28"/>
        </w:rPr>
        <w:t>-c</w:t>
      </w:r>
      <w:r>
        <w:rPr>
          <w:rFonts w:ascii="Times New Roman" w:hAnsi="Times New Roman" w:cs="Times New Roman"/>
          <w:sz w:val="28"/>
          <w:szCs w:val="28"/>
        </w:rPr>
        <w:t xml:space="preserve"> -To display the byte counts in a file </w:t>
      </w:r>
    </w:p>
    <w:p w:rsidR="00CD211E" w:rsidRDefault="00CD211E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-c profile</w:t>
      </w:r>
    </w:p>
    <w:p w:rsidR="00CD211E" w:rsidRDefault="00D84BEB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385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Pr="00CD211E" w:rsidRDefault="00D84BEB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7F39" w:rsidRPr="00CD211E" w:rsidRDefault="00CD211E" w:rsidP="00CD21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11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D211E">
        <w:rPr>
          <w:rFonts w:ascii="Times New Roman" w:hAnsi="Times New Roman" w:cs="Times New Roman"/>
          <w:sz w:val="28"/>
          <w:szCs w:val="28"/>
        </w:rPr>
        <w:t xml:space="preserve">-m -To display the character count in a file </w:t>
      </w:r>
    </w:p>
    <w:p w:rsidR="00CD211E" w:rsidRDefault="00CD211E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profile</w:t>
      </w:r>
    </w:p>
    <w:p w:rsidR="00D84BEB" w:rsidRDefault="00D84BEB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41243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1E" w:rsidRPr="00CD211E" w:rsidRDefault="00CD211E" w:rsidP="00CD21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11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D211E">
        <w:rPr>
          <w:rFonts w:ascii="Times New Roman" w:hAnsi="Times New Roman" w:cs="Times New Roman"/>
          <w:sz w:val="28"/>
          <w:szCs w:val="28"/>
        </w:rPr>
        <w:t xml:space="preserve"> -l - To display the number of lines</w:t>
      </w:r>
    </w:p>
    <w:p w:rsidR="00CD211E" w:rsidRDefault="00CD211E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profile</w:t>
      </w:r>
    </w:p>
    <w:p w:rsidR="00D84BEB" w:rsidRDefault="00D84BEB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7909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1E" w:rsidRDefault="00CD211E" w:rsidP="00CD211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11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D211E">
        <w:rPr>
          <w:rFonts w:ascii="Times New Roman" w:hAnsi="Times New Roman" w:cs="Times New Roman"/>
          <w:sz w:val="28"/>
          <w:szCs w:val="28"/>
        </w:rPr>
        <w:t xml:space="preserve"> -w -To display the number of </w:t>
      </w:r>
      <w:proofErr w:type="gramStart"/>
      <w:r w:rsidRPr="00CD211E">
        <w:rPr>
          <w:rFonts w:ascii="Times New Roman" w:hAnsi="Times New Roman" w:cs="Times New Roman"/>
          <w:sz w:val="28"/>
          <w:szCs w:val="28"/>
        </w:rPr>
        <w:t>word</w:t>
      </w:r>
      <w:proofErr w:type="gramEnd"/>
    </w:p>
    <w:p w:rsidR="00CD211E" w:rsidRDefault="00CD211E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-w profile</w:t>
      </w:r>
    </w:p>
    <w:p w:rsidR="00D84BEB" w:rsidRDefault="00D84BEB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BEB" w:rsidRDefault="00D84BEB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1E" w:rsidRDefault="00CD211E" w:rsidP="00675FC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 – To Display </w:t>
      </w:r>
      <w:r w:rsidR="00675FC7">
        <w:rPr>
          <w:rFonts w:ascii="Times New Roman" w:hAnsi="Times New Roman" w:cs="Times New Roman"/>
          <w:sz w:val="28"/>
          <w:szCs w:val="28"/>
        </w:rPr>
        <w:t xml:space="preserve">the length of Longest Line in file 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profile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58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675FC7" w:rsidP="00675FC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read – Read the content of one line of input into variable 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$read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sobin</w:t>
      </w:r>
      <w:proofErr w:type="spellEnd"/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echo $REPLY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289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675FC7" w:rsidP="00675FC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 the Content of one line of input into variable 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$read var1 var2 var3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sobin</w:t>
      </w:r>
      <w:proofErr w:type="spellEnd"/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$echo “[$var</w:t>
      </w:r>
      <w:proofErr w:type="gramStart"/>
      <w:r>
        <w:rPr>
          <w:rFonts w:ascii="Times New Roman" w:hAnsi="Times New Roman" w:cs="Times New Roman"/>
          <w:sz w:val="28"/>
          <w:szCs w:val="28"/>
        </w:rPr>
        <w:t>1][</w:t>
      </w:r>
      <w:proofErr w:type="gramEnd"/>
      <w:r>
        <w:rPr>
          <w:rFonts w:ascii="Times New Roman" w:hAnsi="Times New Roman" w:cs="Times New Roman"/>
          <w:sz w:val="28"/>
          <w:szCs w:val="28"/>
        </w:rPr>
        <w:t>$var2][$var3]”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970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675FC7" w:rsidP="00675FC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input \ -To read input </w:t>
      </w:r>
      <w:proofErr w:type="gramStart"/>
      <w:r>
        <w:rPr>
          <w:rFonts w:ascii="Times New Roman" w:hAnsi="Times New Roman" w:cs="Times New Roman"/>
          <w:sz w:val="28"/>
          <w:szCs w:val="28"/>
        </w:rPr>
        <w:t>in  multiple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$read 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My\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Name\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Is\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Sobin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$echo $REPLY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3865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7B" w:rsidRDefault="00F40C7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675FC7" w:rsidP="00F40C7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read -p – To Read input with prompt text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$read -p “Enter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>-”</w:t>
      </w:r>
    </w:p>
    <w:p w:rsidR="00675FC7" w:rsidRDefault="00675FC7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$echo “My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="00F40C7B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F40C7B">
        <w:rPr>
          <w:rFonts w:ascii="Times New Roman" w:hAnsi="Times New Roman" w:cs="Times New Roman"/>
          <w:sz w:val="28"/>
          <w:szCs w:val="28"/>
        </w:rPr>
        <w:t xml:space="preserve"> $REPLY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958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Pr="00675FC7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F40C7B" w:rsidP="00F40C7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-n -To set Characters limit to the input</w:t>
      </w:r>
    </w:p>
    <w:p w:rsidR="00F40C7B" w:rsidRDefault="00F40C7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$read -n 8 -p “Enter 8 Character only -”</w:t>
      </w:r>
    </w:p>
    <w:p w:rsidR="00D84BEB" w:rsidRDefault="00D84BEB" w:rsidP="00675F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970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7B" w:rsidRPr="00F40C7B" w:rsidRDefault="00F40C7B" w:rsidP="00F40C7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40C7B">
        <w:rPr>
          <w:rFonts w:ascii="Times New Roman" w:hAnsi="Times New Roman" w:cs="Times New Roman"/>
          <w:sz w:val="28"/>
          <w:szCs w:val="28"/>
        </w:rPr>
        <w:t>read -</w:t>
      </w:r>
      <w:proofErr w:type="gramStart"/>
      <w:r w:rsidRPr="00F40C7B">
        <w:rPr>
          <w:rFonts w:ascii="Times New Roman" w:hAnsi="Times New Roman" w:cs="Times New Roman"/>
          <w:sz w:val="28"/>
          <w:szCs w:val="28"/>
        </w:rPr>
        <w:t>s  -</w:t>
      </w:r>
      <w:proofErr w:type="gramEnd"/>
      <w:r w:rsidRPr="00F40C7B">
        <w:rPr>
          <w:rFonts w:ascii="Times New Roman" w:hAnsi="Times New Roman" w:cs="Times New Roman"/>
          <w:sz w:val="28"/>
          <w:szCs w:val="28"/>
        </w:rPr>
        <w:t>To read input with security</w:t>
      </w:r>
    </w:p>
    <w:p w:rsidR="00F40C7B" w:rsidRDefault="00F40C7B" w:rsidP="00F40C7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$read -s -p “Enter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”</w:t>
      </w:r>
      <w:proofErr w:type="gramEnd"/>
    </w:p>
    <w:p w:rsidR="00D84BEB" w:rsidRDefault="00D84BEB" w:rsidP="00F40C7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291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86" w:rsidRDefault="00F40C7B" w:rsidP="0079618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96186">
        <w:rPr>
          <w:rFonts w:ascii="Times New Roman" w:hAnsi="Times New Roman" w:cs="Times New Roman"/>
          <w:sz w:val="28"/>
          <w:szCs w:val="28"/>
        </w:rPr>
        <w:t xml:space="preserve">More – The more command is similar to cat to display the content the only difference that </w:t>
      </w:r>
      <w:r w:rsidR="00796186" w:rsidRPr="00796186">
        <w:rPr>
          <w:rFonts w:ascii="Times New Roman" w:hAnsi="Times New Roman" w:cs="Times New Roman"/>
          <w:sz w:val="28"/>
          <w:szCs w:val="28"/>
        </w:rPr>
        <w:t xml:space="preserve">in case of layer file of file cat command output scroll off user more Command display output one screen full at command display output one screen full at </w:t>
      </w:r>
      <w:proofErr w:type="gramStart"/>
      <w:r w:rsidR="00796186" w:rsidRPr="00796186">
        <w:rPr>
          <w:rFonts w:ascii="Times New Roman" w:hAnsi="Times New Roman" w:cs="Times New Roman"/>
          <w:sz w:val="28"/>
          <w:szCs w:val="28"/>
        </w:rPr>
        <w:t xml:space="preserve">a </w:t>
      </w:r>
      <w:r w:rsidR="00796186">
        <w:rPr>
          <w:rFonts w:ascii="Times New Roman" w:hAnsi="Times New Roman" w:cs="Times New Roman"/>
          <w:sz w:val="28"/>
          <w:szCs w:val="28"/>
        </w:rPr>
        <w:t xml:space="preserve"> time</w:t>
      </w:r>
      <w:proofErr w:type="gramEnd"/>
    </w:p>
    <w:p w:rsidR="00796186" w:rsidRDefault="00796186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$more hello .txt</w:t>
      </w:r>
    </w:p>
    <w:p w:rsidR="00D84BEB" w:rsidRDefault="00D84BEB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149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Default="00D84BEB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6186" w:rsidRPr="00D84BEB" w:rsidRDefault="00796186" w:rsidP="00D84BE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84BEB">
        <w:rPr>
          <w:rFonts w:ascii="Times New Roman" w:hAnsi="Times New Roman" w:cs="Times New Roman"/>
          <w:sz w:val="28"/>
          <w:szCs w:val="28"/>
        </w:rPr>
        <w:t xml:space="preserve">more +5 hello.txt – To display the content after the specified number </w:t>
      </w:r>
      <w:r w:rsidR="00E81C07" w:rsidRPr="00D84BEB">
        <w:rPr>
          <w:rFonts w:ascii="Times New Roman" w:hAnsi="Times New Roman" w:cs="Times New Roman"/>
          <w:sz w:val="28"/>
          <w:szCs w:val="28"/>
        </w:rPr>
        <w:t>of lines</w:t>
      </w:r>
    </w:p>
    <w:p w:rsidR="00E81C07" w:rsidRDefault="00E81C07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more +5 hello.txt</w:t>
      </w:r>
    </w:p>
    <w:p w:rsidR="00D84BEB" w:rsidRDefault="00D84BEB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24450" cy="3790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EB" w:rsidRPr="00796186" w:rsidRDefault="00D84BEB" w:rsidP="007961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5FC7" w:rsidRDefault="00E81C07" w:rsidP="00E81C0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+/pattern -This option </w:t>
      </w:r>
      <w:proofErr w:type="gramStart"/>
      <w:r>
        <w:rPr>
          <w:rFonts w:ascii="Times New Roman" w:hAnsi="Times New Roman" w:cs="Times New Roman"/>
          <w:sz w:val="28"/>
          <w:szCs w:val="28"/>
        </w:rPr>
        <w:t>is  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search string inside your text document you can all the instance by navigation through the result. </w:t>
      </w:r>
    </w:p>
    <w:p w:rsidR="00675FC7" w:rsidRPr="00CD211E" w:rsidRDefault="00E81C07" w:rsidP="00CD2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-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 helps  used to navigate according to the instruction space – continue  q-to quit </w:t>
      </w:r>
    </w:p>
    <w:p w:rsidR="00CD211E" w:rsidRPr="00D87F39" w:rsidRDefault="00D84BEB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483870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11E" w:rsidRPr="00D87F39" w:rsidSect="0050553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C71" w:rsidRDefault="007E0C71" w:rsidP="006E3B3A">
      <w:pPr>
        <w:spacing w:after="0" w:line="240" w:lineRule="auto"/>
      </w:pPr>
      <w:r>
        <w:separator/>
      </w:r>
    </w:p>
  </w:endnote>
  <w:endnote w:type="continuationSeparator" w:id="0">
    <w:p w:rsidR="007E0C71" w:rsidRDefault="007E0C71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Pr="00077B5B" w:rsidRDefault="00286B6F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C71" w:rsidRDefault="007E0C71" w:rsidP="006E3B3A">
      <w:pPr>
        <w:spacing w:after="0" w:line="240" w:lineRule="auto"/>
      </w:pPr>
      <w:r>
        <w:separator/>
      </w:r>
    </w:p>
  </w:footnote>
  <w:footnote w:type="continuationSeparator" w:id="0">
    <w:p w:rsidR="007E0C71" w:rsidRDefault="007E0C71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Default="00B7564C" w:rsidP="00077B5B">
    <w:pPr>
      <w:pStyle w:val="Footer"/>
    </w:pPr>
    <w:r w:rsidRPr="00B7564C">
      <w:t>20MCA136-Networking &amp; System Administration Lab</w:t>
    </w:r>
    <w:r w:rsidR="00286B6F">
      <w:tab/>
      <w:t xml:space="preserve">                                       </w:t>
    </w:r>
    <w:r>
      <w:t xml:space="preserve">          </w:t>
    </w:r>
    <w:r w:rsidR="00286B6F">
      <w:t xml:space="preserve">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C1265"/>
    <w:multiLevelType w:val="hybridMultilevel"/>
    <w:tmpl w:val="AFF6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1"/>
  </w:num>
  <w:num w:numId="5">
    <w:abstractNumId w:val="16"/>
  </w:num>
  <w:num w:numId="6">
    <w:abstractNumId w:val="10"/>
  </w:num>
  <w:num w:numId="7">
    <w:abstractNumId w:val="15"/>
  </w:num>
  <w:num w:numId="8">
    <w:abstractNumId w:val="22"/>
  </w:num>
  <w:num w:numId="9">
    <w:abstractNumId w:val="3"/>
  </w:num>
  <w:num w:numId="10">
    <w:abstractNumId w:val="14"/>
  </w:num>
  <w:num w:numId="11">
    <w:abstractNumId w:val="31"/>
  </w:num>
  <w:num w:numId="12">
    <w:abstractNumId w:val="17"/>
  </w:num>
  <w:num w:numId="13">
    <w:abstractNumId w:val="19"/>
  </w:num>
  <w:num w:numId="14">
    <w:abstractNumId w:val="8"/>
  </w:num>
  <w:num w:numId="15">
    <w:abstractNumId w:val="20"/>
  </w:num>
  <w:num w:numId="16">
    <w:abstractNumId w:val="12"/>
  </w:num>
  <w:num w:numId="17">
    <w:abstractNumId w:val="30"/>
  </w:num>
  <w:num w:numId="18">
    <w:abstractNumId w:val="28"/>
  </w:num>
  <w:num w:numId="19">
    <w:abstractNumId w:val="27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6"/>
  </w:num>
  <w:num w:numId="30">
    <w:abstractNumId w:val="5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77B5B"/>
    <w:rsid w:val="0008099A"/>
    <w:rsid w:val="00086250"/>
    <w:rsid w:val="000B7FF2"/>
    <w:rsid w:val="000C6D4A"/>
    <w:rsid w:val="000D64B7"/>
    <w:rsid w:val="00111DE3"/>
    <w:rsid w:val="00145837"/>
    <w:rsid w:val="00151B14"/>
    <w:rsid w:val="001958C0"/>
    <w:rsid w:val="001A73DF"/>
    <w:rsid w:val="001D1436"/>
    <w:rsid w:val="00202452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D79A2"/>
    <w:rsid w:val="00417FFA"/>
    <w:rsid w:val="004876B2"/>
    <w:rsid w:val="004B2A59"/>
    <w:rsid w:val="004B7421"/>
    <w:rsid w:val="004F65BB"/>
    <w:rsid w:val="00505534"/>
    <w:rsid w:val="00533F37"/>
    <w:rsid w:val="00581EFB"/>
    <w:rsid w:val="005C514A"/>
    <w:rsid w:val="005C75F0"/>
    <w:rsid w:val="0060090F"/>
    <w:rsid w:val="006079B1"/>
    <w:rsid w:val="006274B6"/>
    <w:rsid w:val="00675FC7"/>
    <w:rsid w:val="006B2DC1"/>
    <w:rsid w:val="006D0DD5"/>
    <w:rsid w:val="006E3B3A"/>
    <w:rsid w:val="00731D66"/>
    <w:rsid w:val="0074387B"/>
    <w:rsid w:val="0075113D"/>
    <w:rsid w:val="0075471D"/>
    <w:rsid w:val="0078125A"/>
    <w:rsid w:val="00796186"/>
    <w:rsid w:val="00797736"/>
    <w:rsid w:val="007C4055"/>
    <w:rsid w:val="007E0C71"/>
    <w:rsid w:val="00817508"/>
    <w:rsid w:val="0082486D"/>
    <w:rsid w:val="0083284D"/>
    <w:rsid w:val="00845EA9"/>
    <w:rsid w:val="008D1DEE"/>
    <w:rsid w:val="008D2AD7"/>
    <w:rsid w:val="0090781B"/>
    <w:rsid w:val="00917557"/>
    <w:rsid w:val="009706FD"/>
    <w:rsid w:val="009C3A8B"/>
    <w:rsid w:val="009D7B25"/>
    <w:rsid w:val="00A107B3"/>
    <w:rsid w:val="00A45CCE"/>
    <w:rsid w:val="00A54711"/>
    <w:rsid w:val="00AA4541"/>
    <w:rsid w:val="00AF3EC4"/>
    <w:rsid w:val="00B05E19"/>
    <w:rsid w:val="00B16C99"/>
    <w:rsid w:val="00B209B8"/>
    <w:rsid w:val="00B36D6D"/>
    <w:rsid w:val="00B7564C"/>
    <w:rsid w:val="00B9739B"/>
    <w:rsid w:val="00BD3532"/>
    <w:rsid w:val="00C276BE"/>
    <w:rsid w:val="00C54589"/>
    <w:rsid w:val="00C62B5A"/>
    <w:rsid w:val="00C91058"/>
    <w:rsid w:val="00C9597B"/>
    <w:rsid w:val="00CA5B4F"/>
    <w:rsid w:val="00CD211E"/>
    <w:rsid w:val="00CD59C5"/>
    <w:rsid w:val="00D84BEB"/>
    <w:rsid w:val="00D87F39"/>
    <w:rsid w:val="00E17D72"/>
    <w:rsid w:val="00E36D4F"/>
    <w:rsid w:val="00E57D37"/>
    <w:rsid w:val="00E81C07"/>
    <w:rsid w:val="00F40C7B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C931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AA2C-1131-4653-89B2-F8CA2CCF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2</cp:revision>
  <dcterms:created xsi:type="dcterms:W3CDTF">2023-03-13T17:05:00Z</dcterms:created>
  <dcterms:modified xsi:type="dcterms:W3CDTF">2023-03-13T17:05:00Z</dcterms:modified>
</cp:coreProperties>
</file>