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F35D9" w14:textId="77777777" w:rsidR="0025622F" w:rsidRDefault="0025622F">
      <w:r>
        <w:t>S</w:t>
      </w:r>
      <w:r>
        <w:rPr>
          <w:rFonts w:hint="eastAsia"/>
        </w:rPr>
        <w:t>TEP 1</w:t>
      </w:r>
      <w:r w:rsidR="00AB1CC3">
        <w:t>~4</w:t>
      </w:r>
      <w:r>
        <w:rPr>
          <w:rFonts w:hint="eastAsia"/>
        </w:rPr>
        <w:t>:</w:t>
      </w:r>
      <w:r>
        <w:t xml:space="preserve"> DATA CLEANING</w:t>
      </w:r>
    </w:p>
    <w:p w14:paraId="19617198" w14:textId="32C9CB14" w:rsidR="0025622F" w:rsidRDefault="0025622F">
      <w:r>
        <w:t xml:space="preserve">Since in the figure, each patient </w:t>
      </w:r>
      <w:r w:rsidR="002741DF">
        <w:t>includes</w:t>
      </w:r>
      <w:r>
        <w:t xml:space="preserve"> more than one </w:t>
      </w:r>
      <w:r w:rsidR="002741DF">
        <w:rPr>
          <w:rFonts w:hint="eastAsia"/>
        </w:rPr>
        <w:t>subject</w:t>
      </w:r>
      <w:r w:rsidR="002741DF">
        <w:t xml:space="preserve"> of data. T</w:t>
      </w:r>
      <w:r>
        <w:t>hrough observation, we cou</w:t>
      </w:r>
      <w:r w:rsidR="002741DF">
        <w:t>ld found that the only difference</w:t>
      </w:r>
      <w:r>
        <w:t xml:space="preserve"> of </w:t>
      </w:r>
      <w:r w:rsidR="002741DF">
        <w:t xml:space="preserve">different rows figure of one patient is </w:t>
      </w:r>
      <w:r>
        <w:t xml:space="preserve">the value of </w:t>
      </w:r>
      <w:r w:rsidR="002741DF">
        <w:t>“</w:t>
      </w:r>
      <w:r>
        <w:t>ROI</w:t>
      </w:r>
      <w:r w:rsidR="002741DF">
        <w:t>”</w:t>
      </w:r>
      <w:r>
        <w:t xml:space="preserve">, </w:t>
      </w:r>
      <w:r w:rsidR="002741DF">
        <w:t>“</w:t>
      </w:r>
      <w:r>
        <w:t>Measure</w:t>
      </w:r>
      <w:r w:rsidR="002741DF">
        <w:t>”</w:t>
      </w:r>
      <w:r>
        <w:t xml:space="preserve"> and </w:t>
      </w:r>
      <w:r w:rsidR="002741DF">
        <w:t>“</w:t>
      </w:r>
      <w:r>
        <w:t>Value</w:t>
      </w:r>
      <w:r w:rsidR="002741DF">
        <w:t>”</w:t>
      </w:r>
      <w:r>
        <w:t xml:space="preserve">. And the value of “Value” depends on the types of </w:t>
      </w:r>
      <w:r w:rsidR="002741DF">
        <w:t>“</w:t>
      </w:r>
      <w:r>
        <w:t>ROI</w:t>
      </w:r>
      <w:r w:rsidR="002741DF">
        <w:t>”</w:t>
      </w:r>
      <w:r>
        <w:t xml:space="preserve"> and </w:t>
      </w:r>
      <w:r w:rsidR="002741DF">
        <w:t>“</w:t>
      </w:r>
      <w:r>
        <w:t>Measure</w:t>
      </w:r>
      <w:r w:rsidR="002741DF">
        <w:t>”</w:t>
      </w:r>
      <w:r>
        <w:t xml:space="preserve">. Hence, in this step, we want to </w:t>
      </w:r>
      <w:r w:rsidR="002741DF">
        <w:t>clean</w:t>
      </w:r>
      <w:r>
        <w:t xml:space="preserve"> the data by </w:t>
      </w:r>
      <w:r w:rsidR="002741DF">
        <w:t>collecting</w:t>
      </w:r>
      <w:r>
        <w:t xml:space="preserve"> all figures related to one patient in one </w:t>
      </w:r>
      <w:r w:rsidR="002741DF">
        <w:t xml:space="preserve">row of the </w:t>
      </w:r>
      <w:r>
        <w:t>matrix.</w:t>
      </w:r>
    </w:p>
    <w:p w14:paraId="4A4F8AB1" w14:textId="77777777" w:rsidR="0025622F" w:rsidRDefault="0025622F"/>
    <w:p w14:paraId="68888429" w14:textId="2883545D" w:rsidR="0025622F" w:rsidRDefault="0025622F" w:rsidP="0025622F">
      <w:pPr>
        <w:pStyle w:val="a3"/>
        <w:numPr>
          <w:ilvl w:val="0"/>
          <w:numId w:val="1"/>
        </w:numPr>
        <w:ind w:firstLineChars="0"/>
      </w:pPr>
      <w:r>
        <w:t xml:space="preserve">Extract all </w:t>
      </w:r>
      <w:r w:rsidR="002741DF">
        <w:t xml:space="preserve">unique </w:t>
      </w:r>
      <w:r>
        <w:t>figure</w:t>
      </w:r>
      <w:r w:rsidR="002741DF">
        <w:t>s</w:t>
      </w:r>
      <w:r>
        <w:t xml:space="preserve"> </w:t>
      </w:r>
      <w:r w:rsidR="002741DF">
        <w:t>for all other subjects of</w:t>
      </w:r>
      <w:r>
        <w:t xml:space="preserve"> one patient, except “ROI, Measure and Value”</w:t>
      </w:r>
    </w:p>
    <w:p w14:paraId="58430D42" w14:textId="212B290B" w:rsidR="0025622F" w:rsidRDefault="0025622F" w:rsidP="0025622F">
      <w:pPr>
        <w:pStyle w:val="a3"/>
        <w:numPr>
          <w:ilvl w:val="0"/>
          <w:numId w:val="1"/>
        </w:numPr>
        <w:ind w:firstLineChars="0"/>
      </w:pPr>
      <w:r>
        <w:t xml:space="preserve">Extract different possible </w:t>
      </w:r>
      <w:r w:rsidR="002741DF">
        <w:t>types</w:t>
      </w:r>
      <w:r>
        <w:t xml:space="preserve"> of “ROI” and “Measure”. The </w:t>
      </w:r>
      <w:r w:rsidR="002741DF">
        <w:t>types of “ROI” could be</w:t>
      </w:r>
      <w:r>
        <w:t xml:space="preserve"> “SA”,”SI”,”CV</w:t>
      </w:r>
      <w:r w:rsidR="002741DF">
        <w:t>”,”FD”, obviously. And the value of “Measure” could be all integers</w:t>
      </w:r>
      <w:r>
        <w:t xml:space="preserve"> from 1 to 56.  </w:t>
      </w:r>
    </w:p>
    <w:p w14:paraId="1F607A31" w14:textId="0583F117" w:rsidR="0025622F" w:rsidRDefault="0025622F" w:rsidP="0025622F">
      <w:pPr>
        <w:pStyle w:val="a3"/>
        <w:numPr>
          <w:ilvl w:val="0"/>
          <w:numId w:val="1"/>
        </w:numPr>
        <w:ind w:firstLineChars="0"/>
      </w:pPr>
      <w:r>
        <w:t>Build a new ar</w:t>
      </w:r>
      <w:r w:rsidR="00AB1CC3">
        <w:t>ray, which has two dimensions. T</w:t>
      </w:r>
      <w:r>
        <w:t xml:space="preserve">he number of the row is the number of the patients and the number of the column is the number of the combination of </w:t>
      </w:r>
      <w:r w:rsidR="00AB1CC3">
        <w:t xml:space="preserve">different </w:t>
      </w:r>
      <w:r w:rsidR="002741DF">
        <w:t>“</w:t>
      </w:r>
      <w:r w:rsidR="00AB1CC3">
        <w:t>ROI</w:t>
      </w:r>
      <w:r w:rsidR="002741DF">
        <w:t>”</w:t>
      </w:r>
      <w:r w:rsidR="00AB1CC3">
        <w:t xml:space="preserve"> and </w:t>
      </w:r>
      <w:r w:rsidR="002741DF">
        <w:t>“</w:t>
      </w:r>
      <w:r w:rsidR="00AB1CC3">
        <w:t>Measure</w:t>
      </w:r>
      <w:r w:rsidR="002741DF">
        <w:t>”</w:t>
      </w:r>
      <w:r w:rsidR="00AB1CC3">
        <w:t>.</w:t>
      </w:r>
    </w:p>
    <w:p w14:paraId="533C5BC7" w14:textId="54557FF8" w:rsidR="00AB1CC3" w:rsidRDefault="00AB1CC3" w:rsidP="0025622F">
      <w:pPr>
        <w:pStyle w:val="a3"/>
        <w:numPr>
          <w:ilvl w:val="0"/>
          <w:numId w:val="1"/>
        </w:numPr>
        <w:ind w:firstLineChars="0"/>
      </w:pPr>
      <w:r>
        <w:t xml:space="preserve">Create the </w:t>
      </w:r>
      <w:r w:rsidR="002741DF">
        <w:t xml:space="preserve">label </w:t>
      </w:r>
      <w:r>
        <w:t>of the new matrix as “</w:t>
      </w:r>
      <w:proofErr w:type="spellStart"/>
      <w:r>
        <w:t>Val</w:t>
      </w:r>
      <w:r w:rsidR="002741DF">
        <w:t>ue_</w:t>
      </w:r>
      <w:proofErr w:type="gramStart"/>
      <w:r w:rsidR="002741DF">
        <w:t>Measure</w:t>
      </w:r>
      <w:proofErr w:type="spellEnd"/>
      <w:r w:rsidR="002741DF">
        <w:t>[</w:t>
      </w:r>
      <w:proofErr w:type="gramEnd"/>
      <w:r w:rsidR="002741DF">
        <w:t>j]_ROI[</w:t>
      </w:r>
      <w:proofErr w:type="spellStart"/>
      <w:r w:rsidR="002741DF">
        <w:t>i</w:t>
      </w:r>
      <w:proofErr w:type="spellEnd"/>
      <w:r w:rsidR="002741DF">
        <w:t xml:space="preserve">]”.(Measure </w:t>
      </w:r>
      <w:r>
        <w:t>SA-1,SI-2,CV-3,FD-4).</w:t>
      </w:r>
    </w:p>
    <w:p w14:paraId="4D99C10D" w14:textId="0C555818" w:rsidR="00AB1CC3" w:rsidRDefault="0099114A" w:rsidP="0025622F">
      <w:pPr>
        <w:pStyle w:val="a3"/>
        <w:numPr>
          <w:ilvl w:val="0"/>
          <w:numId w:val="1"/>
        </w:numPr>
        <w:ind w:firstLineChars="0"/>
      </w:pPr>
      <w:r>
        <w:t xml:space="preserve">Fill the new matrix by imputing </w:t>
      </w:r>
      <w:r w:rsidR="002741DF">
        <w:t>“</w:t>
      </w:r>
      <w:r w:rsidR="00AB1CC3">
        <w:t>value</w:t>
      </w:r>
      <w:r w:rsidR="002741DF">
        <w:t>” matching</w:t>
      </w:r>
      <w:r>
        <w:t xml:space="preserve"> </w:t>
      </w:r>
      <w:r w:rsidR="00AB1CC3">
        <w:t>different combination</w:t>
      </w:r>
      <w:r w:rsidR="002741DF">
        <w:t>s</w:t>
      </w:r>
      <w:r w:rsidR="00AB1CC3">
        <w:t xml:space="preserve"> of </w:t>
      </w:r>
      <w:r w:rsidR="002741DF">
        <w:t>“</w:t>
      </w:r>
      <w:r w:rsidR="00AB1CC3">
        <w:t>ROI</w:t>
      </w:r>
      <w:r w:rsidR="002741DF">
        <w:t>”</w:t>
      </w:r>
      <w:r w:rsidR="00AB1CC3">
        <w:t xml:space="preserve"> and </w:t>
      </w:r>
      <w:r w:rsidR="002741DF">
        <w:t>“</w:t>
      </w:r>
      <w:r w:rsidR="00AB1CC3">
        <w:t>Measure</w:t>
      </w:r>
      <w:r w:rsidR="002741DF">
        <w:t>”</w:t>
      </w:r>
      <w:r w:rsidR="00AB1CC3">
        <w:t>.</w:t>
      </w:r>
      <w:r>
        <w:t xml:space="preserve"> (For example, in the new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1,56</m:t>
            </m:r>
          </m:sub>
        </m:sSub>
      </m:oMath>
      <w:r>
        <w:t xml:space="preserve">, </w:t>
      </w:r>
      <w:r w:rsidR="002741DF">
        <w:t xml:space="preserve">which means the </w:t>
      </w:r>
      <w:r>
        <w:t>corr</w:t>
      </w:r>
      <w:r w:rsidR="002741DF">
        <w:t>espond to the data of patient 1</w:t>
      </w:r>
      <w:r>
        <w:t>, when the Measure is SA and the ROI is 56. The value of this element is 2899.91.)</w:t>
      </w:r>
    </w:p>
    <w:p w14:paraId="1E8FEECF" w14:textId="4591D93D" w:rsidR="00AB1CC3" w:rsidRDefault="00AB1CC3" w:rsidP="0025622F">
      <w:pPr>
        <w:pStyle w:val="a3"/>
        <w:numPr>
          <w:ilvl w:val="0"/>
          <w:numId w:val="1"/>
        </w:numPr>
        <w:ind w:firstLineChars="0"/>
      </w:pPr>
      <w:r>
        <w:t xml:space="preserve">Combine the stable part of </w:t>
      </w:r>
      <w:r w:rsidR="002741DF">
        <w:t>the</w:t>
      </w:r>
      <w:r>
        <w:t xml:space="preserve"> patient</w:t>
      </w:r>
      <w:r w:rsidR="002741DF">
        <w:t xml:space="preserve"> (figure of all other subjects, like group, MMSE, sex…)</w:t>
      </w:r>
      <w:r>
        <w:t xml:space="preserve"> and new matrix, which record the variable part of the data of one patient.</w:t>
      </w:r>
    </w:p>
    <w:p w14:paraId="12C941EF" w14:textId="77777777" w:rsidR="00AB1CC3" w:rsidRDefault="00AB1CC3" w:rsidP="00AB1CC3">
      <w:pPr>
        <w:pStyle w:val="a3"/>
        <w:ind w:left="480" w:firstLineChars="0" w:firstLine="0"/>
      </w:pPr>
    </w:p>
    <w:p w14:paraId="4DF33348" w14:textId="77777777" w:rsidR="00AB1CC3" w:rsidRDefault="00AB1CC3" w:rsidP="00AB1CC3">
      <w:pPr>
        <w:pStyle w:val="a3"/>
        <w:ind w:left="480" w:firstLineChars="0" w:firstLine="0"/>
      </w:pPr>
      <w:r>
        <w:t>Now, we get the final matrix which use for the analysis of the Super Learner Loop.</w:t>
      </w:r>
    </w:p>
    <w:p w14:paraId="0603399C" w14:textId="77777777" w:rsidR="00AB1CC3" w:rsidRDefault="00AB1CC3" w:rsidP="00AB1CC3">
      <w:pPr>
        <w:pStyle w:val="a3"/>
        <w:ind w:left="480" w:firstLineChars="0" w:firstLine="0"/>
      </w:pPr>
    </w:p>
    <w:p w14:paraId="7B3F62AC" w14:textId="77777777" w:rsidR="002741DF" w:rsidRDefault="0099114A" w:rsidP="005D37C1">
      <w:pPr>
        <w:pStyle w:val="a3"/>
        <w:numPr>
          <w:ilvl w:val="0"/>
          <w:numId w:val="1"/>
        </w:numPr>
        <w:ind w:firstLineChars="0"/>
      </w:pPr>
      <w:r>
        <w:t>Then, we analysis the data by normalization</w:t>
      </w:r>
      <w:proofErr w:type="gramStart"/>
      <w:r>
        <w:t>.(</w:t>
      </w:r>
      <w:proofErr w:type="gramEnd"/>
      <w:r>
        <w:t>Except t</w:t>
      </w:r>
      <w:r w:rsidR="002741DF">
        <w:t>he subject</w:t>
      </w:r>
      <w:r>
        <w:t xml:space="preserve"> of Group and Sex) </w:t>
      </w:r>
    </w:p>
    <w:p w14:paraId="44C5D117" w14:textId="23D5EADA" w:rsidR="005D37C1" w:rsidRDefault="0099114A" w:rsidP="005D37C1">
      <w:pPr>
        <w:pStyle w:val="a3"/>
        <w:numPr>
          <w:ilvl w:val="0"/>
          <w:numId w:val="1"/>
        </w:numPr>
        <w:ind w:firstLineChars="0"/>
      </w:pPr>
      <w:r>
        <w:t xml:space="preserve">As for the Sex part, we </w:t>
      </w:r>
      <w:r w:rsidR="005D37C1">
        <w:t xml:space="preserve">transform </w:t>
      </w:r>
      <w:r w:rsidR="002741DF">
        <w:t>this subject into</w:t>
      </w:r>
      <w:r w:rsidR="005D37C1">
        <w:t xml:space="preserve"> a binary index.</w:t>
      </w:r>
      <w:r w:rsidR="002741DF">
        <w:t xml:space="preserve"> 0 represents</w:t>
      </w:r>
      <w:r w:rsidR="005D37C1">
        <w:t xml:space="preserve"> </w:t>
      </w:r>
      <w:r>
        <w:t>Female</w:t>
      </w:r>
      <w:r w:rsidR="005D37C1">
        <w:t xml:space="preserve"> and </w:t>
      </w:r>
      <w:r w:rsidR="002741DF">
        <w:t xml:space="preserve">0 represents </w:t>
      </w:r>
      <w:r w:rsidR="005D37C1">
        <w:t>male.</w:t>
      </w:r>
    </w:p>
    <w:p w14:paraId="73F33AC4" w14:textId="6053B54C" w:rsidR="005D37C1" w:rsidRDefault="005D37C1" w:rsidP="005D37C1">
      <w:pPr>
        <w:pStyle w:val="a3"/>
        <w:numPr>
          <w:ilvl w:val="0"/>
          <w:numId w:val="1"/>
        </w:numPr>
        <w:ind w:firstLineChars="0"/>
      </w:pPr>
      <w:r>
        <w:t xml:space="preserve">Divide the final matrix into three </w:t>
      </w:r>
      <w:r w:rsidR="002741DF">
        <w:t xml:space="preserve">separate </w:t>
      </w:r>
      <w:r>
        <w:t>parts</w:t>
      </w:r>
      <w:r w:rsidR="002741DF">
        <w:t>,</w:t>
      </w:r>
      <w:r>
        <w:t xml:space="preserve"> a</w:t>
      </w:r>
      <w:r w:rsidR="002741DF">
        <w:t xml:space="preserve">ccording to their Groups—AD, NC and </w:t>
      </w:r>
      <w:r>
        <w:t>MCI.</w:t>
      </w:r>
    </w:p>
    <w:p w14:paraId="5522621E" w14:textId="77777777" w:rsidR="005D37C1" w:rsidRDefault="005D37C1" w:rsidP="005D37C1">
      <w:pPr>
        <w:pStyle w:val="a3"/>
        <w:ind w:left="480" w:firstLineChars="0" w:firstLine="0"/>
      </w:pPr>
    </w:p>
    <w:p w14:paraId="231B0EEA" w14:textId="065F100F" w:rsidR="005D37C1" w:rsidRDefault="005D37C1" w:rsidP="005D37C1">
      <w:pPr>
        <w:pStyle w:val="a3"/>
        <w:ind w:left="480" w:firstLineChars="0" w:firstLine="0"/>
      </w:pPr>
      <w:r>
        <w:t xml:space="preserve">After normalization, we merge the dataset of training, since the </w:t>
      </w:r>
      <w:proofErr w:type="spellStart"/>
      <w:r>
        <w:t>Superlearner</w:t>
      </w:r>
      <w:proofErr w:type="spellEnd"/>
      <w:r>
        <w:t xml:space="preserve"> function only works with binomial outcomes for now.</w:t>
      </w:r>
      <w:r w:rsidR="002741DF">
        <w:t xml:space="preserve"> </w:t>
      </w:r>
      <w:r w:rsidR="00F05FFE">
        <w:t>(</w:t>
      </w:r>
      <w:proofErr w:type="gramStart"/>
      <w:r w:rsidR="00F05FFE">
        <w:t>the</w:t>
      </w:r>
      <w:proofErr w:type="gramEnd"/>
      <w:r w:rsidR="00F05FFE">
        <w:t xml:space="preserve"> goal is use all other figures of one patient predict the group of the patient. )</w:t>
      </w:r>
    </w:p>
    <w:p w14:paraId="6017DDB4" w14:textId="77777777" w:rsidR="005D37C1" w:rsidRDefault="005D37C1" w:rsidP="005D37C1">
      <w:pPr>
        <w:pStyle w:val="a3"/>
        <w:ind w:left="480" w:firstLineChars="0" w:firstLine="0"/>
      </w:pPr>
    </w:p>
    <w:p w14:paraId="0EA13329" w14:textId="50A8AB7F" w:rsidR="00F05FFE" w:rsidRDefault="002741DF" w:rsidP="00F05FFE">
      <w:pPr>
        <w:pStyle w:val="a3"/>
        <w:numPr>
          <w:ilvl w:val="0"/>
          <w:numId w:val="1"/>
        </w:numPr>
        <w:ind w:firstLineChars="0"/>
      </w:pPr>
      <w:r>
        <w:t>Combine the sub matrix--</w:t>
      </w:r>
      <w:r w:rsidR="00F05FFE">
        <w:t>AD &amp; NC, AD &amp; MCI and NC &amp; MCI.</w:t>
      </w:r>
    </w:p>
    <w:p w14:paraId="59346D88" w14:textId="7E8FF82A" w:rsidR="00F05FFE" w:rsidRDefault="00F05FFE" w:rsidP="00F05FFE">
      <w:pPr>
        <w:pStyle w:val="a3"/>
        <w:numPr>
          <w:ilvl w:val="0"/>
          <w:numId w:val="1"/>
        </w:numPr>
        <w:ind w:firstLineChars="0"/>
      </w:pPr>
      <w:r>
        <w:t xml:space="preserve">Recast the binary variable group for each dataset. (For instance in </w:t>
      </w:r>
      <w:r w:rsidRPr="00F05FFE">
        <w:t>NeuroIm1_Final_AD_vs_NC_training</w:t>
      </w:r>
      <w:r w:rsidR="002741DF">
        <w:t xml:space="preserve"> matrix, we define that 1 means this patient belongs to </w:t>
      </w:r>
      <w:r>
        <w:t>AD</w:t>
      </w:r>
      <w:r w:rsidR="002741DF">
        <w:t xml:space="preserve"> group, </w:t>
      </w:r>
      <w:r>
        <w:t xml:space="preserve">otherwise </w:t>
      </w:r>
      <w:r w:rsidR="002741DF">
        <w:t xml:space="preserve">the group of the </w:t>
      </w:r>
      <w:r>
        <w:t xml:space="preserve">patient is </w:t>
      </w:r>
      <w:r w:rsidR="002741DF">
        <w:t xml:space="preserve">NC, which </w:t>
      </w:r>
      <w:r w:rsidR="002741DF">
        <w:lastRenderedPageBreak/>
        <w:t xml:space="preserve">is </w:t>
      </w:r>
      <w:r>
        <w:t>0.)</w:t>
      </w:r>
    </w:p>
    <w:p w14:paraId="4B5AD8BE" w14:textId="0F797989" w:rsidR="00F05FFE" w:rsidRDefault="00F05FFE" w:rsidP="00F05FFE">
      <w:pPr>
        <w:pStyle w:val="a3"/>
        <w:numPr>
          <w:ilvl w:val="0"/>
          <w:numId w:val="1"/>
        </w:numPr>
        <w:ind w:firstLineChars="0"/>
      </w:pPr>
      <w:r>
        <w:t>Since the patient ID, MMSE and CDR perfectly correlated to t</w:t>
      </w:r>
      <w:r w:rsidR="002741DF">
        <w:t>he type of the group of this patient, we eliminate these</w:t>
      </w:r>
      <w:r>
        <w:t xml:space="preserve"> three </w:t>
      </w:r>
      <w:proofErr w:type="spellStart"/>
      <w:r w:rsidR="002741DF">
        <w:t>lumns</w:t>
      </w:r>
      <w:r>
        <w:t>s</w:t>
      </w:r>
      <w:proofErr w:type="spellEnd"/>
      <w:r>
        <w:t xml:space="preserve"> in the matrix.</w:t>
      </w:r>
    </w:p>
    <w:p w14:paraId="42383B56" w14:textId="77777777" w:rsidR="002741DF" w:rsidRDefault="002741DF" w:rsidP="00F05FFE">
      <w:pPr>
        <w:pStyle w:val="a3"/>
        <w:ind w:left="480" w:firstLineChars="0" w:firstLine="0"/>
      </w:pPr>
    </w:p>
    <w:p w14:paraId="7739BECC" w14:textId="77777777" w:rsidR="00F05FFE" w:rsidRDefault="00F05FFE" w:rsidP="00F05FFE">
      <w:pPr>
        <w:pStyle w:val="a3"/>
        <w:ind w:left="480" w:firstLineChars="0" w:firstLine="0"/>
      </w:pPr>
      <w:r>
        <w:t>Sample the Prediction dataset</w:t>
      </w:r>
      <w:proofErr w:type="gramStart"/>
      <w:r>
        <w:t>.(</w:t>
      </w:r>
      <w:proofErr w:type="gramEnd"/>
      <w:r>
        <w:t>suppose we maintain below 15% of the data use for prediction)</w:t>
      </w:r>
    </w:p>
    <w:p w14:paraId="7D5986C6" w14:textId="2702C2D8" w:rsidR="00F05FFE" w:rsidRDefault="002741DF" w:rsidP="00F05FFE">
      <w:pPr>
        <w:pStyle w:val="a3"/>
        <w:numPr>
          <w:ilvl w:val="0"/>
          <w:numId w:val="1"/>
        </w:numPr>
        <w:ind w:firstLineChars="0"/>
      </w:pPr>
      <w:r>
        <w:t>In each sub-</w:t>
      </w:r>
      <w:r w:rsidR="00F05FFE">
        <w:t>matrix (i.e.</w:t>
      </w:r>
      <w:r w:rsidR="00F05FFE" w:rsidRPr="00F05FFE">
        <w:t xml:space="preserve"> NeuroIm1_Final_AD_vs_NC_training</w:t>
      </w:r>
      <w:r w:rsidR="00F05FFE">
        <w:t>,</w:t>
      </w:r>
      <w:r w:rsidR="00F05FFE" w:rsidRPr="00F05FFE">
        <w:t xml:space="preserve"> </w:t>
      </w:r>
      <w:r w:rsidR="00F05FFE">
        <w:t>NeuroIm1_Final_AD_vsMCI</w:t>
      </w:r>
      <w:r w:rsidR="00F05FFE" w:rsidRPr="00F05FFE">
        <w:t>_training</w:t>
      </w:r>
      <w:r w:rsidR="00F05FFE">
        <w:t>, NeuroIm1_Final_NC_vs_MCI</w:t>
      </w:r>
      <w:r w:rsidR="00F05FFE" w:rsidRPr="00F05FFE">
        <w:t>_training</w:t>
      </w:r>
      <w:r w:rsidR="00F05FFE">
        <w:t>), we sample approximate 15% of the element</w:t>
      </w:r>
      <w:r>
        <w:t>s</w:t>
      </w:r>
      <w:r w:rsidR="00F05FFE">
        <w:t xml:space="preserve"> from each group.</w:t>
      </w:r>
      <w:r w:rsidR="00377527">
        <w:t xml:space="preserve"> And use the last part as the training set.</w:t>
      </w:r>
    </w:p>
    <w:p w14:paraId="6E946512" w14:textId="172EFBC0" w:rsidR="00F808EC" w:rsidRDefault="00F808EC" w:rsidP="002741DF">
      <w:pPr>
        <w:pStyle w:val="a3"/>
        <w:ind w:left="480" w:firstLineChars="0" w:firstLine="0"/>
      </w:pPr>
      <w:r>
        <w:t xml:space="preserve">For instance, from </w:t>
      </w:r>
      <w:r w:rsidRPr="00F05FFE">
        <w:t>NeuroIm1_Final_AD_vs_NC_training</w:t>
      </w:r>
      <w:r w:rsidR="00040139">
        <w:t>, including 27</w:t>
      </w:r>
      <w:r>
        <w:t xml:space="preserve"> AD and</w:t>
      </w:r>
      <w:r w:rsidR="00040139">
        <w:t xml:space="preserve"> 35 NC, we select 4 samples from AD and 5</w:t>
      </w:r>
      <w:r>
        <w:t xml:space="preserve"> samples from NC</w:t>
      </w:r>
      <w:r w:rsidR="00B36A67">
        <w:t xml:space="preserve"> as the prediction set</w:t>
      </w:r>
      <w:r>
        <w:t>. The</w:t>
      </w:r>
      <w:r w:rsidR="00B36A67">
        <w:t xml:space="preserve"> remaining set</w:t>
      </w:r>
      <w:r w:rsidR="00040139">
        <w:t>, including 23 AD and 50</w:t>
      </w:r>
      <w:r>
        <w:t xml:space="preserve"> NC</w:t>
      </w:r>
      <w:r w:rsidR="00B36A67">
        <w:t>, is the testing set</w:t>
      </w:r>
      <w:r w:rsidR="00040139">
        <w:t>.</w:t>
      </w:r>
    </w:p>
    <w:p w14:paraId="4DF64937" w14:textId="77777777" w:rsidR="00377527" w:rsidRDefault="00377527" w:rsidP="00377527"/>
    <w:p w14:paraId="7C63AF8C" w14:textId="77777777" w:rsidR="00377527" w:rsidRDefault="00377527" w:rsidP="00377527">
      <w:r>
        <w:t>STEP 5-</w:t>
      </w:r>
      <w:r w:rsidRPr="00377527">
        <w:t xml:space="preserve"> SUPERLEARNER FUNCTION LOOP </w:t>
      </w:r>
      <w:r w:rsidR="006B02F6">
        <w:t>(TRAINING/VALIDATION): M</w:t>
      </w:r>
      <w:proofErr w:type="gramStart"/>
      <w:r w:rsidR="006B02F6">
        <w:t>,K</w:t>
      </w:r>
      <w:proofErr w:type="gramEnd"/>
      <w:r w:rsidR="006B02F6">
        <w:t xml:space="preserve"> and </w:t>
      </w:r>
    </w:p>
    <w:p w14:paraId="175295A2" w14:textId="77777777" w:rsidR="00957F08" w:rsidRDefault="00383A54" w:rsidP="00957F08">
      <w:pPr>
        <w:pStyle w:val="a3"/>
        <w:ind w:left="480" w:firstLineChars="0" w:firstLine="0"/>
        <w:rPr>
          <w:rFonts w:hint="eastAsia"/>
        </w:rPr>
      </w:pPr>
      <w:r>
        <w:t>Depending on exist libraries, we could specify new SL prediction algorithm wrappers.</w:t>
      </w:r>
    </w:p>
    <w:p w14:paraId="7A974BED" w14:textId="0D2109FF" w:rsidR="00C44E8E" w:rsidRDefault="00C44E8E" w:rsidP="00C44E8E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</w:t>
      </w:r>
      <w:r>
        <w:t xml:space="preserve"> this Super Learner function, we use four methods, which are </w:t>
      </w:r>
      <w:proofErr w:type="spellStart"/>
      <w:r>
        <w:t>glm</w:t>
      </w:r>
      <w:proofErr w:type="spellEnd"/>
      <w:r>
        <w:t xml:space="preserve">, gam, </w:t>
      </w:r>
      <w:proofErr w:type="spellStart"/>
      <w:r>
        <w:t>glmnet</w:t>
      </w:r>
      <w:proofErr w:type="spellEnd"/>
      <w:r>
        <w:t xml:space="preserve"> and glmnet.0.</w:t>
      </w:r>
      <w:r w:rsidR="006033F6">
        <w:t xml:space="preserve"> The super Learner loop will combine the </w:t>
      </w:r>
      <w:proofErr w:type="gramStart"/>
      <w:r w:rsidR="006033F6">
        <w:t>predict</w:t>
      </w:r>
      <w:r w:rsidR="00646687">
        <w:t>ion</w:t>
      </w:r>
      <w:r w:rsidR="006033F6">
        <w:t xml:space="preserve">  </w:t>
      </w:r>
      <w:r w:rsidR="00646687">
        <w:t>from</w:t>
      </w:r>
      <w:proofErr w:type="gramEnd"/>
      <w:r w:rsidR="00646687">
        <w:t xml:space="preserve"> </w:t>
      </w:r>
      <w:r w:rsidR="006033F6">
        <w:t>these four methods through NNLS.</w:t>
      </w:r>
    </w:p>
    <w:p w14:paraId="12701F54" w14:textId="77777777" w:rsidR="006033F6" w:rsidRDefault="006033F6" w:rsidP="00C44E8E">
      <w:pPr>
        <w:pStyle w:val="a3"/>
        <w:ind w:left="480" w:firstLineChars="0" w:firstLine="0"/>
      </w:pPr>
    </w:p>
    <w:p w14:paraId="2E3F596D" w14:textId="1F2512DC" w:rsidR="00C44E8E" w:rsidRDefault="00C44E8E" w:rsidP="00C44E8E">
      <w:pPr>
        <w:pStyle w:val="a3"/>
        <w:ind w:left="480" w:firstLineChars="0" w:firstLine="0"/>
      </w:pPr>
      <w:r>
        <w:t>TIPS:</w:t>
      </w:r>
    </w:p>
    <w:p w14:paraId="666CF0BA" w14:textId="577C03B6" w:rsidR="00C44E8E" w:rsidRDefault="00C44E8E" w:rsidP="00C44E8E">
      <w:pPr>
        <w:pStyle w:val="a3"/>
        <w:ind w:left="480" w:firstLineChars="0" w:firstLine="0"/>
      </w:pPr>
      <w:proofErr w:type="gramStart"/>
      <w:r w:rsidRPr="006033F6">
        <w:rPr>
          <w:b/>
        </w:rPr>
        <w:t>GLM(</w:t>
      </w:r>
      <w:proofErr w:type="gramEnd"/>
      <w:r w:rsidRPr="006033F6">
        <w:rPr>
          <w:b/>
        </w:rPr>
        <w:t>Fitting Generalized Linear Models)</w:t>
      </w:r>
      <w:r w:rsidRPr="006033F6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6033F6">
        <w:t>this is a basic method of further method</w:t>
      </w:r>
      <w:r w:rsidR="00646687">
        <w:t>s. S</w:t>
      </w:r>
      <w:r w:rsidR="006033F6">
        <w:t xml:space="preserve">ince our project includes some </w:t>
      </w:r>
      <w:r w:rsidR="006033F6" w:rsidRPr="006033F6">
        <w:t xml:space="preserve">Exponential </w:t>
      </w:r>
      <w:r w:rsidR="006033F6">
        <w:t>Families</w:t>
      </w:r>
      <w:r w:rsidR="006033F6" w:rsidRPr="006033F6">
        <w:t>,</w:t>
      </w:r>
      <w:r w:rsidR="006033F6">
        <w:t xml:space="preserve"> this method fit better than linear models.</w:t>
      </w:r>
    </w:p>
    <w:p w14:paraId="24A68BCF" w14:textId="77777777" w:rsidR="00C44E8E" w:rsidRDefault="00C44E8E" w:rsidP="00C44E8E">
      <w:pPr>
        <w:pStyle w:val="a3"/>
        <w:ind w:left="480" w:firstLineChars="0" w:firstLine="0"/>
      </w:pPr>
    </w:p>
    <w:p w14:paraId="0725285B" w14:textId="434E96F4" w:rsidR="00C44E8E" w:rsidRDefault="00C44E8E" w:rsidP="00C44E8E">
      <w:pPr>
        <w:pStyle w:val="a3"/>
        <w:ind w:left="480" w:firstLineChars="0" w:firstLine="0"/>
      </w:pPr>
      <w:proofErr w:type="gramStart"/>
      <w:r w:rsidRPr="006033F6">
        <w:rPr>
          <w:b/>
        </w:rPr>
        <w:t>GAM(</w:t>
      </w:r>
      <w:proofErr w:type="gramEnd"/>
      <w:r w:rsidRPr="006033F6">
        <w:rPr>
          <w:b/>
        </w:rPr>
        <w:t xml:space="preserve">Fitting Generalized Additive Models): </w:t>
      </w:r>
      <w:r w:rsidR="00516EFC">
        <w:t xml:space="preserve">the function of this method is </w:t>
      </w:r>
      <w:r w:rsidR="00516EFC">
        <w:rPr>
          <w:noProof/>
        </w:rPr>
        <w:drawing>
          <wp:inline distT="0" distB="0" distL="0" distR="0" wp14:anchorId="3EE87AF7" wp14:editId="6500C4A7">
            <wp:extent cx="3810000" cy="259213"/>
            <wp:effectExtent l="0" t="0" r="0" b="0"/>
            <wp:docPr id="2" name="图片 2" descr="Macintosh HD:Users:xujiachen:Desktop:201508041517544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xujiachen:Desktop:201508041517544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6687">
        <w:t>. I</w:t>
      </w:r>
      <w:r w:rsidR="00516EFC">
        <w:t xml:space="preserve">n our project, different subjects conform to different distributions, including both binomial and normal distribution, </w:t>
      </w:r>
      <w:r w:rsidR="00646687">
        <w:t>this</w:t>
      </w:r>
      <w:r w:rsidR="00516EFC">
        <w:t xml:space="preserve"> methods could</w:t>
      </w:r>
      <w:r w:rsidR="00646687">
        <w:t xml:space="preserve"> build fit functions for different subjects and then add them together to get more accurate predict</w:t>
      </w:r>
      <w:r w:rsidR="00516EFC">
        <w:t xml:space="preserve">. </w:t>
      </w:r>
    </w:p>
    <w:p w14:paraId="6517EC50" w14:textId="77777777" w:rsidR="00C44E8E" w:rsidRDefault="00C44E8E" w:rsidP="00C44E8E">
      <w:pPr>
        <w:pStyle w:val="a3"/>
        <w:ind w:left="480" w:firstLineChars="0" w:firstLine="0"/>
      </w:pPr>
    </w:p>
    <w:p w14:paraId="61D1AC60" w14:textId="15FFD3E1" w:rsidR="00C44E8E" w:rsidRDefault="00C44E8E" w:rsidP="00C44E8E">
      <w:pPr>
        <w:pStyle w:val="a3"/>
        <w:ind w:left="480" w:firstLineChars="0" w:firstLine="0"/>
      </w:pPr>
      <w:proofErr w:type="gramStart"/>
      <w:r w:rsidRPr="006033F6">
        <w:rPr>
          <w:b/>
        </w:rPr>
        <w:t>GLMNET(</w:t>
      </w:r>
      <w:proofErr w:type="gramEnd"/>
      <w:r w:rsidRPr="006033F6">
        <w:rPr>
          <w:b/>
        </w:rPr>
        <w:t>fit a GLM with lasso regularization)</w:t>
      </w:r>
      <w:r w:rsidR="000A57AF" w:rsidRPr="006033F6">
        <w:rPr>
          <w:b/>
        </w:rPr>
        <w:t xml:space="preserve">: </w:t>
      </w:r>
      <w:r w:rsidR="000A57AF">
        <w:t>To control the problem of over</w:t>
      </w:r>
      <w:r w:rsidR="006033F6">
        <w:t>-</w:t>
      </w:r>
      <w:r w:rsidR="000A57AF">
        <w:t xml:space="preserve">fitting in the logistic regression, we could use lasso regularization. In this case, the function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 min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{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+λ/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/>
                </m:sSubSup>
              </m:e>
            </m:nary>
          </m:e>
        </m:nary>
        <m:r>
          <w:rPr>
            <w:rFonts w:ascii="Cambria Math" w:hAnsi="Cambria Math"/>
          </w:rPr>
          <m:t>}</m:t>
        </m:r>
      </m:oMath>
    </w:p>
    <w:p w14:paraId="2D7E22D6" w14:textId="77777777" w:rsidR="00C44E8E" w:rsidRDefault="00C44E8E" w:rsidP="00C44E8E">
      <w:pPr>
        <w:pStyle w:val="a3"/>
        <w:ind w:left="480" w:firstLineChars="0" w:firstLine="0"/>
      </w:pPr>
    </w:p>
    <w:p w14:paraId="6FB31211" w14:textId="24194544" w:rsidR="00C44E8E" w:rsidRDefault="00C44E8E" w:rsidP="00C44E8E">
      <w:pPr>
        <w:pStyle w:val="a3"/>
        <w:ind w:left="480" w:firstLineChars="0" w:firstLine="0"/>
      </w:pPr>
      <w:proofErr w:type="gramStart"/>
      <w:r w:rsidRPr="006033F6">
        <w:rPr>
          <w:b/>
        </w:rPr>
        <w:t>GLMNET.0(</w:t>
      </w:r>
      <w:proofErr w:type="gramEnd"/>
      <w:r w:rsidRPr="006033F6">
        <w:rPr>
          <w:b/>
        </w:rPr>
        <w:t xml:space="preserve">fit a GLM with </w:t>
      </w:r>
      <w:proofErr w:type="spellStart"/>
      <w:r w:rsidRPr="006033F6">
        <w:rPr>
          <w:b/>
        </w:rPr>
        <w:t>elasticnet</w:t>
      </w:r>
      <w:proofErr w:type="spellEnd"/>
      <w:r w:rsidRPr="006033F6">
        <w:rPr>
          <w:b/>
        </w:rPr>
        <w:t xml:space="preserve"> regularization)</w:t>
      </w:r>
      <w:r w:rsidR="000A57AF" w:rsidRPr="006033F6">
        <w:rPr>
          <w:b/>
        </w:rPr>
        <w:t>:</w:t>
      </w:r>
      <w:r w:rsidR="000A57AF">
        <w:t xml:space="preserve"> we could also use </w:t>
      </w:r>
      <w:proofErr w:type="spellStart"/>
      <w:r w:rsidR="000A57AF">
        <w:t>elasticnet</w:t>
      </w:r>
      <w:proofErr w:type="spellEnd"/>
      <w:r w:rsidR="000A57AF">
        <w:t xml:space="preserve"> regularization to avoid this problem. The function is </w:t>
      </w:r>
      <m:oMath>
        <m:r>
          <w:rPr>
            <w:rFonts w:ascii="Cambria Math" w:hAnsi="Cambria Math"/>
          </w:rPr>
          <m:t>β=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{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+λ/2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nary>
        <m:r>
          <w:rPr>
            <w:rFonts w:ascii="Cambria Math" w:hAnsi="Cambria Math"/>
          </w:rPr>
          <m:t>}</m:t>
        </m:r>
      </m:oMath>
      <w:r w:rsidR="000A57AF">
        <w:t xml:space="preserve"> </w:t>
      </w:r>
    </w:p>
    <w:p w14:paraId="2E5EE9B8" w14:textId="36665236" w:rsidR="006033F6" w:rsidRPr="00D30818" w:rsidRDefault="006033F6" w:rsidP="00D30818">
      <w:pPr>
        <w:pStyle w:val="a7"/>
        <w:ind w:firstLine="519"/>
        <w:rPr>
          <w:rFonts w:asciiTheme="minorHAnsi" w:hAnsiTheme="minorHAnsi" w:cstheme="minorBidi"/>
          <w:noProof/>
          <w:kern w:val="2"/>
          <w:sz w:val="24"/>
          <w:szCs w:val="24"/>
        </w:rPr>
      </w:pPr>
      <w:proofErr w:type="gramStart"/>
      <w:r w:rsidRPr="006033F6">
        <w:rPr>
          <w:rFonts w:asciiTheme="minorHAnsi" w:hAnsiTheme="minorHAnsi" w:cstheme="minorBidi"/>
          <w:b/>
          <w:kern w:val="2"/>
          <w:sz w:val="24"/>
          <w:szCs w:val="24"/>
        </w:rPr>
        <w:t>NNLS(</w:t>
      </w:r>
      <w:proofErr w:type="gramEnd"/>
      <w:r w:rsidRPr="006033F6">
        <w:rPr>
          <w:rFonts w:asciiTheme="minorHAnsi" w:hAnsiTheme="minorHAnsi" w:cstheme="minorBidi"/>
          <w:b/>
          <w:kern w:val="2"/>
          <w:sz w:val="24"/>
          <w:szCs w:val="24"/>
        </w:rPr>
        <w:t>The Lawson-Hanson algorithm</w:t>
      </w:r>
      <w:r>
        <w:rPr>
          <w:rFonts w:asciiTheme="minorHAnsi" w:hAnsiTheme="minorHAnsi" w:cstheme="minorBidi"/>
          <w:b/>
          <w:kern w:val="2"/>
          <w:sz w:val="24"/>
          <w:szCs w:val="24"/>
        </w:rPr>
        <w:t xml:space="preserve"> for non-negative least squares</w:t>
      </w:r>
      <w:r w:rsidRPr="006033F6">
        <w:rPr>
          <w:rFonts w:asciiTheme="minorHAnsi" w:hAnsiTheme="minorHAnsi" w:cstheme="minorBidi"/>
          <w:b/>
          <w:kern w:val="2"/>
          <w:sz w:val="24"/>
          <w:szCs w:val="24"/>
        </w:rPr>
        <w:t>):</w:t>
      </w:r>
      <w:r>
        <w:rPr>
          <w:rFonts w:asciiTheme="minorHAnsi" w:hAnsiTheme="minorHAnsi" w:cstheme="minorBidi"/>
          <w:b/>
          <w:kern w:val="2"/>
          <w:sz w:val="24"/>
          <w:szCs w:val="24"/>
        </w:rPr>
        <w:t xml:space="preserve"> </w:t>
      </w:r>
      <w:r w:rsidRPr="00D30818">
        <w:rPr>
          <w:rFonts w:asciiTheme="minorHAnsi" w:hAnsiTheme="minorHAnsi" w:cstheme="minorBidi"/>
          <w:noProof/>
          <w:kern w:val="2"/>
          <w:sz w:val="24"/>
          <w:szCs w:val="24"/>
        </w:rPr>
        <w:t xml:space="preserve">by solving the problem </w:t>
      </w:r>
      <m:oMath>
        <m:r>
          <m:rPr>
            <m:sty m:val="p"/>
          </m:rPr>
          <w:rPr>
            <w:rFonts w:ascii="Cambria Math" w:hAnsi="Cambria Math" w:cstheme="minorBidi"/>
            <w:noProof/>
            <w:kern w:val="2"/>
            <w:sz w:val="24"/>
            <w:szCs w:val="24"/>
          </w:rPr>
          <m:t>min</m:t>
        </m:r>
        <m:sSub>
          <m:sSubPr>
            <m:ctrlPr>
              <w:rPr>
                <w:rFonts w:ascii="Cambria Math" w:hAnsi="Cambria Math" w:cstheme="minorBidi"/>
                <w:noProof/>
                <w:kern w:val="2"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Bidi"/>
                    <w:noProof/>
                    <w:kern w:val="2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noProof/>
                    <w:kern w:val="2"/>
                    <w:sz w:val="24"/>
                    <w:szCs w:val="24"/>
                  </w:rPr>
                  <m:t>Ax-b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theme="minorBidi"/>
                <w:noProof/>
                <w:kern w:val="2"/>
                <w:sz w:val="24"/>
                <w:szCs w:val="24"/>
              </w:rPr>
              <m:t>2</m:t>
            </m:r>
          </m:sub>
        </m:sSub>
      </m:oMath>
      <w:r w:rsidR="00D30818" w:rsidRPr="00D30818">
        <w:rPr>
          <w:rFonts w:asciiTheme="minorHAnsi" w:hAnsiTheme="minorHAnsi" w:cstheme="minorBidi"/>
          <w:noProof/>
          <w:kern w:val="2"/>
          <w:sz w:val="24"/>
          <w:szCs w:val="24"/>
        </w:rPr>
        <w:t xml:space="preserve"> with the constraint x</w:t>
      </w:r>
      <m:oMath>
        <m:r>
          <m:rPr>
            <m:sty m:val="p"/>
          </m:rPr>
          <w:rPr>
            <w:rFonts w:ascii="Cambria Math" w:hAnsi="Cambria Math" w:cstheme="minorBidi"/>
            <w:noProof/>
            <w:kern w:val="2"/>
            <w:sz w:val="24"/>
            <w:szCs w:val="24"/>
          </w:rPr>
          <m:t>≥0 and A∈</m:t>
        </m:r>
        <m:sSup>
          <m:sSupPr>
            <m:ctrlPr>
              <w:rPr>
                <w:rFonts w:ascii="Cambria Math" w:hAnsi="Cambria Math" w:cstheme="minorBidi"/>
                <w:noProof/>
                <w:kern w:val="2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noProof/>
                <w:kern w:val="2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theme="minorBidi"/>
                <w:noProof/>
                <w:kern w:val="2"/>
                <w:sz w:val="24"/>
                <w:szCs w:val="24"/>
              </w:rPr>
              <m:t>m×n</m:t>
            </m:r>
          </m:sup>
        </m:sSup>
        <m:r>
          <m:rPr>
            <m:sty m:val="p"/>
          </m:rPr>
          <w:rPr>
            <w:rFonts w:ascii="Cambria Math" w:hAnsi="Cambria Math" w:cstheme="minorBidi"/>
            <w:noProof/>
            <w:kern w:val="2"/>
            <w:sz w:val="24"/>
            <w:szCs w:val="24"/>
          </w:rPr>
          <m:t>,x∈</m:t>
        </m:r>
        <m:sSup>
          <m:sSupPr>
            <m:ctrlPr>
              <w:rPr>
                <w:rFonts w:ascii="Cambria Math" w:hAnsi="Cambria Math" w:cstheme="minorBidi"/>
                <w:noProof/>
                <w:kern w:val="2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noProof/>
                <w:kern w:val="2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theme="minorBidi"/>
                <w:noProof/>
                <w:kern w:val="2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theme="minorBidi"/>
            <w:noProof/>
            <w:kern w:val="2"/>
            <w:sz w:val="24"/>
            <w:szCs w:val="24"/>
          </w:rPr>
          <m:t>, b∈</m:t>
        </m:r>
        <m:sSup>
          <m:sSupPr>
            <m:ctrlPr>
              <w:rPr>
                <w:rFonts w:ascii="Cambria Math" w:hAnsi="Cambria Math" w:cstheme="minorBidi"/>
                <w:noProof/>
                <w:kern w:val="2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noProof/>
                <w:kern w:val="2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theme="minorBidi"/>
                <w:noProof/>
                <w:kern w:val="2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hAnsi="Cambria Math" w:cstheme="minorBidi"/>
            <w:noProof/>
            <w:kern w:val="2"/>
            <w:sz w:val="24"/>
            <w:szCs w:val="24"/>
          </w:rPr>
          <m:t xml:space="preserve">. </m:t>
        </m:r>
      </m:oMath>
      <w:r w:rsidR="00D30818" w:rsidRPr="00D30818">
        <w:rPr>
          <w:rFonts w:asciiTheme="minorHAnsi" w:hAnsiTheme="minorHAnsi" w:cstheme="minorBidi"/>
          <w:noProof/>
          <w:kern w:val="2"/>
          <w:sz w:val="24"/>
          <w:szCs w:val="24"/>
        </w:rPr>
        <w:t xml:space="preserve">In fact, if we have m different predictions and n different subjects, we could seem </w:t>
      </w:r>
      <w:proofErr w:type="gramStart"/>
      <w:r w:rsidR="00D30818" w:rsidRPr="00D30818">
        <w:rPr>
          <w:rFonts w:asciiTheme="minorHAnsi" w:hAnsiTheme="minorHAnsi" w:cstheme="minorBidi"/>
          <w:noProof/>
          <w:kern w:val="2"/>
          <w:sz w:val="24"/>
          <w:szCs w:val="24"/>
        </w:rPr>
        <w:t>A</w:t>
      </w:r>
      <w:proofErr w:type="gramEnd"/>
      <w:r w:rsidR="00D30818" w:rsidRPr="00D30818">
        <w:rPr>
          <w:rFonts w:asciiTheme="minorHAnsi" w:hAnsiTheme="minorHAnsi" w:cstheme="minorBidi"/>
          <w:noProof/>
          <w:kern w:val="2"/>
          <w:sz w:val="24"/>
          <w:szCs w:val="24"/>
        </w:rPr>
        <w:t xml:space="preserve"> as matrix of predictions of these m subjects by n methods and b is the real value of this m subject. Hence NNLS use this function to find x (the combination parameters of different methods), which lead to min error. </w:t>
      </w:r>
    </w:p>
    <w:p w14:paraId="44F5A76E" w14:textId="77777777" w:rsidR="00C44E8E" w:rsidRDefault="00C44E8E" w:rsidP="00957F08">
      <w:pPr>
        <w:pStyle w:val="a3"/>
        <w:ind w:left="480" w:firstLineChars="0" w:firstLine="0"/>
      </w:pPr>
    </w:p>
    <w:p w14:paraId="3901D406" w14:textId="1467296C" w:rsidR="00646687" w:rsidRDefault="00957F08" w:rsidP="00957F08">
      <w:pPr>
        <w:pStyle w:val="a3"/>
        <w:numPr>
          <w:ilvl w:val="0"/>
          <w:numId w:val="1"/>
        </w:numPr>
        <w:ind w:firstLineChars="0"/>
      </w:pPr>
      <w:r>
        <w:t>Define a number of random subset</w:t>
      </w:r>
      <w:r w:rsidR="00646687">
        <w:t>s</w:t>
      </w:r>
      <w:r>
        <w:t xml:space="preserve"> </w:t>
      </w:r>
      <w:r w:rsidR="00646687">
        <w:t>from</w:t>
      </w:r>
      <w:r>
        <w:t xml:space="preserve"> the big dataset to perform </w:t>
      </w:r>
      <w:proofErr w:type="spellStart"/>
      <w:r>
        <w:t>SuperLearner</w:t>
      </w:r>
      <w:proofErr w:type="spellEnd"/>
      <w:r w:rsidR="00646687">
        <w:t xml:space="preserve"> loop</w:t>
      </w:r>
      <w:r>
        <w:t>.</w:t>
      </w:r>
      <w:r w:rsidR="006033F6">
        <w:t xml:space="preserve"> </w:t>
      </w:r>
    </w:p>
    <w:p w14:paraId="2117B2FA" w14:textId="77777777" w:rsidR="00646687" w:rsidRDefault="00646687" w:rsidP="00646687">
      <w:pPr>
        <w:pStyle w:val="a3"/>
        <w:ind w:left="480" w:firstLineChars="0" w:firstLine="0"/>
      </w:pPr>
    </w:p>
    <w:p w14:paraId="5643206C" w14:textId="54ACC217" w:rsidR="00957F08" w:rsidRDefault="006033F6" w:rsidP="00646687">
      <w:pPr>
        <w:pStyle w:val="a3"/>
        <w:ind w:left="480" w:firstLineChars="0" w:firstLine="0"/>
      </w:pPr>
      <w:bookmarkStart w:id="0" w:name="_GoBack"/>
      <w:bookmarkEnd w:id="0"/>
      <w:r>
        <w:t>We select 100 different subsets in total to perform the loop. N represents # of subjects in each subsets and K represents # of covariate in each subsets.</w:t>
      </w:r>
    </w:p>
    <w:p w14:paraId="029ECC7E" w14:textId="77777777" w:rsidR="00646687" w:rsidRDefault="00646687" w:rsidP="006033F6">
      <w:pPr>
        <w:pStyle w:val="a3"/>
        <w:ind w:left="480" w:firstLineChars="0" w:firstLine="0"/>
      </w:pPr>
    </w:p>
    <w:p w14:paraId="391D45F8" w14:textId="3311FCE2" w:rsidR="006033F6" w:rsidRDefault="006033F6" w:rsidP="006033F6">
      <w:pPr>
        <w:pStyle w:val="a3"/>
        <w:ind w:left="480" w:firstLineChars="0" w:firstLine="0"/>
      </w:pPr>
      <w:r>
        <w:t>The # of N and K in different subsets conform to uniform distribution within 0.6 and 0.8 and 0.15 and 0.3, respectively.</w:t>
      </w:r>
    </w:p>
    <w:p w14:paraId="541F3002" w14:textId="77777777" w:rsidR="006033F6" w:rsidRDefault="006033F6" w:rsidP="00FF2DEC">
      <w:pPr>
        <w:pStyle w:val="a3"/>
        <w:ind w:firstLineChars="0" w:firstLine="0"/>
      </w:pPr>
    </w:p>
    <w:p w14:paraId="4957B207" w14:textId="77777777" w:rsidR="00FF2DEC" w:rsidRDefault="00FF2DEC" w:rsidP="00FF2DEC">
      <w:pPr>
        <w:pStyle w:val="a3"/>
        <w:ind w:firstLineChars="0" w:firstLine="0"/>
      </w:pPr>
      <w:r>
        <w:t>STEP 6: DATA IMPUTATION AND NORMALIZATION</w:t>
      </w:r>
    </w:p>
    <w:p w14:paraId="482ECB2E" w14:textId="0DB0F54D" w:rsidR="006033F6" w:rsidRDefault="006033F6" w:rsidP="00FF2DEC">
      <w:pPr>
        <w:pStyle w:val="a3"/>
        <w:ind w:firstLineChars="0" w:firstLine="0"/>
      </w:pPr>
      <w:r>
        <w:t>EMPTY NOW</w:t>
      </w:r>
    </w:p>
    <w:p w14:paraId="4635815F" w14:textId="77777777" w:rsidR="006033F6" w:rsidRDefault="006033F6" w:rsidP="00FF2DEC">
      <w:pPr>
        <w:pStyle w:val="a3"/>
        <w:ind w:firstLineChars="0" w:firstLine="0"/>
      </w:pPr>
    </w:p>
    <w:p w14:paraId="58BF5201" w14:textId="481EFEF5" w:rsidR="006033F6" w:rsidRDefault="006033F6" w:rsidP="006033F6">
      <w:pPr>
        <w:pStyle w:val="a3"/>
        <w:numPr>
          <w:ilvl w:val="0"/>
          <w:numId w:val="1"/>
        </w:numPr>
        <w:ind w:firstLineChars="0"/>
      </w:pPr>
      <w:r>
        <w:t>Perform the Super lea</w:t>
      </w:r>
      <w:r w:rsidR="006C794F">
        <w:t>rner loop on these 100 subsets and record the prediction in subset j as “</w:t>
      </w:r>
      <w:proofErr w:type="spellStart"/>
      <w:r w:rsidR="006C794F">
        <w:t>SL_Pred_j</w:t>
      </w:r>
      <w:proofErr w:type="spellEnd"/>
      <w:r w:rsidR="006C794F">
        <w:t>”.</w:t>
      </w:r>
    </w:p>
    <w:p w14:paraId="44559F5E" w14:textId="77777777" w:rsidR="00FF2DEC" w:rsidRDefault="00FF2DEC" w:rsidP="00FF2DEC">
      <w:pPr>
        <w:pStyle w:val="a3"/>
        <w:ind w:firstLineChars="0" w:firstLine="0"/>
      </w:pPr>
    </w:p>
    <w:p w14:paraId="23CFB769" w14:textId="77777777" w:rsidR="00FF2DEC" w:rsidRDefault="00FF2DEC" w:rsidP="00FF2DEC">
      <w:pPr>
        <w:pStyle w:val="a3"/>
        <w:ind w:firstLineChars="0" w:firstLine="0"/>
      </w:pPr>
      <w:r>
        <w:t>STEP 7: GENERATING MSE</w:t>
      </w:r>
      <w:r w:rsidR="0086234C">
        <w:t xml:space="preserve"> AND RANKING MSE</w:t>
      </w:r>
    </w:p>
    <w:p w14:paraId="72BBFDF3" w14:textId="77777777" w:rsidR="00FF2DEC" w:rsidRDefault="00A16522" w:rsidP="00A16522">
      <w:pPr>
        <w:pStyle w:val="a3"/>
        <w:ind w:left="480" w:firstLineChars="0" w:firstLine="0"/>
      </w:pPr>
      <w:r>
        <w:t>In this step, we want to test the accuracy of the prediction.</w:t>
      </w:r>
    </w:p>
    <w:p w14:paraId="310A4612" w14:textId="6827E7ED" w:rsidR="00EB703C" w:rsidRDefault="00A16522" w:rsidP="0086234C">
      <w:pPr>
        <w:pStyle w:val="a3"/>
        <w:numPr>
          <w:ilvl w:val="0"/>
          <w:numId w:val="1"/>
        </w:numPr>
        <w:ind w:firstLineChars="0"/>
      </w:pPr>
      <w:r>
        <w:t>Calculus the MSE</w:t>
      </w:r>
      <w:r w:rsidR="006C794F">
        <w:t xml:space="preserve"> for different subsets</w:t>
      </w:r>
      <w:r>
        <w:t>. MSE=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the real value of Y-the predict value of Y)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the number of predictions</m:t>
            </m:r>
          </m:den>
        </m:f>
      </m:oMath>
      <w:r w:rsidR="0086234C">
        <w:t>.</w:t>
      </w:r>
    </w:p>
    <w:p w14:paraId="722EDE81" w14:textId="4E9F0307" w:rsidR="0086234C" w:rsidRDefault="006C794F" w:rsidP="0086234C">
      <w:pPr>
        <w:pStyle w:val="a3"/>
        <w:numPr>
          <w:ilvl w:val="0"/>
          <w:numId w:val="1"/>
        </w:numPr>
        <w:ind w:firstLineChars="0"/>
      </w:pPr>
      <w:r>
        <w:t xml:space="preserve">Ranking the MSE for </w:t>
      </w:r>
      <w:r w:rsidR="00D25502">
        <w:t>100</w:t>
      </w:r>
      <w:r>
        <w:t xml:space="preserve"> subsets</w:t>
      </w:r>
      <w:r w:rsidR="00D25502">
        <w:t xml:space="preserve"> recorded as “</w:t>
      </w:r>
      <w:proofErr w:type="spellStart"/>
      <w:r w:rsidR="00D25502">
        <w:t>MSE_temp</w:t>
      </w:r>
      <w:proofErr w:type="spellEnd"/>
      <w:r w:rsidR="00D25502">
        <w:t xml:space="preserve">” in ascending order. Then use </w:t>
      </w:r>
      <w:proofErr w:type="spellStart"/>
      <w:r w:rsidR="00D25502">
        <w:t>serorder</w:t>
      </w:r>
      <w:proofErr w:type="spellEnd"/>
      <w:r w:rsidR="00D25502">
        <w:t xml:space="preserve"> function to form “</w:t>
      </w:r>
      <w:proofErr w:type="spellStart"/>
      <w:r w:rsidR="00D25502">
        <w:t>MSE_sorted_temp</w:t>
      </w:r>
      <w:proofErr w:type="spellEnd"/>
      <w:r w:rsidR="00D25502">
        <w:t>” as ranking MSE in descending order.</w:t>
      </w:r>
    </w:p>
    <w:p w14:paraId="74597775" w14:textId="2D7A6225" w:rsidR="00D25502" w:rsidRDefault="00D25502" w:rsidP="0086234C">
      <w:pPr>
        <w:pStyle w:val="a3"/>
        <w:numPr>
          <w:ilvl w:val="0"/>
          <w:numId w:val="1"/>
        </w:numPr>
        <w:ind w:firstLineChars="0"/>
      </w:pPr>
      <w:r>
        <w:t>With “</w:t>
      </w:r>
      <w:proofErr w:type="spellStart"/>
      <w:r>
        <w:t>MSE_sorte_temp</w:t>
      </w:r>
      <w:proofErr w:type="spellEnd"/>
      <w:r>
        <w:t>”, we could select the top 10 of covariates to the list in the Model Mining step.</w:t>
      </w:r>
    </w:p>
    <w:p w14:paraId="18F09548" w14:textId="77777777" w:rsidR="00D25502" w:rsidRDefault="00D25502" w:rsidP="00D25502"/>
    <w:p w14:paraId="4F869C48" w14:textId="29734B59" w:rsidR="00D25502" w:rsidRDefault="00D25502" w:rsidP="00D25502">
      <w:r>
        <w:t>STEP 8- MODEL MINING</w:t>
      </w:r>
    </w:p>
    <w:p w14:paraId="7A2646B3" w14:textId="2BBF9B90" w:rsidR="00D25502" w:rsidRDefault="00D25502" w:rsidP="00D25502">
      <w:pPr>
        <w:pStyle w:val="a3"/>
        <w:numPr>
          <w:ilvl w:val="0"/>
          <w:numId w:val="1"/>
        </w:numPr>
        <w:ind w:firstLineChars="0"/>
      </w:pPr>
      <w:r>
        <w:t>Build the histograms of the top 10 covariates.</w:t>
      </w:r>
    </w:p>
    <w:sectPr w:rsidR="00D25502" w:rsidSect="003D65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C5E"/>
    <w:multiLevelType w:val="hybridMultilevel"/>
    <w:tmpl w:val="4C8ADC60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1A54E6C"/>
    <w:multiLevelType w:val="hybridMultilevel"/>
    <w:tmpl w:val="B5E80DE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71F16A74"/>
    <w:multiLevelType w:val="hybridMultilevel"/>
    <w:tmpl w:val="6DF61138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22F"/>
    <w:rsid w:val="00040139"/>
    <w:rsid w:val="000A57AF"/>
    <w:rsid w:val="000E2698"/>
    <w:rsid w:val="0025622F"/>
    <w:rsid w:val="002741DF"/>
    <w:rsid w:val="002B23A3"/>
    <w:rsid w:val="00377527"/>
    <w:rsid w:val="00383A54"/>
    <w:rsid w:val="003B71D4"/>
    <w:rsid w:val="003D652E"/>
    <w:rsid w:val="00516EFC"/>
    <w:rsid w:val="005D37C1"/>
    <w:rsid w:val="006033F6"/>
    <w:rsid w:val="00646687"/>
    <w:rsid w:val="006B02F6"/>
    <w:rsid w:val="006C794F"/>
    <w:rsid w:val="0086234C"/>
    <w:rsid w:val="00957F08"/>
    <w:rsid w:val="0099114A"/>
    <w:rsid w:val="00A16522"/>
    <w:rsid w:val="00A364C7"/>
    <w:rsid w:val="00AB1CC3"/>
    <w:rsid w:val="00B36A67"/>
    <w:rsid w:val="00C44E8E"/>
    <w:rsid w:val="00CB3DA7"/>
    <w:rsid w:val="00D25502"/>
    <w:rsid w:val="00D30818"/>
    <w:rsid w:val="00E223E5"/>
    <w:rsid w:val="00EB703C"/>
    <w:rsid w:val="00F05FFE"/>
    <w:rsid w:val="00F808EC"/>
    <w:rsid w:val="00FF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9DE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22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1652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16522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16522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unhideWhenUsed/>
    <w:rsid w:val="006033F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22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1652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16522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16522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unhideWhenUsed/>
    <w:rsid w:val="006033F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893</Words>
  <Characters>5094</Characters>
  <Application>Microsoft Macintosh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xujiachen 许佳晨</dc:creator>
  <cp:keywords/>
  <dc:description/>
  <cp:lastModifiedBy>xujiachen 许佳晨</cp:lastModifiedBy>
  <cp:revision>4</cp:revision>
  <dcterms:created xsi:type="dcterms:W3CDTF">2016-06-23T07:34:00Z</dcterms:created>
  <dcterms:modified xsi:type="dcterms:W3CDTF">2016-06-30T07:46:00Z</dcterms:modified>
</cp:coreProperties>
</file>