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1778" w14:textId="24C27900" w:rsidR="000431E4" w:rsidRPr="00B7411D" w:rsidRDefault="00B7411D">
      <w:pPr>
        <w:rPr>
          <w:b/>
          <w:bCs/>
        </w:rPr>
      </w:pPr>
      <w:r>
        <w:rPr>
          <w:b/>
          <w:bCs/>
        </w:rPr>
        <w:t>Draft</w:t>
      </w:r>
    </w:p>
    <w:p w14:paraId="2DB61518" w14:textId="77777777" w:rsidR="00B7411D" w:rsidRDefault="00B741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1998"/>
        <w:gridCol w:w="2152"/>
        <w:gridCol w:w="1689"/>
        <w:gridCol w:w="1872"/>
      </w:tblGrid>
      <w:tr w:rsidR="005B30E0" w14:paraId="788528F0" w14:textId="77777777" w:rsidTr="005B30E0">
        <w:tc>
          <w:tcPr>
            <w:tcW w:w="1525" w:type="dxa"/>
          </w:tcPr>
          <w:p w14:paraId="7780F27E" w14:textId="60732466" w:rsidR="004C60CA" w:rsidRPr="005B30E0" w:rsidRDefault="005B30E0">
            <w:pPr>
              <w:rPr>
                <w:b/>
                <w:bCs/>
                <w:sz w:val="20"/>
                <w:szCs w:val="20"/>
              </w:rPr>
            </w:pPr>
            <w:r w:rsidRPr="005B30E0">
              <w:rPr>
                <w:b/>
                <w:bCs/>
                <w:sz w:val="20"/>
                <w:szCs w:val="20"/>
              </w:rPr>
              <w:t>Variable/Combo</w:t>
            </w:r>
          </w:p>
        </w:tc>
        <w:tc>
          <w:tcPr>
            <w:tcW w:w="2048" w:type="dxa"/>
          </w:tcPr>
          <w:p w14:paraId="28E3BD24" w14:textId="46C4F3F6" w:rsidR="004C60CA" w:rsidRPr="005B30E0" w:rsidRDefault="004C60CA">
            <w:pPr>
              <w:rPr>
                <w:b/>
                <w:bCs/>
                <w:sz w:val="20"/>
                <w:szCs w:val="20"/>
              </w:rPr>
            </w:pPr>
            <w:r w:rsidRPr="005B30E0">
              <w:rPr>
                <w:b/>
                <w:bCs/>
                <w:sz w:val="20"/>
                <w:szCs w:val="20"/>
              </w:rPr>
              <w:t>Stats</w:t>
            </w:r>
          </w:p>
        </w:tc>
        <w:tc>
          <w:tcPr>
            <w:tcW w:w="2199" w:type="dxa"/>
          </w:tcPr>
          <w:p w14:paraId="43DBE12C" w14:textId="67C66BB6" w:rsidR="004C60CA" w:rsidRPr="005B30E0" w:rsidRDefault="004C60CA">
            <w:pPr>
              <w:rPr>
                <w:b/>
                <w:bCs/>
                <w:sz w:val="20"/>
                <w:szCs w:val="20"/>
              </w:rPr>
            </w:pPr>
            <w:r w:rsidRPr="005B30E0">
              <w:rPr>
                <w:b/>
                <w:bCs/>
                <w:sz w:val="20"/>
                <w:szCs w:val="20"/>
              </w:rPr>
              <w:t>Graph Options</w:t>
            </w:r>
          </w:p>
        </w:tc>
        <w:tc>
          <w:tcPr>
            <w:tcW w:w="1706" w:type="dxa"/>
          </w:tcPr>
          <w:p w14:paraId="655A3FAE" w14:textId="0EE48137" w:rsidR="004C60CA" w:rsidRPr="005B30E0" w:rsidRDefault="005B30E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Value/Purpose</w:t>
            </w:r>
          </w:p>
        </w:tc>
        <w:tc>
          <w:tcPr>
            <w:tcW w:w="1872" w:type="dxa"/>
          </w:tcPr>
          <w:p w14:paraId="5249E93A" w14:textId="430876D0" w:rsidR="004C60CA" w:rsidRPr="005B30E0" w:rsidRDefault="004C60CA">
            <w:pPr>
              <w:rPr>
                <w:b/>
                <w:bCs/>
                <w:sz w:val="20"/>
                <w:szCs w:val="20"/>
              </w:rPr>
            </w:pPr>
            <w:r w:rsidRPr="005B30E0">
              <w:rPr>
                <w:b/>
                <w:bCs/>
                <w:sz w:val="20"/>
                <w:szCs w:val="20"/>
              </w:rPr>
              <w:t>ggplot geom</w:t>
            </w:r>
          </w:p>
        </w:tc>
      </w:tr>
      <w:tr w:rsidR="005B30E0" w14:paraId="66D601C9" w14:textId="77777777" w:rsidTr="005B30E0">
        <w:tc>
          <w:tcPr>
            <w:tcW w:w="9350" w:type="dxa"/>
            <w:gridSpan w:val="5"/>
            <w:shd w:val="clear" w:color="auto" w:fill="E2EFD9" w:themeFill="accent6" w:themeFillTint="33"/>
          </w:tcPr>
          <w:p w14:paraId="327FAB29" w14:textId="11014F9E" w:rsidR="005B30E0" w:rsidRDefault="005B30E0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Univariate</w:t>
            </w:r>
          </w:p>
        </w:tc>
      </w:tr>
      <w:tr w:rsidR="005B30E0" w14:paraId="2178E239" w14:textId="77777777" w:rsidTr="005B30E0">
        <w:tc>
          <w:tcPr>
            <w:tcW w:w="1525" w:type="dxa"/>
          </w:tcPr>
          <w:p w14:paraId="08817565" w14:textId="06F03C9D" w:rsidR="005B30E0" w:rsidRPr="004C60CA" w:rsidRDefault="005B3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</w:t>
            </w:r>
          </w:p>
        </w:tc>
        <w:tc>
          <w:tcPr>
            <w:tcW w:w="2048" w:type="dxa"/>
          </w:tcPr>
          <w:p w14:paraId="698156A4" w14:textId="65A0D6FC" w:rsidR="005B30E0" w:rsidRPr="004C60CA" w:rsidRDefault="005B3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Mean/median, sd, quartiles, range</w:t>
            </w:r>
          </w:p>
        </w:tc>
        <w:tc>
          <w:tcPr>
            <w:tcW w:w="2199" w:type="dxa"/>
          </w:tcPr>
          <w:p w14:paraId="17816E4B" w14:textId="16E286C7" w:rsidR="005B30E0" w:rsidRDefault="005B3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</w:t>
            </w:r>
          </w:p>
          <w:p w14:paraId="21E5BF33" w14:textId="39239A18" w:rsidR="005B30E0" w:rsidRPr="004C60CA" w:rsidRDefault="005B3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Density plot</w:t>
            </w:r>
          </w:p>
        </w:tc>
        <w:tc>
          <w:tcPr>
            <w:tcW w:w="1706" w:type="dxa"/>
          </w:tcPr>
          <w:p w14:paraId="05E4D768" w14:textId="4D7FB4BF" w:rsidR="005B30E0" w:rsidRDefault="00004D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Visualize distribution</w:t>
            </w:r>
          </w:p>
        </w:tc>
        <w:tc>
          <w:tcPr>
            <w:tcW w:w="1872" w:type="dxa"/>
          </w:tcPr>
          <w:p w14:paraId="7F610BA8" w14:textId="33F57422" w:rsidR="005B30E0" w:rsidRDefault="005B3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geom_histogram()</w:t>
            </w:r>
          </w:p>
          <w:p w14:paraId="00CD41B8" w14:textId="77777777" w:rsidR="005B30E0" w:rsidRDefault="005B30E0">
            <w:pPr>
              <w:rPr>
                <w:sz w:val="20"/>
                <w:szCs w:val="20"/>
              </w:rPr>
            </w:pPr>
          </w:p>
          <w:p w14:paraId="37285605" w14:textId="37E4E812" w:rsidR="005B30E0" w:rsidRPr="004C60CA" w:rsidRDefault="005B3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geom_density()</w:t>
            </w:r>
          </w:p>
        </w:tc>
      </w:tr>
      <w:tr w:rsidR="005B30E0" w14:paraId="71D65782" w14:textId="77777777" w:rsidTr="005B30E0">
        <w:tc>
          <w:tcPr>
            <w:tcW w:w="1525" w:type="dxa"/>
          </w:tcPr>
          <w:p w14:paraId="698EDE10" w14:textId="0EC32353" w:rsidR="005B30E0" w:rsidRPr="004C60CA" w:rsidRDefault="005B3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Categorical</w:t>
            </w:r>
          </w:p>
        </w:tc>
        <w:tc>
          <w:tcPr>
            <w:tcW w:w="2048" w:type="dxa"/>
          </w:tcPr>
          <w:p w14:paraId="28E9FA42" w14:textId="0C339BB4" w:rsidR="005B30E0" w:rsidRPr="004C60CA" w:rsidRDefault="005B3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and/or proportion</w:t>
            </w:r>
          </w:p>
        </w:tc>
        <w:tc>
          <w:tcPr>
            <w:tcW w:w="2199" w:type="dxa"/>
          </w:tcPr>
          <w:p w14:paraId="333285C7" w14:textId="3E95A521" w:rsidR="005B30E0" w:rsidRPr="004C60CA" w:rsidRDefault="005B3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graph</w:t>
            </w:r>
          </w:p>
        </w:tc>
        <w:tc>
          <w:tcPr>
            <w:tcW w:w="1706" w:type="dxa"/>
          </w:tcPr>
          <w:p w14:paraId="3442E7EE" w14:textId="2B83C85A" w:rsidR="005B30E0" w:rsidRDefault="00004D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Visualize freq/prop</w:t>
            </w:r>
          </w:p>
        </w:tc>
        <w:tc>
          <w:tcPr>
            <w:tcW w:w="1872" w:type="dxa"/>
          </w:tcPr>
          <w:p w14:paraId="05C857A0" w14:textId="0760FCE4" w:rsidR="005B30E0" w:rsidRPr="004C60CA" w:rsidRDefault="005B30E0">
            <w:pPr>
              <w:rPr>
                <w:sz w:val="20"/>
                <w:szCs w:val="20"/>
              </w:rPr>
            </w:pPr>
            <w:r w:rsidRPr="00BD55FA">
              <w:rPr>
                <w:color w:val="00B050"/>
                <w:sz w:val="20"/>
                <w:szCs w:val="20"/>
              </w:rPr>
              <w:t>geom_bar()</w:t>
            </w:r>
          </w:p>
        </w:tc>
      </w:tr>
      <w:tr w:rsidR="005B30E0" w14:paraId="08889BFF" w14:textId="77777777" w:rsidTr="005B30E0">
        <w:tc>
          <w:tcPr>
            <w:tcW w:w="9350" w:type="dxa"/>
            <w:gridSpan w:val="5"/>
            <w:shd w:val="clear" w:color="auto" w:fill="B4C6E7" w:themeFill="accent1" w:themeFillTint="66"/>
          </w:tcPr>
          <w:p w14:paraId="6B647926" w14:textId="10274FE5" w:rsidR="005B30E0" w:rsidRPr="005B30E0" w:rsidRDefault="005B30E0">
            <w:pPr>
              <w:rPr>
                <w:sz w:val="20"/>
                <w:szCs w:val="20"/>
              </w:rPr>
            </w:pPr>
            <w:r w:rsidRPr="005B30E0">
              <w:rPr>
                <w:b/>
                <w:bCs/>
                <w:sz w:val="20"/>
                <w:szCs w:val="20"/>
              </w:rPr>
              <w:t>Bivariate</w:t>
            </w:r>
          </w:p>
        </w:tc>
      </w:tr>
      <w:tr w:rsidR="005B30E0" w14:paraId="07E8EEF4" w14:textId="77777777" w:rsidTr="005B30E0">
        <w:tc>
          <w:tcPr>
            <w:tcW w:w="1525" w:type="dxa"/>
          </w:tcPr>
          <w:p w14:paraId="27807B58" w14:textId="355029E6" w:rsidR="004C60CA" w:rsidRPr="004C60CA" w:rsidRDefault="004C60CA">
            <w:pPr>
              <w:rPr>
                <w:sz w:val="20"/>
                <w:szCs w:val="20"/>
              </w:rPr>
            </w:pPr>
            <w:r w:rsidRPr="004C60CA">
              <w:rPr>
                <w:sz w:val="20"/>
                <w:szCs w:val="20"/>
              </w:rPr>
              <w:t>Continuous &amp; continuous</w:t>
            </w:r>
          </w:p>
        </w:tc>
        <w:tc>
          <w:tcPr>
            <w:tcW w:w="2048" w:type="dxa"/>
          </w:tcPr>
          <w:p w14:paraId="33C00F97" w14:textId="77777777" w:rsidR="004C60CA" w:rsidRPr="004C60CA" w:rsidRDefault="004C60CA">
            <w:pPr>
              <w:rPr>
                <w:sz w:val="20"/>
                <w:szCs w:val="20"/>
              </w:rPr>
            </w:pPr>
            <w:r w:rsidRPr="004C60CA">
              <w:rPr>
                <w:sz w:val="20"/>
                <w:szCs w:val="20"/>
              </w:rPr>
              <w:t xml:space="preserve">Correlation coefficient </w:t>
            </w:r>
          </w:p>
          <w:p w14:paraId="58142233" w14:textId="77777777" w:rsidR="004C60CA" w:rsidRPr="004C60CA" w:rsidRDefault="004C60CA">
            <w:pPr>
              <w:rPr>
                <w:sz w:val="20"/>
                <w:szCs w:val="20"/>
              </w:rPr>
            </w:pPr>
          </w:p>
          <w:p w14:paraId="0708B810" w14:textId="537E0B04" w:rsidR="004C60CA" w:rsidRPr="004C60CA" w:rsidRDefault="003273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Regression equation</w:t>
            </w:r>
          </w:p>
        </w:tc>
        <w:tc>
          <w:tcPr>
            <w:tcW w:w="2199" w:type="dxa"/>
          </w:tcPr>
          <w:p w14:paraId="4C585831" w14:textId="6AAA658D" w:rsidR="004C60CA" w:rsidRPr="004C60CA" w:rsidRDefault="004C60CA">
            <w:pPr>
              <w:rPr>
                <w:sz w:val="20"/>
                <w:szCs w:val="20"/>
              </w:rPr>
            </w:pPr>
            <w:r w:rsidRPr="004C60CA">
              <w:rPr>
                <w:sz w:val="20"/>
                <w:szCs w:val="20"/>
              </w:rPr>
              <w:t>Scatter Plot</w:t>
            </w:r>
            <w:r w:rsidR="00516B38">
              <w:rPr>
                <w:sz w:val="20"/>
                <w:szCs w:val="20"/>
              </w:rPr>
              <w:t>; fitted line</w:t>
            </w:r>
          </w:p>
          <w:p w14:paraId="41D178DD" w14:textId="77777777" w:rsidR="004C60CA" w:rsidRPr="004C60CA" w:rsidRDefault="004C60CA">
            <w:pPr>
              <w:rPr>
                <w:sz w:val="20"/>
                <w:szCs w:val="20"/>
              </w:rPr>
            </w:pPr>
          </w:p>
          <w:p w14:paraId="7489F029" w14:textId="0261F2FA" w:rsidR="004C60CA" w:rsidRPr="004C60CA" w:rsidRDefault="004C60CA">
            <w:pPr>
              <w:rPr>
                <w:sz w:val="20"/>
                <w:szCs w:val="20"/>
              </w:rPr>
            </w:pPr>
            <w:r w:rsidRPr="004C60CA">
              <w:rPr>
                <w:sz w:val="20"/>
                <w:szCs w:val="20"/>
              </w:rPr>
              <w:t>2D Plot (large N)</w:t>
            </w:r>
          </w:p>
        </w:tc>
        <w:tc>
          <w:tcPr>
            <w:tcW w:w="1706" w:type="dxa"/>
          </w:tcPr>
          <w:p w14:paraId="6ACF577E" w14:textId="5DF264E9" w:rsidR="004C60CA" w:rsidRPr="004C60CA" w:rsidRDefault="00012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Visualize association</w:t>
            </w:r>
            <w:r w:rsidR="00AA69AC">
              <w:rPr>
                <w:sz w:val="20"/>
                <w:szCs w:val="20"/>
              </w:rPr>
              <w:t>/co-variation</w:t>
            </w:r>
          </w:p>
        </w:tc>
        <w:tc>
          <w:tcPr>
            <w:tcW w:w="1872" w:type="dxa"/>
          </w:tcPr>
          <w:p w14:paraId="3D162A6A" w14:textId="2606BEF2" w:rsidR="004C60CA" w:rsidRDefault="004C60CA">
            <w:pPr>
              <w:rPr>
                <w:sz w:val="20"/>
                <w:szCs w:val="20"/>
              </w:rPr>
            </w:pPr>
            <w:r w:rsidRPr="004C60CA">
              <w:rPr>
                <w:sz w:val="20"/>
                <w:szCs w:val="20"/>
              </w:rPr>
              <w:t>geom_point()</w:t>
            </w:r>
          </w:p>
          <w:p w14:paraId="6B0FC934" w14:textId="7B63EA09" w:rsidR="00516B38" w:rsidRPr="004C60CA" w:rsidRDefault="00516B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geom_smooth(“lm”)</w:t>
            </w:r>
          </w:p>
          <w:p w14:paraId="60827D85" w14:textId="77777777" w:rsidR="004C60CA" w:rsidRPr="004C60CA" w:rsidRDefault="004C60CA">
            <w:pPr>
              <w:rPr>
                <w:sz w:val="20"/>
                <w:szCs w:val="20"/>
              </w:rPr>
            </w:pPr>
          </w:p>
          <w:p w14:paraId="6D8CD6E6" w14:textId="77777777" w:rsidR="004C60CA" w:rsidRPr="004C60CA" w:rsidRDefault="004C60CA">
            <w:pPr>
              <w:rPr>
                <w:sz w:val="20"/>
                <w:szCs w:val="20"/>
              </w:rPr>
            </w:pPr>
            <w:r w:rsidRPr="004C60CA">
              <w:rPr>
                <w:sz w:val="20"/>
                <w:szCs w:val="20"/>
              </w:rPr>
              <w:t>geom_hex()</w:t>
            </w:r>
          </w:p>
          <w:p w14:paraId="2F285F47" w14:textId="77777777" w:rsidR="004C60CA" w:rsidRPr="004C60CA" w:rsidRDefault="004C60CA">
            <w:pPr>
              <w:rPr>
                <w:sz w:val="20"/>
                <w:szCs w:val="20"/>
              </w:rPr>
            </w:pPr>
          </w:p>
          <w:p w14:paraId="2F5C6DB1" w14:textId="4D7C6620" w:rsidR="004C60CA" w:rsidRPr="004C60CA" w:rsidRDefault="004C60CA">
            <w:pPr>
              <w:rPr>
                <w:sz w:val="20"/>
                <w:szCs w:val="20"/>
              </w:rPr>
            </w:pPr>
            <w:r w:rsidRPr="004C60CA">
              <w:rPr>
                <w:sz w:val="20"/>
                <w:szCs w:val="20"/>
              </w:rPr>
              <w:t>stat_density_2d()</w:t>
            </w:r>
          </w:p>
        </w:tc>
      </w:tr>
      <w:tr w:rsidR="005B30E0" w14:paraId="78AE87C0" w14:textId="77777777" w:rsidTr="005B30E0">
        <w:tc>
          <w:tcPr>
            <w:tcW w:w="1525" w:type="dxa"/>
          </w:tcPr>
          <w:p w14:paraId="0E23BD57" w14:textId="04C65810" w:rsidR="004C60CA" w:rsidRPr="004C60CA" w:rsidRDefault="004C60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 &amp; categorical</w:t>
            </w:r>
          </w:p>
        </w:tc>
        <w:tc>
          <w:tcPr>
            <w:tcW w:w="2048" w:type="dxa"/>
          </w:tcPr>
          <w:p w14:paraId="32A47EFA" w14:textId="342CEF8D" w:rsidR="005B30E0" w:rsidRDefault="005B3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Comparison of Means</w:t>
            </w:r>
          </w:p>
          <w:p w14:paraId="1E43DBC9" w14:textId="6F3DD86B" w:rsidR="004C60CA" w:rsidRDefault="0026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t-test</w:t>
            </w:r>
          </w:p>
          <w:p w14:paraId="0C237D03" w14:textId="16FA189C" w:rsidR="002670BA" w:rsidRPr="004C60CA" w:rsidRDefault="0026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One-way ANOVA</w:t>
            </w:r>
          </w:p>
        </w:tc>
        <w:tc>
          <w:tcPr>
            <w:tcW w:w="2199" w:type="dxa"/>
          </w:tcPr>
          <w:p w14:paraId="10E3C953" w14:textId="77777777" w:rsidR="004C60CA" w:rsidRDefault="0026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Box Plot</w:t>
            </w:r>
          </w:p>
          <w:p w14:paraId="56935125" w14:textId="77777777" w:rsidR="002670BA" w:rsidRDefault="0026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Violin Plot</w:t>
            </w:r>
          </w:p>
          <w:p w14:paraId="487F9DBA" w14:textId="15BB1DE6" w:rsidR="002670BA" w:rsidRPr="004C60CA" w:rsidRDefault="0026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Jitter Plot</w:t>
            </w:r>
          </w:p>
        </w:tc>
        <w:tc>
          <w:tcPr>
            <w:tcW w:w="1706" w:type="dxa"/>
          </w:tcPr>
          <w:p w14:paraId="6FC20F2A" w14:textId="77777777" w:rsidR="004C60CA" w:rsidRDefault="00012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distributions</w:t>
            </w:r>
          </w:p>
          <w:p w14:paraId="0215993E" w14:textId="77777777" w:rsidR="00E64A44" w:rsidRDefault="00E64A44">
            <w:pPr>
              <w:rPr>
                <w:sz w:val="20"/>
                <w:szCs w:val="20"/>
              </w:rPr>
            </w:pPr>
          </w:p>
          <w:p w14:paraId="62D2C6E7" w14:textId="6D950F84" w:rsidR="00E64A44" w:rsidRPr="004C60CA" w:rsidRDefault="00E64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Association b/w</w:t>
            </w:r>
          </w:p>
        </w:tc>
        <w:tc>
          <w:tcPr>
            <w:tcW w:w="1872" w:type="dxa"/>
          </w:tcPr>
          <w:p w14:paraId="62461744" w14:textId="47138376" w:rsidR="004C60CA" w:rsidRDefault="0026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geom_boxplot()</w:t>
            </w:r>
          </w:p>
          <w:p w14:paraId="6E504D41" w14:textId="77777777" w:rsidR="002670BA" w:rsidRDefault="0026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geom_violin()</w:t>
            </w:r>
          </w:p>
          <w:p w14:paraId="4CF53088" w14:textId="77777777" w:rsidR="002670BA" w:rsidRDefault="0026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geom_jitter()</w:t>
            </w:r>
          </w:p>
          <w:p w14:paraId="2E303D19" w14:textId="77777777" w:rsidR="002670BA" w:rsidRPr="00BD55FA" w:rsidRDefault="002670BA">
            <w:pPr>
              <w:rPr>
                <w:color w:val="00B050"/>
                <w:sz w:val="20"/>
                <w:szCs w:val="20"/>
              </w:rPr>
            </w:pPr>
            <w:r w:rsidRPr="00BD55FA">
              <w:rPr>
                <w:color w:val="00B050"/>
                <w:sz w:val="20"/>
                <w:szCs w:val="20"/>
              </w:rPr>
              <w:t>geom_density()</w:t>
            </w:r>
          </w:p>
          <w:p w14:paraId="4B25800E" w14:textId="6FBFDA8D" w:rsidR="002670BA" w:rsidRPr="004C60CA" w:rsidRDefault="002670BA">
            <w:pPr>
              <w:rPr>
                <w:sz w:val="20"/>
                <w:szCs w:val="20"/>
              </w:rPr>
            </w:pPr>
          </w:p>
        </w:tc>
      </w:tr>
      <w:tr w:rsidR="005B30E0" w14:paraId="6F58F4A0" w14:textId="77777777" w:rsidTr="005B30E0">
        <w:tc>
          <w:tcPr>
            <w:tcW w:w="1525" w:type="dxa"/>
          </w:tcPr>
          <w:p w14:paraId="5A9ADBD1" w14:textId="2D5DEAAF" w:rsidR="004C60CA" w:rsidRPr="004C60CA" w:rsidRDefault="0026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Categorical &amp; categorical</w:t>
            </w:r>
          </w:p>
        </w:tc>
        <w:tc>
          <w:tcPr>
            <w:tcW w:w="2048" w:type="dxa"/>
          </w:tcPr>
          <w:p w14:paraId="01EFBF90" w14:textId="26A81675" w:rsidR="004C60CA" w:rsidRPr="004C60CA" w:rsidRDefault="0026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Chi-squared test of independence</w:t>
            </w:r>
          </w:p>
        </w:tc>
        <w:tc>
          <w:tcPr>
            <w:tcW w:w="2199" w:type="dxa"/>
          </w:tcPr>
          <w:p w14:paraId="135257DC" w14:textId="77777777" w:rsidR="004C60CA" w:rsidRDefault="0026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Mosaic Plot</w:t>
            </w:r>
          </w:p>
          <w:p w14:paraId="4089CE31" w14:textId="77777777" w:rsidR="002670BA" w:rsidRDefault="0026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Treemap</w:t>
            </w:r>
          </w:p>
          <w:p w14:paraId="6594BA99" w14:textId="262782CC" w:rsidR="002670BA" w:rsidRPr="004C60CA" w:rsidRDefault="0026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Stacked/grouped bar chart</w:t>
            </w:r>
          </w:p>
        </w:tc>
        <w:tc>
          <w:tcPr>
            <w:tcW w:w="1706" w:type="dxa"/>
          </w:tcPr>
          <w:p w14:paraId="18321D07" w14:textId="77777777" w:rsidR="004C60CA" w:rsidRDefault="00012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frequencies or proportions</w:t>
            </w:r>
          </w:p>
          <w:p w14:paraId="1A98FEA3" w14:textId="77777777" w:rsidR="00E64A44" w:rsidRDefault="00E64A44">
            <w:pPr>
              <w:rPr>
                <w:sz w:val="20"/>
                <w:szCs w:val="20"/>
              </w:rPr>
            </w:pPr>
          </w:p>
          <w:p w14:paraId="15C75DC6" w14:textId="4E7CBECA" w:rsidR="00E64A44" w:rsidRPr="004C60CA" w:rsidRDefault="00E64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Association b/w</w:t>
            </w:r>
          </w:p>
        </w:tc>
        <w:tc>
          <w:tcPr>
            <w:tcW w:w="1872" w:type="dxa"/>
          </w:tcPr>
          <w:p w14:paraId="1609A3DA" w14:textId="42A2696F" w:rsidR="004C60CA" w:rsidRDefault="0026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library(treemapify)</w:t>
            </w:r>
          </w:p>
          <w:p w14:paraId="62952596" w14:textId="54D1A3ED" w:rsidR="002670BA" w:rsidRDefault="0026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geom_treemap()</w:t>
            </w:r>
          </w:p>
          <w:p w14:paraId="098A9072" w14:textId="23D4149F" w:rsidR="002670BA" w:rsidRDefault="002670BA">
            <w:pPr>
              <w:rPr>
                <w:sz w:val="20"/>
                <w:szCs w:val="20"/>
              </w:rPr>
            </w:pPr>
          </w:p>
          <w:p w14:paraId="1A27DBE0" w14:textId="50A7C561" w:rsidR="002670BA" w:rsidRDefault="0026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geom_</w:t>
            </w:r>
            <w:r w:rsidR="00516B38">
              <w:rPr>
                <w:sz w:val="20"/>
                <w:szCs w:val="20"/>
              </w:rPr>
              <w:t>bar(position = “dodge”)</w:t>
            </w:r>
          </w:p>
          <w:p w14:paraId="4F4BE7CA" w14:textId="2E080A26" w:rsidR="00516B38" w:rsidRDefault="00516B38">
            <w:pPr>
              <w:rPr>
                <w:sz w:val="20"/>
                <w:szCs w:val="20"/>
              </w:rPr>
            </w:pPr>
          </w:p>
          <w:p w14:paraId="057A1E83" w14:textId="39250218" w:rsidR="00516B38" w:rsidRDefault="00516B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geom_bar(position = “stack”)</w:t>
            </w:r>
          </w:p>
          <w:p w14:paraId="1B659555" w14:textId="77777777" w:rsidR="00516B38" w:rsidRDefault="00516B38">
            <w:pPr>
              <w:rPr>
                <w:sz w:val="20"/>
                <w:szCs w:val="20"/>
              </w:rPr>
            </w:pPr>
          </w:p>
          <w:p w14:paraId="1C652569" w14:textId="2F6C235B" w:rsidR="002670BA" w:rsidRPr="004C60CA" w:rsidRDefault="002670BA">
            <w:pPr>
              <w:rPr>
                <w:sz w:val="20"/>
                <w:szCs w:val="20"/>
              </w:rPr>
            </w:pPr>
          </w:p>
        </w:tc>
      </w:tr>
      <w:tr w:rsidR="005B30E0" w14:paraId="0DE54855" w14:textId="77777777" w:rsidTr="005B30E0">
        <w:tc>
          <w:tcPr>
            <w:tcW w:w="1525" w:type="dxa"/>
          </w:tcPr>
          <w:p w14:paraId="42AD82E7" w14:textId="6020980F" w:rsidR="004C60CA" w:rsidRPr="004C60CA" w:rsidRDefault="00CB57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 &amp; time</w:t>
            </w:r>
          </w:p>
        </w:tc>
        <w:tc>
          <w:tcPr>
            <w:tcW w:w="2048" w:type="dxa"/>
          </w:tcPr>
          <w:p w14:paraId="1583BD99" w14:textId="77777777" w:rsidR="004C60CA" w:rsidRPr="004C60CA" w:rsidRDefault="004C60CA">
            <w:pPr>
              <w:rPr>
                <w:sz w:val="20"/>
                <w:szCs w:val="20"/>
              </w:rPr>
            </w:pPr>
          </w:p>
        </w:tc>
        <w:tc>
          <w:tcPr>
            <w:tcW w:w="2199" w:type="dxa"/>
          </w:tcPr>
          <w:p w14:paraId="4C5114C1" w14:textId="711BE328" w:rsidR="004C60CA" w:rsidRDefault="00CB57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 Plot (if multiple)</w:t>
            </w:r>
          </w:p>
          <w:p w14:paraId="7A0D5CB6" w14:textId="0531E191" w:rsidR="00CB579D" w:rsidRPr="004C60CA" w:rsidRDefault="00CB57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Plot (if single)</w:t>
            </w:r>
          </w:p>
        </w:tc>
        <w:tc>
          <w:tcPr>
            <w:tcW w:w="1706" w:type="dxa"/>
          </w:tcPr>
          <w:p w14:paraId="6DAAB2EB" w14:textId="037763B1" w:rsidR="004C60CA" w:rsidRPr="004C60CA" w:rsidRDefault="00E64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Variation over time</w:t>
            </w:r>
          </w:p>
        </w:tc>
        <w:tc>
          <w:tcPr>
            <w:tcW w:w="1872" w:type="dxa"/>
          </w:tcPr>
          <w:p w14:paraId="05539E38" w14:textId="77777777" w:rsidR="004C60CA" w:rsidRDefault="00CB57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geom_line()</w:t>
            </w:r>
          </w:p>
          <w:p w14:paraId="6177235B" w14:textId="77777777" w:rsidR="00CB579D" w:rsidRDefault="00CB57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geom_area()</w:t>
            </w:r>
          </w:p>
          <w:p w14:paraId="489EC480" w14:textId="663D8729" w:rsidR="00CB579D" w:rsidRPr="004C60CA" w:rsidRDefault="00CB579D">
            <w:pPr>
              <w:rPr>
                <w:sz w:val="20"/>
                <w:szCs w:val="20"/>
              </w:rPr>
            </w:pPr>
          </w:p>
        </w:tc>
      </w:tr>
      <w:tr w:rsidR="005B30E0" w14:paraId="6267B574" w14:textId="77777777" w:rsidTr="005B30E0">
        <w:tc>
          <w:tcPr>
            <w:tcW w:w="1525" w:type="dxa"/>
          </w:tcPr>
          <w:p w14:paraId="30149296" w14:textId="77777777" w:rsidR="004C60CA" w:rsidRPr="004C60CA" w:rsidRDefault="004C60CA">
            <w:pPr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14:paraId="204856B1" w14:textId="77777777" w:rsidR="004C60CA" w:rsidRPr="004C60CA" w:rsidRDefault="004C60CA">
            <w:pPr>
              <w:rPr>
                <w:sz w:val="20"/>
                <w:szCs w:val="20"/>
              </w:rPr>
            </w:pPr>
          </w:p>
        </w:tc>
        <w:tc>
          <w:tcPr>
            <w:tcW w:w="2199" w:type="dxa"/>
          </w:tcPr>
          <w:p w14:paraId="123281BF" w14:textId="77777777" w:rsidR="004C60CA" w:rsidRPr="004C60CA" w:rsidRDefault="004C60CA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36A82DC4" w14:textId="77777777" w:rsidR="004C60CA" w:rsidRPr="004C60CA" w:rsidRDefault="004C60CA">
            <w:pPr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14:paraId="6CF08693" w14:textId="77777777" w:rsidR="004C60CA" w:rsidRPr="004C60CA" w:rsidRDefault="004C60CA">
            <w:pPr>
              <w:rPr>
                <w:sz w:val="20"/>
                <w:szCs w:val="20"/>
              </w:rPr>
            </w:pPr>
          </w:p>
        </w:tc>
      </w:tr>
      <w:tr w:rsidR="005B30E0" w14:paraId="3B4576FB" w14:textId="77777777" w:rsidTr="005B30E0">
        <w:tc>
          <w:tcPr>
            <w:tcW w:w="1525" w:type="dxa"/>
          </w:tcPr>
          <w:p w14:paraId="3FA90D50" w14:textId="77777777" w:rsidR="004C60CA" w:rsidRPr="004C60CA" w:rsidRDefault="004C60CA">
            <w:pPr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14:paraId="53709EA9" w14:textId="77777777" w:rsidR="004C60CA" w:rsidRPr="004C60CA" w:rsidRDefault="004C60CA">
            <w:pPr>
              <w:rPr>
                <w:sz w:val="20"/>
                <w:szCs w:val="20"/>
              </w:rPr>
            </w:pPr>
          </w:p>
        </w:tc>
        <w:tc>
          <w:tcPr>
            <w:tcW w:w="2199" w:type="dxa"/>
          </w:tcPr>
          <w:p w14:paraId="2283A91D" w14:textId="77777777" w:rsidR="004C60CA" w:rsidRPr="004C60CA" w:rsidRDefault="004C60CA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2FFB90B5" w14:textId="77777777" w:rsidR="004C60CA" w:rsidRPr="004C60CA" w:rsidRDefault="004C60CA">
            <w:pPr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14:paraId="60EB3B0E" w14:textId="77777777" w:rsidR="004C60CA" w:rsidRPr="004C60CA" w:rsidRDefault="004C60CA">
            <w:pPr>
              <w:rPr>
                <w:sz w:val="20"/>
                <w:szCs w:val="20"/>
              </w:rPr>
            </w:pPr>
          </w:p>
        </w:tc>
      </w:tr>
    </w:tbl>
    <w:p w14:paraId="6D7F0972" w14:textId="670B308D" w:rsidR="004C60CA" w:rsidRDefault="004C60CA"/>
    <w:p w14:paraId="7FEAD0B4" w14:textId="6BEB7B6E" w:rsidR="00CD720D" w:rsidRDefault="00CD720D"/>
    <w:sectPr w:rsidR="00CD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CA"/>
    <w:rsid w:val="00004D8D"/>
    <w:rsid w:val="000127CD"/>
    <w:rsid w:val="000431E4"/>
    <w:rsid w:val="002670BA"/>
    <w:rsid w:val="0032733F"/>
    <w:rsid w:val="004C60CA"/>
    <w:rsid w:val="00516B38"/>
    <w:rsid w:val="005B30E0"/>
    <w:rsid w:val="005F0006"/>
    <w:rsid w:val="00735563"/>
    <w:rsid w:val="009A4E63"/>
    <w:rsid w:val="00AA69AC"/>
    <w:rsid w:val="00B7411D"/>
    <w:rsid w:val="00BD55FA"/>
    <w:rsid w:val="00CB579D"/>
    <w:rsid w:val="00CD720D"/>
    <w:rsid w:val="00E33BFD"/>
    <w:rsid w:val="00E64A44"/>
    <w:rsid w:val="00F9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C801"/>
  <w15:chartTrackingRefBased/>
  <w15:docId w15:val="{807B7BE6-E067-4C82-9855-C84DEF27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Roberts</dc:creator>
  <cp:keywords/>
  <dc:description/>
  <cp:lastModifiedBy>Wade Roberts</cp:lastModifiedBy>
  <cp:revision>5</cp:revision>
  <dcterms:created xsi:type="dcterms:W3CDTF">2022-04-27T01:24:00Z</dcterms:created>
  <dcterms:modified xsi:type="dcterms:W3CDTF">2022-04-29T15:54:00Z</dcterms:modified>
</cp:coreProperties>
</file>