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  <w:jc w:val="left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7C3AED"/>
          <w:sz w:val="96"/>
          <w:szCs w:val="96"/>
        </w:rPr>
        <w:t xml:space="preserve">SOFIAA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40"/>
          <w:szCs w:val="40"/>
        </w:rPr>
        <w:t xml:space="preserve">Fase 2 — Alpha Hardening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Plan reestructurado · calidad primero · riesgo diferido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2"/>
                <w:szCs w:val="22"/>
              </w:rPr>
              <w:t xml:space="preserve">8 sprints ordenados por riesgo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Calidad &gt; velocidad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1B1B"/>
                <w:sz w:val="19"/>
                <w:szCs w:val="19"/>
              </w:rPr>
              <w:t xml:space="preserve">Ítems riesgosos → Fase 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Abrahan Cruz Urrutia (Benjacob)  •  Junio 2026</w:t>
            </w:r>
          </w:p>
        </w:tc>
      </w:tr>
    </w:tbl>
    <w:p>
      <w:pPr>
        <w:spacing w:after="0" w:before="3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Completar F1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2.1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Arch Freeze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2.2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Guardrails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2.3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Telemetría
+ Dashboard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2.4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Response Cache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2.5–2.7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5"/>
                <w:szCs w:val="15"/>
              </w:rPr>
              <w:t xml:space="preserve">Inteligencia
+ Visual</w:t>
            </w:r>
          </w:p>
        </w:tc>
      </w:tr>
    </w:tbl>
    <w:p>
      <w:pPr>
        <w:pageBreakBefore/>
        <w:spacing w:after="60" w:before="60"/>
        <w:jc w:val="left"/>
      </w:pPr>
    </w:p>
    <w:p>
      <w:pPr>
        <w:spacing w:after="120" w:befor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C3AED"/>
          <w:sz w:val="34"/>
          <w:szCs w:val="34"/>
        </w:rPr>
        <w:t xml:space="preserve">Objetivo de la Fase 2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Convertir el prototipo funcional en una plataforma sólida, inteligente, medible y segura, lista para despliegue público en Vercel sin perder elegancia, velocidad ni control.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más rápido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Response Cache + modelos actualizados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más seguro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Guardrails + validación doble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más inteligente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Goal Engine + Memory Timeline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9"/>
                <w:szCs w:val="19"/>
              </w:rPr>
              <w:t xml:space="preserve">más medible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</w:rPr>
              <w:t xml:space="preserve">Telemetría + Panel Cognitivo</w:t>
            </w:r>
          </w:p>
        </w:tc>
      </w:tr>
    </w:tbl>
    <w:p>
      <w:pPr>
        <w:pBdr>
          <w:bottom w:val="single" w:color="E5E7EB" w:sz="2" w:space="1"/>
        </w:pBdr>
        <w:spacing w:after="120" w:before="120"/>
        <w:jc w:val="left"/>
      </w:pPr>
    </w:p>
    <w:p>
      <w:pPr>
        <w:spacing w:after="120" w:befor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C3AED"/>
          <w:sz w:val="34"/>
          <w:szCs w:val="34"/>
        </w:rPr>
        <w:t xml:space="preserve">Regla de ingeniería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80"/>
              <w:left w:type="dxa" w:w="240"/>
              <w:bottom w:type="dxa" w:w="180"/>
              <w:right w:type="dxa" w:w="2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2"/>
                <w:szCs w:val="22"/>
              </w:rPr>
              <w:t xml:space="preserve">Una mejora funcional por PR.  Una capa por sprint.  Nada de sobrecargar el núcleo.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Si algo rompe el núcleo durante un sprint, se detiene, se documenta y se resuelve antes de continuar.</w:t>
            </w:r>
          </w:p>
        </w:tc>
      </w:tr>
    </w:tbl>
    <w:p>
      <w:pPr>
        <w:pBdr>
          <w:bottom w:val="single" w:color="E5E7EB" w:sz="2" w:space="1"/>
        </w:pBdr>
        <w:spacing w:after="120" w:before="120"/>
        <w:jc w:val="left"/>
      </w:pPr>
    </w:p>
    <w:p>
      <w:pPr>
        <w:spacing w:after="120" w:befor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C3AED"/>
          <w:sz w:val="34"/>
          <w:szCs w:val="34"/>
        </w:rPr>
        <w:t xml:space="preserve">Cambios respecto al plan original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312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Razón técnica</w:t>
            </w:r>
          </w:p>
        </w:tc>
        <w:tc>
          <w:tcPr>
            <w:tcW w:type="dxa" w:w="312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Fusionar 2.3 + 2.11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No tiene sentido medir sin poder ver los datos durante semanas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Un sprint: Telemetría + Dashboard juntos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Renombrar 2.4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'Semantic Cache' sin embeddings es misleading — es keyword cache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Honestidad técnica. Versión real en Fase 3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Activar 2.5 + 2.7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goal.engine.ts, intent.engine.ts, orb.states.ts ya existen en /src/core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Sprint de activación, no de creación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Diferir Generative UI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Alta complejidad de seguridad. Fácil de empezar, difícil de cerrar bien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Fase 3 con diseño de schema previo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Diferir Knowledge Graph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Alto riesgo de scope creep sin límites de nodo definidos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Fase 3 con acotación explícita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Diferir Micro-agentes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Agregan latencia perceptible antes de que el núcleo esté endurecido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Fase 3 cuando el sistema sea estable</w:t>
            </w:r>
          </w:p>
        </w:tc>
      </w:tr>
    </w:tbl>
    <w:p>
      <w:pPr>
        <w:pageBreakBefore/>
        <w:spacing w:after="60" w:before="60"/>
        <w:jc w:val="left"/>
      </w:pPr>
    </w:p>
    <w:p>
      <w:pPr>
        <w:spacing w:after="120" w:befor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C3AED"/>
          <w:sz w:val="34"/>
          <w:szCs w:val="34"/>
        </w:rPr>
        <w:t xml:space="preserve">Plan de sprints</w:t>
      </w:r>
    </w:p>
    <w:p>
      <w:pPr>
        <w:pBdr>
          <w:bottom w:val="single" w:color="DDD6FE" w:sz="4" w:space="4"/>
        </w:pBdr>
        <w:spacing w:after="80" w:befor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6"/>
          <w:szCs w:val="26"/>
        </w:rPr>
        <w:t xml:space="preserve">Prerrequisito — Completar Fase 1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Antes de congelar la arquitectura, se cierran los ítems pendientes de Fase 1. Sin esto, el architecture freeze incluiría código incompleto.</w:t>
      </w:r>
    </w:p>
    <w:p>
      <w:pPr>
        <w:spacing w:after="0" w:before="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FEF3C7" w:sz="1"/>
              <w:left w:val="single" w:color="FEF3C7" w:sz="1"/>
              <w:bottom w:val="single" w:color="FEF3C7" w:sz="1"/>
              <w:right w:val="single" w:color="FEF3C7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Sprint 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7"/>
                <w:szCs w:val="17"/>
              </w:rPr>
              <w:t xml:space="preserve">  Pendiente F1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Completar Sprint 4B — Páginas del OS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Descripción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Cierra el trabajo pendiente de Fase 1 antes de entrar al hardening. Construye las rutas de contenido del OS.</w:t>
            </w:r>
          </w:p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Entregables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Ruta /servicios — SOFIAA LAB, PASCALL, BERRYWORKS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Ruta /portafolio — showcase del trabajo de Abrahan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Ruta /contacto — acceso directo a redes y formulario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Navegación interna integrada con la UI liquid glass</w:t>
            </w:r>
          </w:p>
          <w:p>
            <w:pPr>
              <w:spacing w:after="2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Criterio de salida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Las tres rutas están activas y navegables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La arquitectura está lista para congelarse</w:t>
            </w:r>
          </w:p>
        </w:tc>
      </w:tr>
    </w:tbl>
    <w:p>
      <w:pPr>
        <w:spacing w:after="0" w:before="120"/>
        <w:jc w:val="left"/>
      </w:pPr>
    </w:p>
    <w:p>
      <w:pPr>
        <w:pBdr>
          <w:bottom w:val="single" w:color="E5E7EB" w:sz="2" w:space="1"/>
        </w:pBdr>
        <w:spacing w:after="120" w:before="120"/>
        <w:jc w:val="left"/>
      </w:pPr>
    </w:p>
    <w:p>
      <w:pPr>
        <w:pBdr>
          <w:bottom w:val="single" w:color="DDD6FE" w:sz="4" w:space="4"/>
        </w:pBdr>
        <w:spacing w:after="80" w:befor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6"/>
          <w:szCs w:val="26"/>
        </w:rPr>
        <w:t xml:space="preserve">Bloque 1 — Fundación (sin tocar código core)</w:t>
      </w:r>
    </w:p>
    <w:p>
      <w:pPr>
        <w:spacing w:after="0" w:before="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Sprint 2.1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7"/>
                <w:szCs w:val="17"/>
              </w:rPr>
              <w:t xml:space="preserve">  Bajo riesgo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Architecture Freeze &amp; documentación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Descripción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Sprint de documentación pura. Cero código nuevo. Se congela el estado actual del sistema y se define qué módulos son intocables.</w:t>
            </w:r>
          </w:p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Entregables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ARCHITECTURE_FREEZE.md — mapa de módulos core vs extensibles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CODE_STANDARDS.md — convenciones de nombres, estados y archivos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CHANGELOG_ALPHA.md — historial técnico desde el inicio</w:t>
            </w:r>
          </w:p>
          <w:p>
            <w:pPr>
              <w:spacing w:after="2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Criterio de salida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Ningún módulo core se modifica sin pasar por revisión documentada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Cualquier colaborador puede entender la arquitectura en &lt; 15 minutos</w:t>
            </w:r>
          </w:p>
        </w:tc>
      </w:tr>
    </w:tbl>
    <w:p>
      <w:pPr>
        <w:spacing w:after="0" w:before="12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Sprint 2.2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7"/>
                <w:szCs w:val="17"/>
              </w:rPr>
              <w:t xml:space="preserve">  Alta prioridad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Guardrails &amp; seguridad activa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Descripción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Capa de validación previa al endpoint /api/chat. Detecta prompt injection, solicitudes de secretos internos, fuga de contexto y patrones de abuso. Validación doble: cliente (UI) + servidor (API route).</w:t>
            </w:r>
          </w:p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Entregables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guardrails.engine.ts — lógica principal de detección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security.rules.ts — catálogo de patrones prohibidos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safety.response.map.ts — respuestas seguras por tipo de amenaza</w:t>
            </w:r>
          </w:p>
          <w:p>
            <w:pPr>
              <w:spacing w:after="2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Criterio de salida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El sistema rechaza o neutraliza intentos de extracción de secretos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La experiencia del usuario no se interrumpe en casos legítimos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Los logs de seguridad se registran sin exponer datos sensibles</w:t>
            </w:r>
          </w:p>
        </w:tc>
      </w:tr>
    </w:tbl>
    <w:p>
      <w:pPr>
        <w:spacing w:after="0" w:before="120"/>
        <w:jc w:val="left"/>
      </w:pPr>
    </w:p>
    <w:p>
      <w:pPr>
        <w:pBdr>
          <w:bottom w:val="single" w:color="E5E7EB" w:sz="2" w:space="1"/>
        </w:pBdr>
        <w:spacing w:after="120" w:before="120"/>
        <w:jc w:val="left"/>
      </w:pPr>
    </w:p>
    <w:p>
      <w:pPr>
        <w:pBdr>
          <w:bottom w:val="single" w:color="DDD6FE" w:sz="4" w:space="4"/>
        </w:pBdr>
        <w:spacing w:after="80" w:befor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6"/>
          <w:szCs w:val="26"/>
        </w:rPr>
        <w:t xml:space="preserve">Bloque 2 — Medición (datos + visibilidad juntos)</w:t>
      </w:r>
    </w:p>
    <w:p>
      <w:pPr>
        <w:spacing w:after="0" w:before="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Sprint 2.3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  Fusionado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Telemetría + Panel Cognitivo (fusionados)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Descripción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Telemetría y visualización van en el mismo sprint. Los datos invisibles no sirven. Se miden TTI (tiempo hasta respuesta), IFC (fricción de interacción), CVR (conversión), CKS (conocimiento compartido) e IAI (índice de anticipación). Se integran gráficas al panel admin secreto existente.</w:t>
            </w:r>
          </w:p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Entregables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useSofiaaTelemetry.ts — hook React para captura de eventos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telemetry.events.ts — catálogo estandarizado de eventos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metrics.schema.ts — estructura de datos para IFC, TTI, CVR, CKS, IAI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cognitive.dashboard.tsx — gráficas integradas al panel admin</w:t>
            </w:r>
          </w:p>
          <w:p>
            <w:pPr>
              <w:spacing w:after="2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Criterio de salida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Cada sesión produce datos estructurados y legibles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El panel admin muestra métricas de la sesión en tiempo real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Los datos se guardan en localStorage con estructura versionada</w:t>
            </w:r>
          </w:p>
        </w:tc>
      </w:tr>
    </w:tbl>
    <w:p>
      <w:pPr>
        <w:spacing w:after="0" w:before="120"/>
        <w:jc w:val="left"/>
      </w:pPr>
    </w:p>
    <w:p>
      <w:pPr>
        <w:pBdr>
          <w:bottom w:val="single" w:color="E5E7EB" w:sz="2" w:space="1"/>
        </w:pBdr>
        <w:spacing w:after="120" w:before="120"/>
        <w:jc w:val="left"/>
      </w:pPr>
    </w:p>
    <w:p>
      <w:pPr>
        <w:pBdr>
          <w:bottom w:val="single" w:color="DDD6FE" w:sz="4" w:space="4"/>
        </w:pBdr>
        <w:spacing w:after="80" w:befor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6"/>
          <w:szCs w:val="26"/>
        </w:rPr>
        <w:t xml:space="preserve">Bloque 3 — Optimización</w:t>
      </w:r>
    </w:p>
    <w:p>
      <w:pPr>
        <w:spacing w:after="0" w:before="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Sprint 2.4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  Renombrado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Response Cache con normalización de intención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Descripción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Cache honesto: normaliza variantes de la misma pregunta por keywords y contexto de sesión. Almacena pares pregunta-respuesta validados con TTL y reglas de invalidación. La versión semántica real (con embeddings vectoriales) queda para Fase 3.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45309"/>
                <w:sz w:val="17"/>
                <w:szCs w:val="17"/>
              </w:rPr>
              <w:t xml:space="preserve">⚠ Renombrado de 'Semantic Cache'. Sin embeddings, el cache es por normalización de texto, no por similitud vectorial. La versión semántica real va en Fase 3.</w:t>
            </w:r>
          </w:p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Entregables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response-cache.ts — motor de cache con normalización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cache.policy.ts — TTL, invalidación y reglas de expiración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cache.adapter.ts — interfaz unificada (localStorage / IndexedDB)</w:t>
            </w:r>
          </w:p>
          <w:p>
            <w:pPr>
              <w:spacing w:after="2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Criterio de salida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Preguntas repetidas o similares responden sin consumir modelo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El cache no devuelve respuestas obsoletas o incorrectas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La experiencia es indistinguible de una respuesta en vivo</w:t>
            </w:r>
          </w:p>
        </w:tc>
      </w:tr>
    </w:tbl>
    <w:p>
      <w:pPr>
        <w:spacing w:after="0" w:before="120"/>
        <w:jc w:val="left"/>
      </w:pPr>
    </w:p>
    <w:p>
      <w:pPr>
        <w:pBdr>
          <w:bottom w:val="single" w:color="E5E7EB" w:sz="2" w:space="1"/>
        </w:pBdr>
        <w:spacing w:after="120" w:before="120"/>
        <w:jc w:val="left"/>
      </w:pPr>
    </w:p>
    <w:p>
      <w:pPr>
        <w:pBdr>
          <w:bottom w:val="single" w:color="DDD6FE" w:sz="4" w:space="4"/>
        </w:pBdr>
        <w:spacing w:after="80" w:befor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6"/>
          <w:szCs w:val="26"/>
        </w:rPr>
        <w:t xml:space="preserve">Bloque 4 — Inteligencia estructural</w:t>
      </w:r>
    </w:p>
    <w:p>
      <w:pPr>
        <w:spacing w:after="0" w:before="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Sprint 2.5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  Activar, no crear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Goal Engine — activar skeletons existentes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Descripción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Los archivos goal.engine.ts e intent.engine.ts ya existen en /src/core como skeletons. Este sprint los activa y conecta al flujo principal de conversación. SOFIAA deja de responder solo 'qué dijo' y empieza a responder 'qué quiere lograr'.</w:t>
            </w:r>
          </w:p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Entregables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goal.engine.ts — activar y conectar (ya existe en /src/core)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intent.map.ts — mapeo de frases a objetivos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goal.routes.ts — rutas de acompañamiento por objetivo</w:t>
            </w:r>
          </w:p>
          <w:p>
            <w:pPr>
              <w:spacing w:after="2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Criterio de salida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SOFIAA detecta y clasifica el objetivo del usuario en cada mensaje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Las 6 rutas (Informarse, Comparar, Aprender, Decidir, Contactar, Contratar) están activas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El objetivo detectado influye en la forma y profundidad de la respuesta</w:t>
            </w:r>
          </w:p>
        </w:tc>
      </w:tr>
    </w:tbl>
    <w:p>
      <w:pPr>
        <w:spacing w:after="0" w:before="12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Sprint 2.6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  Medio riesgo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Memory Timeline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Descripción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Sistema de continuidad real entre sesiones. Guarda historial semántico resumido y diferencia tres capas de memoria: operativa (sesión actual), contextual (últimas 5 sesiones), histórica (hechos permanentes del usuario). El usuario siente continuidad, no un chat que reinicia.</w:t>
            </w:r>
          </w:p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Entregables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memory.timeline.ts — motor de línea temporal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memory.summary.ts — resumen semántico por sesión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timeline.ui.tsx — componente visual de línea temporal</w:t>
            </w:r>
          </w:p>
          <w:p>
            <w:pPr>
              <w:spacing w:after="2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Criterio de salida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El usuario puede retomar desde un punto clave de una sesión anterior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La memoria no se confunde entre capas (operativa vs histórica)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El timeline es visible en el panel admin y opcional para el usuario</w:t>
            </w:r>
          </w:p>
        </w:tc>
      </w:tr>
    </w:tbl>
    <w:p>
      <w:pPr>
        <w:spacing w:after="0" w:before="12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Sprint 2.7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  Extender, no crear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Visual Intelligence Layer — extender orbe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Descripción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orb.states.ts ya existe. Este sprint extiende los estados visuales y los vincula al estado cognitivo real del sistema. Añade Progressive Experience Disclosure: mostrar solo lo necesario, cuando sea necesario. La UI respira y acompaña el momento.</w:t>
            </w:r>
          </w:p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Entregables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orb.states.ts — extender estados existentes (ya existe en /src/components)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orb.controller.ts — controlador que vincula estado cognitivo con estado visual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experience.disclosure.ts — lógica de revelación progresiva de elementos</w:t>
            </w:r>
          </w:p>
          <w:p>
            <w:pPr>
              <w:spacing w:after="2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Criterio de salida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El orbe refleja con precisión el estado cognitivo: escucha, pensamiento, respuesta, error, éxito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Los elementos de UI aparecen y desaparecen según el contexto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La experiencia visual es coherente en todos los estados posibles</w:t>
            </w:r>
          </w:p>
        </w:tc>
      </w:tr>
    </w:tbl>
    <w:p>
      <w:pPr>
        <w:spacing w:after="0" w:before="120"/>
        <w:jc w:val="left"/>
      </w:pPr>
    </w:p>
    <w:p>
      <w:pPr>
        <w:pBdr>
          <w:bottom w:val="single" w:color="E5E7EB" w:sz="2" w:space="1"/>
        </w:pBdr>
        <w:spacing w:after="120" w:before="120"/>
        <w:jc w:val="left"/>
      </w:pPr>
    </w:p>
    <w:p>
      <w:pPr>
        <w:pBdr>
          <w:bottom w:val="single" w:color="DDD6FE" w:sz="4" w:space="4"/>
        </w:pBdr>
        <w:spacing w:after="80" w:before="2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6"/>
          <w:szCs w:val="26"/>
        </w:rPr>
        <w:t xml:space="preserve">Bloque 5 — Cierre y deploy</w:t>
      </w:r>
    </w:p>
    <w:p>
      <w:pPr>
        <w:spacing w:after="0" w:before="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Sprint 2.8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7"/>
                <w:szCs w:val="17"/>
              </w:rPr>
              <w:t xml:space="preserve">  Sprint final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Pre-deploy Hardening + Vercel</w:t>
            </w:r>
          </w:p>
        </w:tc>
      </w:tr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Descripción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Antes de Vercel, se cierra todo. Variables de entorno, manejo de errores, timeouts, rate limits, fallbacks, limpieza de debug logs, prueba de carga ligera y validación de producción. Este sprint no agrega features: solo asegura que lo que existe funcione impecablemente en producción.</w:t>
            </w:r>
          </w:p>
          <w:p>
            <w:pPr>
              <w:spacing w:after="2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Entregables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production.checklist.md — lista de verificación completa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deploy.ready.flag — marcador de estado de deploy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Configuración de GROQ_API_KEY y variables en Vercel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Rate limiting + timeouts en /api/chat y /api/memory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Fallbacks para errores de modelo, red y Speech API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Limpieza de console.error y debug logs de desarrollo</w:t>
            </w:r>
          </w:p>
          <w:p>
            <w:pPr>
              <w:spacing w:after="2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7"/>
                <w:szCs w:val="17"/>
              </w:rPr>
              <w:t xml:space="preserve">Criterio de salida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El sistema funciona en Vercel sin modificar ningún archivo de código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Un error de API no rompe la experiencia del usuario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Los tiempos de respuesta en producción son iguales o menores que en localhost</w:t>
            </w:r>
          </w:p>
          <w:p>
            <w:pPr>
              <w:spacing w:after="40" w:before="40"/>
              <w:ind w:left="360" w:hanging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20"/>
                <w:szCs w:val="20"/>
              </w:rPr>
              <w:t xml:space="preserve">SOFIAA está en línea y lista para su primera demostración pública</w:t>
            </w:r>
          </w:p>
        </w:tc>
      </w:tr>
    </w:tbl>
    <w:p>
      <w:pPr>
        <w:pageBreakBefore/>
        <w:spacing w:after="60" w:before="60"/>
        <w:jc w:val="left"/>
      </w:pPr>
    </w:p>
    <w:p>
      <w:pPr>
        <w:spacing w:after="120" w:befor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C3AED"/>
          <w:sz w:val="34"/>
          <w:szCs w:val="34"/>
        </w:rPr>
        <w:t xml:space="preserve">Fase 3 — Diferido por riesgo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0"/>
          <w:szCs w:val="20"/>
        </w:rPr>
        <w:t xml:space="preserve">Los siguientes bloques fueron removidos de Fase 2 por tener un patrón común: fáciles de empezar, difíciles de terminar bien. Se mantienen en el roadmap para Fase 3, cuando el sistema ya esté endurecido y en producción.</w:t>
      </w:r>
    </w:p>
    <w:p>
      <w:pPr>
        <w:spacing w:after="0" w:before="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00"/>
        <w:gridCol w:w="3120"/>
      </w:tblGrid>
      <w:tr>
        <w:tc>
          <w:tcPr>
            <w:tcW w:type="dxa" w:w="234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Ítem</w:t>
            </w:r>
          </w:p>
        </w:tc>
        <w:tc>
          <w:tcPr>
            <w:tcW w:type="dxa" w:w="39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Por qué se difiere</w:t>
            </w:r>
          </w:p>
        </w:tc>
        <w:tc>
          <w:tcPr>
            <w:tcW w:type="dxa" w:w="312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Condición de entrada a F3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Generative UI segura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Alta complejidad de seguridad. El diseño del JSON schema y el component registry requieren especificación detallada antes de escribir una línea de código. Sin eso, el modelo puede generar componentes fuera del catálogo.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Schema de UI definido y aprobado. Sistema en producción &gt; 30 días.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Knowledge Graph v0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Riesgo alto de scope creep. Sin límites duros de tipos de nodo y relaciones, puede absorber semanas. 'Liviano' y 'knowledge graph' no conviven fácil sin una definición explícita.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Máximo 5 tipos de nodo definidos. Casos de uso documentados antes de implementar.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Micro-agentes (3)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Agregan latencia perceptible (200-400ms de routing) antes de que el stream empiece. Requieren sistema de fallback al modelo general para que sean invisibles al usuario.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Sistema estable en producción. Benchmarks de latencia documentados.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Semantic Cache real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Sin embeddings vectoriales, un 'semantic cache' es solo keyword matching. La versión real requiere un modelo de embeddings (Groq o equivalente) y lógica de similitud coseno.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Response Cache de F2 validado en producción. Modelo de embeddings elegido.</w:t>
            </w:r>
          </w:p>
        </w:tc>
      </w:tr>
    </w:tbl>
    <w:p>
      <w:pPr>
        <w:pBdr>
          <w:bottom w:val="single" w:color="E5E7EB" w:sz="2" w:space="1"/>
        </w:pBdr>
        <w:spacing w:after="120" w:before="120"/>
        <w:jc w:val="left"/>
      </w:pPr>
    </w:p>
    <w:p>
      <w:pPr>
        <w:spacing w:after="120" w:before="3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7C3AED"/>
          <w:sz w:val="34"/>
          <w:szCs w:val="34"/>
        </w:rPr>
        <w:t xml:space="preserve">Resumen ejecutivo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52"/>
                <w:szCs w:val="52"/>
              </w:rPr>
              <w:t xml:space="preserve">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sprints en Fase 2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52"/>
                <w:szCs w:val="52"/>
              </w:rPr>
              <w:t xml:space="preserve">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ítems a Fase 3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52"/>
                <w:szCs w:val="52"/>
              </w:rPr>
              <w:t xml:space="preserve">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sprints de activación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52"/>
                <w:szCs w:val="52"/>
              </w:rPr>
              <w:t xml:space="preserve">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sprint de deploy</w:t>
            </w:r>
          </w:p>
        </w:tc>
      </w:tr>
    </w:tbl>
    <w:p>
      <w:pPr>
        <w:spacing w:after="0" w:before="12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2"/>
                <w:szCs w:val="22"/>
              </w:rPr>
              <w:t xml:space="preserve">Al final de Fase 2, SOFIAA no será 'otro beta más'.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Será un sistema que se puede mostrar en público, medir con datos reales, defender ante cualquier cuestionamiento técnico, y que hace algo que ningún competidor puede replicar fácilmente: sentirse como una categoría nueva.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6FE" w:sz="4" w:space="4"/>
      </w:pBdr>
      <w:spacing w:after="0" w:before="12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SOFIAA LAB  •  Junio 2026  •  Confidencial  •  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6FE" w:sz="4" w:space="4"/>
      </w:pBdr>
      <w:spacing w:after="120" w:before="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SOFIAA LAB  —  Fase 2: Alpha Hardening  |  Plan Reestructurado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2026-06-20T03:31:25.954Z</dcterms:created>
  <dcterms:modified xsi:type="dcterms:W3CDTF">2026-06-20T03:31:25.958Z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