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3919EC" w14:textId="77777777" w:rsidR="000E0BF7" w:rsidRPr="000E0BF7" w:rsidRDefault="000E0BF7" w:rsidP="000E0BF7">
      <w:pPr>
        <w:spacing w:before="480" w:after="240" w:line="240" w:lineRule="auto"/>
        <w:outlineLvl w:val="2"/>
        <w:rPr>
          <w:rFonts w:ascii="Inter" w:eastAsia="Times New Roman" w:hAnsi="Inter" w:cs="Times New Roman"/>
          <w:b/>
          <w:bCs/>
          <w:color w:val="0F4761" w:themeColor="accent1" w:themeShade="BF"/>
          <w:kern w:val="0"/>
          <w:sz w:val="27"/>
          <w:szCs w:val="27"/>
          <w:lang w:val="es-MX"/>
          <w14:ligatures w14:val="none"/>
        </w:rPr>
      </w:pPr>
      <w:r w:rsidRPr="000E0BF7">
        <w:rPr>
          <w:rFonts w:ascii="Inter" w:eastAsia="Times New Roman" w:hAnsi="Inter" w:cs="Times New Roman"/>
          <w:b/>
          <w:bCs/>
          <w:color w:val="0F4761" w:themeColor="accent1" w:themeShade="BF"/>
          <w:kern w:val="0"/>
          <w:sz w:val="27"/>
          <w:szCs w:val="27"/>
          <w:lang w:val="es-MX"/>
          <w14:ligatures w14:val="none"/>
        </w:rPr>
        <w:t>Glosario de Términos de SOFIAA OS</w:t>
      </w:r>
    </w:p>
    <w:p w14:paraId="47A455B7" w14:textId="77777777" w:rsidR="000E0BF7" w:rsidRPr="000E0BF7" w:rsidRDefault="000E0BF7" w:rsidP="000E0BF7">
      <w:pPr>
        <w:spacing w:before="480" w:after="240" w:line="240" w:lineRule="auto"/>
        <w:outlineLvl w:val="2"/>
        <w:rPr>
          <w:rFonts w:ascii="Inter" w:eastAsia="Times New Roman" w:hAnsi="Inter" w:cs="Times New Roman"/>
          <w:b/>
          <w:bCs/>
          <w:color w:val="0F4761" w:themeColor="accent1" w:themeShade="BF"/>
          <w:kern w:val="0"/>
          <w:sz w:val="27"/>
          <w:szCs w:val="27"/>
          <w:lang w:val="es-MX"/>
          <w14:ligatures w14:val="none"/>
        </w:rPr>
      </w:pPr>
      <w:r w:rsidRPr="000E0BF7">
        <w:rPr>
          <w:rFonts w:ascii="Inter" w:eastAsia="Times New Roman" w:hAnsi="Inter" w:cs="Times New Roman"/>
          <w:b/>
          <w:bCs/>
          <w:color w:val="0F4761" w:themeColor="accent1" w:themeShade="BF"/>
          <w:kern w:val="0"/>
          <w:sz w:val="27"/>
          <w:szCs w:val="27"/>
          <w:lang w:val="es-MX"/>
          <w14:ligatures w14:val="none"/>
        </w:rPr>
        <w:t>1. El Mundo de los "Engines" y la Arquitectura</w:t>
      </w:r>
    </w:p>
    <w:p w14:paraId="0679254D" w14:textId="77777777" w:rsidR="000E0BF7" w:rsidRPr="000E0BF7" w:rsidRDefault="000E0BF7" w:rsidP="000E0BF7">
      <w:pPr>
        <w:numPr>
          <w:ilvl w:val="0"/>
          <w:numId w:val="1"/>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Engine (Motor):</w:t>
      </w:r>
      <w:r w:rsidRPr="000E0BF7">
        <w:rPr>
          <w:rFonts w:ascii="Inter" w:eastAsia="Times New Roman" w:hAnsi="Inter" w:cs="Times New Roman"/>
          <w:color w:val="0F4761" w:themeColor="accent1" w:themeShade="BF"/>
          <w:kern w:val="0"/>
          <w:lang w:val="es-MX"/>
          <w14:ligatures w14:val="none"/>
        </w:rPr>
        <w:t> Es como un "departamento" o "equipo" especializado dentro de SOFIAA OS. Cada engine tiene una responsabilidad única, como manejar la ética, ejecutar acciones o generar reportes. Juntos, forman el "Olimpo".</w:t>
      </w:r>
    </w:p>
    <w:p w14:paraId="7098A9F3" w14:textId="77777777" w:rsidR="000E0BF7" w:rsidRPr="000E0BF7" w:rsidRDefault="000E0BF7" w:rsidP="000E0BF7">
      <w:pPr>
        <w:numPr>
          <w:ilvl w:val="0"/>
          <w:numId w:val="1"/>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Olimpo (El Olimpo):</w:t>
      </w:r>
      <w:r w:rsidRPr="000E0BF7">
        <w:rPr>
          <w:rFonts w:ascii="Inter" w:eastAsia="Times New Roman" w:hAnsi="Inter" w:cs="Times New Roman"/>
          <w:color w:val="0F4761" w:themeColor="accent1" w:themeShade="BF"/>
          <w:kern w:val="0"/>
          <w:lang w:val="es-MX"/>
          <w14:ligatures w14:val="none"/>
        </w:rPr>
        <w:t> El nombre que se le da al conjunto completo de todos los engines trabajando juntos en armonía. Es una metáfora de la mitología griega, donde cada "dios" (engine) tiene un poder y un dominio específico.</w:t>
      </w:r>
    </w:p>
    <w:p w14:paraId="2BBCCB36" w14:textId="77777777" w:rsidR="000E0BF7" w:rsidRPr="000E0BF7" w:rsidRDefault="000E0BF7" w:rsidP="000E0BF7">
      <w:pPr>
        <w:numPr>
          <w:ilvl w:val="0"/>
          <w:numId w:val="1"/>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SOFIAA OS (Sistema Operativo de Inteligencia Empresarial):</w:t>
      </w:r>
      <w:r w:rsidRPr="000E0BF7">
        <w:rPr>
          <w:rFonts w:ascii="Inter" w:eastAsia="Times New Roman" w:hAnsi="Inter" w:cs="Times New Roman"/>
          <w:color w:val="0F4761" w:themeColor="accent1" w:themeShade="BF"/>
          <w:kern w:val="0"/>
          <w:lang w:val="es-MX"/>
          <w14:ligatures w14:val="none"/>
        </w:rPr>
        <w:t> Es la plataforma completa. No es un simple programa, sino un "sistema operativo" porque es la base sobre la que se construyen y ejecutan todas las inteligencias (los engines).</w:t>
      </w:r>
    </w:p>
    <w:p w14:paraId="04CC9ABB" w14:textId="77777777" w:rsidR="000E0BF7" w:rsidRPr="000E0BF7" w:rsidRDefault="000E0BF7" w:rsidP="000E0BF7">
      <w:pPr>
        <w:numPr>
          <w:ilvl w:val="0"/>
          <w:numId w:val="1"/>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SEE (Sofiaa Extension Engine):</w:t>
      </w:r>
      <w:r w:rsidRPr="000E0BF7">
        <w:rPr>
          <w:rFonts w:ascii="Inter" w:eastAsia="Times New Roman" w:hAnsi="Inter" w:cs="Times New Roman"/>
          <w:color w:val="0F4761" w:themeColor="accent1" w:themeShade="BF"/>
          <w:kern w:val="0"/>
          <w:lang w:val="es-MX"/>
          <w14:ligatures w14:val="none"/>
        </w:rPr>
        <w:t> Es la "receta" o el "contrato" que deben seguir todos los engines para ser parte del sistema. Garantiza que, aunque cada engine sea diferente, todos se conecten y funcionen de la misma manera estándar.</w:t>
      </w:r>
    </w:p>
    <w:p w14:paraId="3858AFAE" w14:textId="77777777" w:rsidR="000E0BF7" w:rsidRPr="000E0BF7" w:rsidRDefault="000E0BF7" w:rsidP="000E0BF7">
      <w:pPr>
        <w:numPr>
          <w:ilvl w:val="0"/>
          <w:numId w:val="1"/>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Capability Gateway (Puerta de Enlace de Capacidades):</w:t>
      </w:r>
      <w:r w:rsidRPr="000E0BF7">
        <w:rPr>
          <w:rFonts w:ascii="Inter" w:eastAsia="Times New Roman" w:hAnsi="Inter" w:cs="Times New Roman"/>
          <w:color w:val="0F4761" w:themeColor="accent1" w:themeShade="BF"/>
          <w:kern w:val="0"/>
          <w:lang w:val="es-MX"/>
          <w14:ligatures w14:val="none"/>
        </w:rPr>
        <w:t> Es un "guardaespaldas" o "filtro". Controla qué información puede ver cada engine según el rol del usuario (ej. un usuario normal no puede ver las mismas configuraciones que un administrador).</w:t>
      </w:r>
    </w:p>
    <w:p w14:paraId="3D588572" w14:textId="77777777" w:rsidR="000E0BF7" w:rsidRPr="000E0BF7" w:rsidRDefault="000E0BF7" w:rsidP="000E0BF7">
      <w:pPr>
        <w:numPr>
          <w:ilvl w:val="0"/>
          <w:numId w:val="1"/>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Agent Runtime (Entorno de Ejecución de Agentes):</w:t>
      </w:r>
      <w:r w:rsidRPr="000E0BF7">
        <w:rPr>
          <w:rFonts w:ascii="Inter" w:eastAsia="Times New Roman" w:hAnsi="Inter" w:cs="Times New Roman"/>
          <w:color w:val="0F4761" w:themeColor="accent1" w:themeShade="BF"/>
          <w:kern w:val="0"/>
          <w:lang w:val="es-MX"/>
          <w14:ligatures w14:val="none"/>
        </w:rPr>
        <w:t> Es el "cerebro" que permite a SOFIAA realizar tareas complejas de varios pasos por sí misma, sin que un humano le diga exactamente cada paso a seguir.</w:t>
      </w:r>
    </w:p>
    <w:p w14:paraId="08043B16" w14:textId="77777777" w:rsidR="000E0BF7" w:rsidRPr="000E0BF7" w:rsidRDefault="000E0BF7" w:rsidP="000E0BF7">
      <w:pPr>
        <w:numPr>
          <w:ilvl w:val="0"/>
          <w:numId w:val="1"/>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Firestore:</w:t>
      </w:r>
      <w:r w:rsidRPr="000E0BF7">
        <w:rPr>
          <w:rFonts w:ascii="Inter" w:eastAsia="Times New Roman" w:hAnsi="Inter" w:cs="Times New Roman"/>
          <w:color w:val="0F4761" w:themeColor="accent1" w:themeShade="BF"/>
          <w:kern w:val="0"/>
          <w:lang w:val="es-MX"/>
          <w14:ligatures w14:val="none"/>
        </w:rPr>
        <w:t> Es el nombre de la base de datos en la nube (de Google) que utiliza SOFIAA OS para almacenar toda su información (conversaciones, configuraciones, predicciones, etc.).</w:t>
      </w:r>
    </w:p>
    <w:p w14:paraId="255B7836" w14:textId="77777777" w:rsidR="000E0BF7" w:rsidRPr="000E0BF7" w:rsidRDefault="00531026" w:rsidP="000E0BF7">
      <w:pPr>
        <w:spacing w:before="480" w:after="480" w:line="240" w:lineRule="auto"/>
        <w:rPr>
          <w:rFonts w:ascii="Inter" w:eastAsia="Times New Roman" w:hAnsi="Inter" w:cs="Times New Roman"/>
          <w:color w:val="0F4761" w:themeColor="accent1" w:themeShade="BF"/>
          <w:kern w:val="0"/>
          <w:lang w:val="es-MX"/>
          <w14:ligatures w14:val="none"/>
        </w:rPr>
      </w:pPr>
      <w:r w:rsidRPr="00531026">
        <w:rPr>
          <w:rFonts w:ascii="Times New Roman" w:eastAsia="Times New Roman" w:hAnsi="Times New Roman" w:cs="Times New Roman"/>
          <w:noProof/>
          <w:color w:val="156082" w:themeColor="accent1"/>
          <w:kern w:val="0"/>
          <w:lang w:val="es-MX"/>
        </w:rPr>
        <w:pict w14:anchorId="01C08788">
          <v:rect id="_x0000_i1029" alt="" style="width:441.9pt;height:.05pt;mso-width-percent:0;mso-height-percent:0;mso-width-percent:0;mso-height-percent:0" o:hralign="center" o:hrstd="t" o:hr="t" fillcolor="#a0a0a0" stroked="f"/>
        </w:pict>
      </w:r>
    </w:p>
    <w:p w14:paraId="411F7274" w14:textId="77777777" w:rsidR="000E0BF7" w:rsidRPr="000E0BF7" w:rsidRDefault="000E0BF7" w:rsidP="000E0BF7">
      <w:pPr>
        <w:spacing w:before="480" w:after="240" w:line="240" w:lineRule="auto"/>
        <w:outlineLvl w:val="2"/>
        <w:rPr>
          <w:rFonts w:ascii="Inter" w:eastAsia="Times New Roman" w:hAnsi="Inter" w:cs="Times New Roman"/>
          <w:b/>
          <w:bCs/>
          <w:color w:val="0F4761" w:themeColor="accent1" w:themeShade="BF"/>
          <w:kern w:val="0"/>
          <w:sz w:val="27"/>
          <w:szCs w:val="27"/>
          <w:lang w:val="es-MX"/>
          <w14:ligatures w14:val="none"/>
        </w:rPr>
      </w:pPr>
      <w:r w:rsidRPr="000E0BF7">
        <w:rPr>
          <w:rFonts w:ascii="Inter" w:eastAsia="Times New Roman" w:hAnsi="Inter" w:cs="Times New Roman"/>
          <w:b/>
          <w:bCs/>
          <w:color w:val="0F4761" w:themeColor="accent1" w:themeShade="BF"/>
          <w:kern w:val="0"/>
          <w:sz w:val="27"/>
          <w:szCs w:val="27"/>
          <w:lang w:val="es-MX"/>
          <w14:ligatures w14:val="none"/>
        </w:rPr>
        <w:t>2. Los Sprints, Versiones y Metodología</w:t>
      </w:r>
    </w:p>
    <w:p w14:paraId="6E76A6E0" w14:textId="77777777" w:rsidR="000E0BF7" w:rsidRPr="000E0BF7" w:rsidRDefault="000E0BF7" w:rsidP="000E0BF7">
      <w:pPr>
        <w:numPr>
          <w:ilvl w:val="0"/>
          <w:numId w:val="2"/>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Sprint:</w:t>
      </w:r>
      <w:r w:rsidRPr="000E0BF7">
        <w:rPr>
          <w:rFonts w:ascii="Inter" w:eastAsia="Times New Roman" w:hAnsi="Inter" w:cs="Times New Roman"/>
          <w:color w:val="0F4761" w:themeColor="accent1" w:themeShade="BF"/>
          <w:kern w:val="0"/>
          <w:lang w:val="es-MX"/>
          <w14:ligatures w14:val="none"/>
        </w:rPr>
        <w:t> Es un "ciclo de trabajo". En el desarrollo de software, un sprint es un período de tiempo fijo (generalmente 1-2 semanas) en el que el equipo se enfoca en completar un conjunto de tareas específicas. "386+ Sprints" significa que han tenido más de 386 ciclos de trabajo.</w:t>
      </w:r>
    </w:p>
    <w:p w14:paraId="58ECDE4D" w14:textId="77777777" w:rsidR="000E0BF7" w:rsidRPr="000E0BF7" w:rsidRDefault="000E0BF7" w:rsidP="000E0BF7">
      <w:pPr>
        <w:numPr>
          <w:ilvl w:val="0"/>
          <w:numId w:val="2"/>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Generación (Gen):</w:t>
      </w:r>
      <w:r w:rsidRPr="000E0BF7">
        <w:rPr>
          <w:rFonts w:ascii="Inter" w:eastAsia="Times New Roman" w:hAnsi="Inter" w:cs="Times New Roman"/>
          <w:color w:val="0F4761" w:themeColor="accent1" w:themeShade="BF"/>
          <w:kern w:val="0"/>
          <w:lang w:val="es-MX"/>
          <w14:ligatures w14:val="none"/>
        </w:rPr>
        <w:t> Es como una "versión mayor" de la plataforma. La </w:t>
      </w:r>
      <w:r w:rsidRPr="000E0BF7">
        <w:rPr>
          <w:rFonts w:ascii="Inter" w:eastAsia="Times New Roman" w:hAnsi="Inter" w:cs="Times New Roman"/>
          <w:b/>
          <w:bCs/>
          <w:color w:val="0F4761" w:themeColor="accent1" w:themeShade="BF"/>
          <w:kern w:val="0"/>
          <w:lang w:val="es-MX"/>
          <w14:ligatures w14:val="none"/>
        </w:rPr>
        <w:t>Generación 2 (Gen 2)</w:t>
      </w:r>
      <w:r w:rsidRPr="000E0BF7">
        <w:rPr>
          <w:rFonts w:ascii="Inter" w:eastAsia="Times New Roman" w:hAnsi="Inter" w:cs="Times New Roman"/>
          <w:color w:val="0F4761" w:themeColor="accent1" w:themeShade="BF"/>
          <w:kern w:val="0"/>
          <w:lang w:val="es-MX"/>
          <w14:ligatures w14:val="none"/>
        </w:rPr>
        <w:t xml:space="preserve">representa la versión completa del Olimpo. </w:t>
      </w:r>
      <w:r w:rsidRPr="000E0BF7">
        <w:rPr>
          <w:rFonts w:ascii="Inter" w:eastAsia="Times New Roman" w:hAnsi="Inter" w:cs="Times New Roman"/>
          <w:color w:val="0F4761" w:themeColor="accent1" w:themeShade="BF"/>
          <w:kern w:val="0"/>
          <w:lang w:val="es-MX"/>
          <w14:ligatures w14:val="none"/>
        </w:rPr>
        <w:lastRenderedPageBreak/>
        <w:t>La </w:t>
      </w:r>
      <w:r w:rsidRPr="000E0BF7">
        <w:rPr>
          <w:rFonts w:ascii="Inter" w:eastAsia="Times New Roman" w:hAnsi="Inter" w:cs="Times New Roman"/>
          <w:b/>
          <w:bCs/>
          <w:color w:val="0F4761" w:themeColor="accent1" w:themeShade="BF"/>
          <w:kern w:val="0"/>
          <w:lang w:val="es-MX"/>
          <w14:ligatures w14:val="none"/>
        </w:rPr>
        <w:t>Generación 3 (Gen 3)</w:t>
      </w:r>
      <w:r w:rsidRPr="000E0BF7">
        <w:rPr>
          <w:rFonts w:ascii="Inter" w:eastAsia="Times New Roman" w:hAnsi="Inter" w:cs="Times New Roman"/>
          <w:color w:val="0F4761" w:themeColor="accent1" w:themeShade="BF"/>
          <w:kern w:val="0"/>
          <w:lang w:val="es-MX"/>
          <w14:ligatures w14:val="none"/>
        </w:rPr>
        <w:t> es la siguiente gran evolución, que incluirá clientes de pago y nuevas capacidades.</w:t>
      </w:r>
    </w:p>
    <w:p w14:paraId="121924A4" w14:textId="77777777" w:rsidR="000E0BF7" w:rsidRPr="000E0BF7" w:rsidRDefault="000E0BF7" w:rsidP="000E0BF7">
      <w:pPr>
        <w:numPr>
          <w:ilvl w:val="0"/>
          <w:numId w:val="2"/>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CI/CD (Integración Continua / Entrega Continua):</w:t>
      </w:r>
      <w:r w:rsidRPr="000E0BF7">
        <w:rPr>
          <w:rFonts w:ascii="Inter" w:eastAsia="Times New Roman" w:hAnsi="Inter" w:cs="Times New Roman"/>
          <w:color w:val="0F4761" w:themeColor="accent1" w:themeShade="BF"/>
          <w:kern w:val="0"/>
          <w:lang w:val="es-MX"/>
          <w14:ligatures w14:val="none"/>
        </w:rPr>
        <w:t> Es una práctica de desarrollo donde los programadores integran su código en un repositorio compartido varias veces al día. Esto permite que el sistema se construya y pruebe automáticamente, asegurando que siempre funcione y esté listo para ser lanzado ("desplegado").</w:t>
      </w:r>
    </w:p>
    <w:p w14:paraId="699F53EF" w14:textId="77777777" w:rsidR="000E0BF7" w:rsidRPr="000E0BF7" w:rsidRDefault="000E0BF7" w:rsidP="000E0BF7">
      <w:pPr>
        <w:numPr>
          <w:ilvl w:val="0"/>
          <w:numId w:val="2"/>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Deployable (Desplegable):</w:t>
      </w:r>
      <w:r w:rsidRPr="000E0BF7">
        <w:rPr>
          <w:rFonts w:ascii="Inter" w:eastAsia="Times New Roman" w:hAnsi="Inter" w:cs="Times New Roman"/>
          <w:color w:val="0F4761" w:themeColor="accent1" w:themeShade="BF"/>
          <w:kern w:val="0"/>
          <w:lang w:val="es-MX"/>
          <w14:ligatures w14:val="none"/>
        </w:rPr>
        <w:t> Significa que el código está listo para ser instalado y puesto en funcionamiento en un servidor en la nube (como Vercel).</w:t>
      </w:r>
    </w:p>
    <w:p w14:paraId="2063E60C" w14:textId="77777777" w:rsidR="000E0BF7" w:rsidRPr="000E0BF7" w:rsidRDefault="000E0BF7" w:rsidP="000E0BF7">
      <w:pPr>
        <w:numPr>
          <w:ilvl w:val="0"/>
          <w:numId w:val="2"/>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CRON (Programador de Tareas):</w:t>
      </w:r>
      <w:r w:rsidRPr="000E0BF7">
        <w:rPr>
          <w:rFonts w:ascii="Inter" w:eastAsia="Times New Roman" w:hAnsi="Inter" w:cs="Times New Roman"/>
          <w:color w:val="0F4761" w:themeColor="accent1" w:themeShade="BF"/>
          <w:kern w:val="0"/>
          <w:lang w:val="es-MX"/>
          <w14:ligatures w14:val="none"/>
        </w:rPr>
        <w:t> Es un "despertador automático" para el sistema. Le dice a SOFIAA OS que ejecute ciertas tareas en horarios específicos (ej. todos los días a las 7:00 AM), sin que un humano lo tenga que pedir.</w:t>
      </w:r>
    </w:p>
    <w:p w14:paraId="337D1541" w14:textId="77777777" w:rsidR="000E0BF7" w:rsidRPr="000E0BF7" w:rsidRDefault="00531026" w:rsidP="000E0BF7">
      <w:pPr>
        <w:spacing w:before="480" w:after="480" w:line="240" w:lineRule="auto"/>
        <w:rPr>
          <w:rFonts w:ascii="Inter" w:eastAsia="Times New Roman" w:hAnsi="Inter" w:cs="Times New Roman"/>
          <w:color w:val="0F4761" w:themeColor="accent1" w:themeShade="BF"/>
          <w:kern w:val="0"/>
          <w:lang w:val="es-MX"/>
          <w14:ligatures w14:val="none"/>
        </w:rPr>
      </w:pPr>
      <w:r w:rsidRPr="00531026">
        <w:rPr>
          <w:rFonts w:ascii="Times New Roman" w:eastAsia="Times New Roman" w:hAnsi="Times New Roman" w:cs="Times New Roman"/>
          <w:noProof/>
          <w:color w:val="156082" w:themeColor="accent1"/>
          <w:kern w:val="0"/>
          <w:lang w:val="es-MX"/>
        </w:rPr>
        <w:pict w14:anchorId="16FB304E">
          <v:rect id="_x0000_i1028" style="width:0;height:.75pt" o:hralign="center" o:hrstd="t" o:hr="t" fillcolor="#a0a0a0" stroked="f"/>
        </w:pict>
      </w:r>
    </w:p>
    <w:p w14:paraId="60A52F9C" w14:textId="77777777" w:rsidR="000E0BF7" w:rsidRPr="000E0BF7" w:rsidRDefault="000E0BF7" w:rsidP="000E0BF7">
      <w:pPr>
        <w:spacing w:before="480" w:after="240" w:line="240" w:lineRule="auto"/>
        <w:outlineLvl w:val="2"/>
        <w:rPr>
          <w:rFonts w:ascii="Inter" w:eastAsia="Times New Roman" w:hAnsi="Inter" w:cs="Times New Roman"/>
          <w:b/>
          <w:bCs/>
          <w:color w:val="0F4761" w:themeColor="accent1" w:themeShade="BF"/>
          <w:kern w:val="0"/>
          <w:sz w:val="27"/>
          <w:szCs w:val="27"/>
          <w:lang w:val="es-MX"/>
          <w14:ligatures w14:val="none"/>
        </w:rPr>
      </w:pPr>
      <w:r w:rsidRPr="000E0BF7">
        <w:rPr>
          <w:rFonts w:ascii="Inter" w:eastAsia="Times New Roman" w:hAnsi="Inter" w:cs="Times New Roman"/>
          <w:b/>
          <w:bCs/>
          <w:color w:val="0F4761" w:themeColor="accent1" w:themeShade="BF"/>
          <w:kern w:val="0"/>
          <w:sz w:val="27"/>
          <w:szCs w:val="27"/>
          <w:lang w:val="es-MX"/>
          <w14:ligatures w14:val="none"/>
        </w:rPr>
        <w:t>3. Términos de Inteligencia Artificial (IA) y Datos</w:t>
      </w:r>
    </w:p>
    <w:p w14:paraId="3C205B13" w14:textId="77777777" w:rsidR="000E0BF7" w:rsidRPr="000E0BF7" w:rsidRDefault="000E0BF7" w:rsidP="000E0BF7">
      <w:pPr>
        <w:numPr>
          <w:ilvl w:val="0"/>
          <w:numId w:val="3"/>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LLM (Large Language Model / Modelo de Lenguaje Grande):</w:t>
      </w:r>
      <w:r w:rsidRPr="000E0BF7">
        <w:rPr>
          <w:rFonts w:ascii="Inter" w:eastAsia="Times New Roman" w:hAnsi="Inter" w:cs="Times New Roman"/>
          <w:color w:val="0F4761" w:themeColor="accent1" w:themeShade="BF"/>
          <w:kern w:val="0"/>
          <w:lang w:val="es-MX"/>
          <w14:ligatures w14:val="none"/>
        </w:rPr>
        <w:t> Es el tipo de IA que entiende y genera texto. Piensa en ChatGPT. SOFIAA OS usa dos: </w:t>
      </w:r>
      <w:r w:rsidRPr="000E0BF7">
        <w:rPr>
          <w:rFonts w:ascii="Inter" w:eastAsia="Times New Roman" w:hAnsi="Inter" w:cs="Times New Roman"/>
          <w:b/>
          <w:bCs/>
          <w:color w:val="0F4761" w:themeColor="accent1" w:themeShade="BF"/>
          <w:kern w:val="0"/>
          <w:lang w:val="es-MX"/>
          <w14:ligatures w14:val="none"/>
        </w:rPr>
        <w:t>Groq</w:t>
      </w:r>
      <w:r w:rsidRPr="000E0BF7">
        <w:rPr>
          <w:rFonts w:ascii="Inter" w:eastAsia="Times New Roman" w:hAnsi="Inter" w:cs="Times New Roman"/>
          <w:color w:val="0F4761" w:themeColor="accent1" w:themeShade="BF"/>
          <w:kern w:val="0"/>
          <w:lang w:val="es-MX"/>
          <w14:ligatures w14:val="none"/>
        </w:rPr>
        <w:t> (muy rápido) y </w:t>
      </w:r>
      <w:r w:rsidRPr="000E0BF7">
        <w:rPr>
          <w:rFonts w:ascii="Inter" w:eastAsia="Times New Roman" w:hAnsi="Inter" w:cs="Times New Roman"/>
          <w:b/>
          <w:bCs/>
          <w:color w:val="0F4761" w:themeColor="accent1" w:themeShade="BF"/>
          <w:kern w:val="0"/>
          <w:lang w:val="es-MX"/>
          <w14:ligatures w14:val="none"/>
        </w:rPr>
        <w:t>Gemini Flash</w:t>
      </w:r>
      <w:r w:rsidRPr="000E0BF7">
        <w:rPr>
          <w:rFonts w:ascii="Inter" w:eastAsia="Times New Roman" w:hAnsi="Inter" w:cs="Times New Roman"/>
          <w:color w:val="0F4761" w:themeColor="accent1" w:themeShade="BF"/>
          <w:kern w:val="0"/>
          <w:lang w:val="es-MX"/>
          <w14:ligatures w14:val="none"/>
        </w:rPr>
        <w:t> (de Google) para diferentes tareas.</w:t>
      </w:r>
    </w:p>
    <w:p w14:paraId="4052B4DB" w14:textId="77777777" w:rsidR="000E0BF7" w:rsidRPr="000E0BF7" w:rsidRDefault="000E0BF7" w:rsidP="000E0BF7">
      <w:pPr>
        <w:numPr>
          <w:ilvl w:val="0"/>
          <w:numId w:val="3"/>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LLM Orchestrator (Orquestador de LLMs):</w:t>
      </w:r>
      <w:r w:rsidRPr="000E0BF7">
        <w:rPr>
          <w:rFonts w:ascii="Inter" w:eastAsia="Times New Roman" w:hAnsi="Inter" w:cs="Times New Roman"/>
          <w:color w:val="0F4761" w:themeColor="accent1" w:themeShade="BF"/>
          <w:kern w:val="0"/>
          <w:lang w:val="es-MX"/>
          <w14:ligatures w14:val="none"/>
        </w:rPr>
        <w:t> Es el "director de orquesta" que decide cuál de los modelos de IA (Groq o Gemini) debe usar para cada tarea, optimizando así el rendimiento.</w:t>
      </w:r>
    </w:p>
    <w:p w14:paraId="3FF0FDF1" w14:textId="77777777" w:rsidR="000E0BF7" w:rsidRPr="000E0BF7" w:rsidRDefault="000E0BF7" w:rsidP="000E0BF7">
      <w:pPr>
        <w:numPr>
          <w:ilvl w:val="0"/>
          <w:numId w:val="3"/>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Embeddings (Incrustaciones / Vectores):</w:t>
      </w:r>
      <w:r w:rsidRPr="000E0BF7">
        <w:rPr>
          <w:rFonts w:ascii="Inter" w:eastAsia="Times New Roman" w:hAnsi="Inter" w:cs="Times New Roman"/>
          <w:color w:val="0F4761" w:themeColor="accent1" w:themeShade="BF"/>
          <w:kern w:val="0"/>
          <w:lang w:val="es-MX"/>
          <w14:ligatures w14:val="none"/>
        </w:rPr>
        <w:t> Son una forma de traducir palabras y oraciones a números. El sistema convierte el texto en una larga lista de números (ej. 3,072 números) que representan su "significado" en un espacio matemático. Esto permite que el sistema compare textos y encuentre similitudes.</w:t>
      </w:r>
    </w:p>
    <w:p w14:paraId="1B4ACBDD" w14:textId="77777777" w:rsidR="000E0BF7" w:rsidRPr="000E0BF7" w:rsidRDefault="000E0BF7" w:rsidP="000E0BF7">
      <w:pPr>
        <w:numPr>
          <w:ilvl w:val="0"/>
          <w:numId w:val="3"/>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HybridScore (Puntuación Híbrida):</w:t>
      </w:r>
      <w:r w:rsidRPr="000E0BF7">
        <w:rPr>
          <w:rFonts w:ascii="Inter" w:eastAsia="Times New Roman" w:hAnsi="Inter" w:cs="Times New Roman"/>
          <w:color w:val="0F4761" w:themeColor="accent1" w:themeShade="BF"/>
          <w:kern w:val="0"/>
          <w:lang w:val="es-MX"/>
          <w14:ligatures w14:val="none"/>
        </w:rPr>
        <w:t> Es un sistema de "puntuación combinada" para decidir qué tan relevante es un conocimiento. Mezcla dos factores: 1) La similitud matemática (coseno) y 2) La importancia que se le ha dado al tema con el tiempo.</w:t>
      </w:r>
    </w:p>
    <w:p w14:paraId="1F7B9170" w14:textId="77777777" w:rsidR="000E0BF7" w:rsidRPr="000E0BF7" w:rsidRDefault="000E0BF7" w:rsidP="000E0BF7">
      <w:pPr>
        <w:numPr>
          <w:ilvl w:val="0"/>
          <w:numId w:val="3"/>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Decay Orgánico (Decaimiento Orgánico):</w:t>
      </w:r>
      <w:r w:rsidRPr="000E0BF7">
        <w:rPr>
          <w:rFonts w:ascii="Inter" w:eastAsia="Times New Roman" w:hAnsi="Inter" w:cs="Times New Roman"/>
          <w:color w:val="0F4761" w:themeColor="accent1" w:themeShade="BF"/>
          <w:kern w:val="0"/>
          <w:lang w:val="es-MX"/>
          <w14:ligatures w14:val="none"/>
        </w:rPr>
        <w:t> Es un principio que hace que los conocimientos que no se usan o no se mencionan pierdan "fuerza" o relevancia con el tiempo, como una memoria que se debilita si no se repasa. Se calcula con una fórmula matemática: e^(-lambda * t).</w:t>
      </w:r>
    </w:p>
    <w:p w14:paraId="62873959" w14:textId="77777777" w:rsidR="000E0BF7" w:rsidRPr="000E0BF7" w:rsidRDefault="000E0BF7" w:rsidP="000E0BF7">
      <w:pPr>
        <w:numPr>
          <w:ilvl w:val="0"/>
          <w:numId w:val="3"/>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Corpus (Corpus):</w:t>
      </w:r>
      <w:r w:rsidRPr="000E0BF7">
        <w:rPr>
          <w:rFonts w:ascii="Inter" w:eastAsia="Times New Roman" w:hAnsi="Inter" w:cs="Times New Roman"/>
          <w:color w:val="0F4761" w:themeColor="accent1" w:themeShade="BF"/>
          <w:kern w:val="0"/>
          <w:lang w:val="es-MX"/>
          <w14:ligatures w14:val="none"/>
        </w:rPr>
        <w:t> Es un conjunto grande y estructurado de textos o documentos. En el contexto de SOFIAA, es la "biblioteca" de conocimiento de la empresa o institución (manuales, políticas, etc.) que alimenta al engine ALEJANDRIA.</w:t>
      </w:r>
    </w:p>
    <w:p w14:paraId="78AFE5FE" w14:textId="77777777" w:rsidR="000E0BF7" w:rsidRPr="000E0BF7" w:rsidRDefault="000E0BF7" w:rsidP="000E0BF7">
      <w:pPr>
        <w:numPr>
          <w:ilvl w:val="0"/>
          <w:numId w:val="3"/>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lastRenderedPageBreak/>
        <w:t>System Prompt (Prompt del Sistema):</w:t>
      </w:r>
      <w:r w:rsidRPr="000E0BF7">
        <w:rPr>
          <w:rFonts w:ascii="Inter" w:eastAsia="Times New Roman" w:hAnsi="Inter" w:cs="Times New Roman"/>
          <w:color w:val="0F4761" w:themeColor="accent1" w:themeShade="BF"/>
          <w:kern w:val="0"/>
          <w:lang w:val="es-MX"/>
          <w14:ligatures w14:val="none"/>
        </w:rPr>
        <w:t> Son las instrucciones secretas que se le dan a la IA al principio de una conversación para que sepa su rol, su personalidad y qué información debe considerar antes de responder.</w:t>
      </w:r>
    </w:p>
    <w:p w14:paraId="0F17393D" w14:textId="77777777" w:rsidR="000E0BF7" w:rsidRPr="000E0BF7" w:rsidRDefault="000E0BF7" w:rsidP="000E0BF7">
      <w:pPr>
        <w:numPr>
          <w:ilvl w:val="0"/>
          <w:numId w:val="3"/>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Guardrails (Barandillas / Guardarraíles):</w:t>
      </w:r>
      <w:r w:rsidRPr="000E0BF7">
        <w:rPr>
          <w:rFonts w:ascii="Inter" w:eastAsia="Times New Roman" w:hAnsi="Inter" w:cs="Times New Roman"/>
          <w:color w:val="0F4761" w:themeColor="accent1" w:themeShade="BF"/>
          <w:kern w:val="0"/>
          <w:lang w:val="es-MX"/>
          <w14:ligatures w14:val="none"/>
        </w:rPr>
        <w:t> Son reglas de seguridad que se ponen a la IA para evitar que genere respuestas dañinas, ofensivas o incorrectas. En SOFIAA OS, este rol lo cumple el engine THEMIS.</w:t>
      </w:r>
    </w:p>
    <w:p w14:paraId="08FB854C" w14:textId="77777777" w:rsidR="000E0BF7" w:rsidRPr="000E0BF7" w:rsidRDefault="000E0BF7" w:rsidP="000E0BF7">
      <w:pPr>
        <w:numPr>
          <w:ilvl w:val="0"/>
          <w:numId w:val="3"/>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ReAct (Razonamiento + Actuación):</w:t>
      </w:r>
      <w:r w:rsidRPr="000E0BF7">
        <w:rPr>
          <w:rFonts w:ascii="Inter" w:eastAsia="Times New Roman" w:hAnsi="Inter" w:cs="Times New Roman"/>
          <w:color w:val="0F4761" w:themeColor="accent1" w:themeShade="BF"/>
          <w:kern w:val="0"/>
          <w:lang w:val="es-MX"/>
          <w14:ligatures w14:val="none"/>
        </w:rPr>
        <w:t> Es un patrón para que la IA funcione. La IA primero "Razona" sobre el problema, luego decide qué "Acción" tomar (como consultar una base de datos) y, finalmente, usa el resultado para generar una respuesta.</w:t>
      </w:r>
    </w:p>
    <w:p w14:paraId="34356790" w14:textId="77777777" w:rsidR="000E0BF7" w:rsidRPr="000E0BF7" w:rsidRDefault="00531026" w:rsidP="000E0BF7">
      <w:pPr>
        <w:spacing w:before="480" w:after="480" w:line="240" w:lineRule="auto"/>
        <w:rPr>
          <w:rFonts w:ascii="Inter" w:eastAsia="Times New Roman" w:hAnsi="Inter" w:cs="Times New Roman"/>
          <w:color w:val="0F4761" w:themeColor="accent1" w:themeShade="BF"/>
          <w:kern w:val="0"/>
          <w:lang w:val="es-MX"/>
          <w14:ligatures w14:val="none"/>
        </w:rPr>
      </w:pPr>
      <w:r w:rsidRPr="00531026">
        <w:rPr>
          <w:rFonts w:ascii="Times New Roman" w:eastAsia="Times New Roman" w:hAnsi="Times New Roman" w:cs="Times New Roman"/>
          <w:noProof/>
          <w:color w:val="156082" w:themeColor="accent1"/>
          <w:kern w:val="0"/>
          <w:lang w:val="es-MX"/>
        </w:rPr>
        <w:pict w14:anchorId="267B13CB">
          <v:rect id="_x0000_i1027" style="width:0;height:.75pt" o:hralign="center" o:hrstd="t" o:hr="t" fillcolor="#a0a0a0" stroked="f"/>
        </w:pict>
      </w:r>
    </w:p>
    <w:p w14:paraId="7FD2C691" w14:textId="77777777" w:rsidR="000E0BF7" w:rsidRPr="000E0BF7" w:rsidRDefault="000E0BF7" w:rsidP="000E0BF7">
      <w:pPr>
        <w:spacing w:before="480" w:after="240" w:line="240" w:lineRule="auto"/>
        <w:outlineLvl w:val="2"/>
        <w:rPr>
          <w:rFonts w:ascii="Inter" w:eastAsia="Times New Roman" w:hAnsi="Inter" w:cs="Times New Roman"/>
          <w:b/>
          <w:bCs/>
          <w:color w:val="0F4761" w:themeColor="accent1" w:themeShade="BF"/>
          <w:kern w:val="0"/>
          <w:sz w:val="27"/>
          <w:szCs w:val="27"/>
          <w:lang w:val="es-MX"/>
          <w14:ligatures w14:val="none"/>
        </w:rPr>
      </w:pPr>
      <w:r w:rsidRPr="000E0BF7">
        <w:rPr>
          <w:rFonts w:ascii="Inter" w:eastAsia="Times New Roman" w:hAnsi="Inter" w:cs="Times New Roman"/>
          <w:b/>
          <w:bCs/>
          <w:color w:val="0F4761" w:themeColor="accent1" w:themeShade="BF"/>
          <w:kern w:val="0"/>
          <w:sz w:val="27"/>
          <w:szCs w:val="27"/>
          <w:lang w:val="es-MX"/>
          <w14:ligatures w14:val="none"/>
        </w:rPr>
        <w:t>4. Términos de Análisis de Datos y Estadística</w:t>
      </w:r>
    </w:p>
    <w:p w14:paraId="54189EE9" w14:textId="77777777" w:rsidR="000E0BF7" w:rsidRPr="000E0BF7" w:rsidRDefault="000E0BF7" w:rsidP="000E0BF7">
      <w:pPr>
        <w:numPr>
          <w:ilvl w:val="0"/>
          <w:numId w:val="4"/>
        </w:numPr>
        <w:spacing w:after="12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DMAIC:</w:t>
      </w:r>
      <w:r w:rsidRPr="000E0BF7">
        <w:rPr>
          <w:rFonts w:ascii="Inter" w:eastAsia="Times New Roman" w:hAnsi="Inter" w:cs="Times New Roman"/>
          <w:color w:val="0F4761" w:themeColor="accent1" w:themeShade="BF"/>
          <w:kern w:val="0"/>
          <w:lang w:val="es-MX"/>
          <w14:ligatures w14:val="none"/>
        </w:rPr>
        <w:t> Es un método de mejora de procesos de 5 pasos muy famoso en el mundo de la calidad.</w:t>
      </w:r>
    </w:p>
    <w:p w14:paraId="4F95429C" w14:textId="77777777" w:rsidR="000E0BF7" w:rsidRPr="000E0BF7" w:rsidRDefault="000E0BF7" w:rsidP="000E0BF7">
      <w:pPr>
        <w:numPr>
          <w:ilvl w:val="1"/>
          <w:numId w:val="4"/>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D</w:t>
      </w:r>
      <w:r w:rsidRPr="000E0BF7">
        <w:rPr>
          <w:rFonts w:ascii="Inter" w:eastAsia="Times New Roman" w:hAnsi="Inter" w:cs="Times New Roman"/>
          <w:color w:val="0F4761" w:themeColor="accent1" w:themeShade="BF"/>
          <w:kern w:val="0"/>
          <w:lang w:val="es-MX"/>
          <w14:ligatures w14:val="none"/>
        </w:rPr>
        <w:t>efine (Definir el problema).</w:t>
      </w:r>
    </w:p>
    <w:p w14:paraId="2C293F14" w14:textId="77777777" w:rsidR="000E0BF7" w:rsidRPr="000E0BF7" w:rsidRDefault="000E0BF7" w:rsidP="000E0BF7">
      <w:pPr>
        <w:numPr>
          <w:ilvl w:val="1"/>
          <w:numId w:val="4"/>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M</w:t>
      </w:r>
      <w:r w:rsidRPr="000E0BF7">
        <w:rPr>
          <w:rFonts w:ascii="Inter" w:eastAsia="Times New Roman" w:hAnsi="Inter" w:cs="Times New Roman"/>
          <w:color w:val="0F4761" w:themeColor="accent1" w:themeShade="BF"/>
          <w:kern w:val="0"/>
          <w:lang w:val="es-MX"/>
          <w14:ligatures w14:val="none"/>
        </w:rPr>
        <w:t>easure (Medir el problema actual).</w:t>
      </w:r>
    </w:p>
    <w:p w14:paraId="4565A507" w14:textId="77777777" w:rsidR="000E0BF7" w:rsidRPr="000E0BF7" w:rsidRDefault="000E0BF7" w:rsidP="000E0BF7">
      <w:pPr>
        <w:numPr>
          <w:ilvl w:val="1"/>
          <w:numId w:val="4"/>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A</w:t>
      </w:r>
      <w:r w:rsidRPr="000E0BF7">
        <w:rPr>
          <w:rFonts w:ascii="Inter" w:eastAsia="Times New Roman" w:hAnsi="Inter" w:cs="Times New Roman"/>
          <w:color w:val="0F4761" w:themeColor="accent1" w:themeShade="BF"/>
          <w:kern w:val="0"/>
          <w:lang w:val="es-MX"/>
          <w14:ligatures w14:val="none"/>
        </w:rPr>
        <w:t>nalyze (Analizar la causa raíz).</w:t>
      </w:r>
    </w:p>
    <w:p w14:paraId="6778D150" w14:textId="77777777" w:rsidR="000E0BF7" w:rsidRPr="000E0BF7" w:rsidRDefault="000E0BF7" w:rsidP="000E0BF7">
      <w:pPr>
        <w:numPr>
          <w:ilvl w:val="1"/>
          <w:numId w:val="4"/>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I</w:t>
      </w:r>
      <w:r w:rsidRPr="000E0BF7">
        <w:rPr>
          <w:rFonts w:ascii="Inter" w:eastAsia="Times New Roman" w:hAnsi="Inter" w:cs="Times New Roman"/>
          <w:color w:val="0F4761" w:themeColor="accent1" w:themeShade="BF"/>
          <w:kern w:val="0"/>
          <w:lang w:val="es-MX"/>
          <w14:ligatures w14:val="none"/>
        </w:rPr>
        <w:t>mprove (Mejorar el proceso).</w:t>
      </w:r>
    </w:p>
    <w:p w14:paraId="2102C6C0" w14:textId="77777777" w:rsidR="000E0BF7" w:rsidRPr="000E0BF7" w:rsidRDefault="000E0BF7" w:rsidP="000E0BF7">
      <w:pPr>
        <w:numPr>
          <w:ilvl w:val="1"/>
          <w:numId w:val="4"/>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C</w:t>
      </w:r>
      <w:r w:rsidRPr="000E0BF7">
        <w:rPr>
          <w:rFonts w:ascii="Inter" w:eastAsia="Times New Roman" w:hAnsi="Inter" w:cs="Times New Roman"/>
          <w:color w:val="0F4761" w:themeColor="accent1" w:themeShade="BF"/>
          <w:kern w:val="0"/>
          <w:lang w:val="es-MX"/>
          <w14:ligatures w14:val="none"/>
        </w:rPr>
        <w:t>ontrol (Controlar el nuevo proceso para que no falle).</w:t>
      </w:r>
    </w:p>
    <w:p w14:paraId="028F81AE" w14:textId="77777777" w:rsidR="000E0BF7" w:rsidRPr="000E0BF7" w:rsidRDefault="000E0BF7" w:rsidP="000E0BF7">
      <w:pPr>
        <w:numPr>
          <w:ilvl w:val="0"/>
          <w:numId w:val="4"/>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SPC (Statistical Process Control / Control Estadístico de Proceso):</w:t>
      </w:r>
      <w:r w:rsidRPr="000E0BF7">
        <w:rPr>
          <w:rFonts w:ascii="Inter" w:eastAsia="Times New Roman" w:hAnsi="Inter" w:cs="Times New Roman"/>
          <w:color w:val="0F4761" w:themeColor="accent1" w:themeShade="BF"/>
          <w:kern w:val="0"/>
          <w:lang w:val="es-MX"/>
          <w14:ligatures w14:val="none"/>
        </w:rPr>
        <w:t> Es una técnica que usa gráficos y estadísticas para monitorear un proceso y saber si está funcionando de manera estable o si algo está saliendo mal.</w:t>
      </w:r>
    </w:p>
    <w:p w14:paraId="566EA017" w14:textId="77777777" w:rsidR="000E0BF7" w:rsidRPr="000E0BF7" w:rsidRDefault="000E0BF7" w:rsidP="000E0BF7">
      <w:pPr>
        <w:numPr>
          <w:ilvl w:val="0"/>
          <w:numId w:val="4"/>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AMEF / NPR:</w:t>
      </w:r>
      <w:r w:rsidRPr="000E0BF7">
        <w:rPr>
          <w:rFonts w:ascii="Inter" w:eastAsia="Times New Roman" w:hAnsi="Inter" w:cs="Times New Roman"/>
          <w:color w:val="0F4761" w:themeColor="accent1" w:themeShade="BF"/>
          <w:kern w:val="0"/>
          <w:lang w:val="es-MX"/>
          <w14:ligatures w14:val="none"/>
        </w:rPr>
        <w:t> Es un método para identificar y prevenir fallos en un producto o proceso. </w:t>
      </w:r>
      <w:r w:rsidRPr="000E0BF7">
        <w:rPr>
          <w:rFonts w:ascii="Inter" w:eastAsia="Times New Roman" w:hAnsi="Inter" w:cs="Times New Roman"/>
          <w:b/>
          <w:bCs/>
          <w:color w:val="0F4761" w:themeColor="accent1" w:themeShade="BF"/>
          <w:kern w:val="0"/>
          <w:lang w:val="es-MX"/>
          <w14:ligatures w14:val="none"/>
        </w:rPr>
        <w:t>NPR</w:t>
      </w:r>
      <w:r w:rsidRPr="000E0BF7">
        <w:rPr>
          <w:rFonts w:ascii="Inter" w:eastAsia="Times New Roman" w:hAnsi="Inter" w:cs="Times New Roman"/>
          <w:color w:val="0F4761" w:themeColor="accent1" w:themeShade="BF"/>
          <w:kern w:val="0"/>
          <w:lang w:val="es-MX"/>
          <w14:ligatures w14:val="none"/>
        </w:rPr>
        <w:t>significa </w:t>
      </w:r>
      <w:r w:rsidRPr="000E0BF7">
        <w:rPr>
          <w:rFonts w:ascii="Inter" w:eastAsia="Times New Roman" w:hAnsi="Inter" w:cs="Times New Roman"/>
          <w:b/>
          <w:bCs/>
          <w:color w:val="0F4761" w:themeColor="accent1" w:themeShade="BF"/>
          <w:kern w:val="0"/>
          <w:lang w:val="es-MX"/>
          <w14:ligatures w14:val="none"/>
        </w:rPr>
        <w:t>Número de Prioridad de Riesgo</w:t>
      </w:r>
      <w:r w:rsidRPr="000E0BF7">
        <w:rPr>
          <w:rFonts w:ascii="Inter" w:eastAsia="Times New Roman" w:hAnsi="Inter" w:cs="Times New Roman"/>
          <w:color w:val="0F4761" w:themeColor="accent1" w:themeShade="BF"/>
          <w:kern w:val="0"/>
          <w:lang w:val="es-MX"/>
          <w14:ligatures w14:val="none"/>
        </w:rPr>
        <w:t>, que es un número que calcula el AMEF para saber qué fallos son más graves y urgentes de arreglar.</w:t>
      </w:r>
    </w:p>
    <w:p w14:paraId="6D006ED1" w14:textId="77777777" w:rsidR="000E0BF7" w:rsidRPr="000E0BF7" w:rsidRDefault="000E0BF7" w:rsidP="000E0BF7">
      <w:pPr>
        <w:numPr>
          <w:ilvl w:val="0"/>
          <w:numId w:val="4"/>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ANOVA (Analysis of Variance / Análisis de Varianza):</w:t>
      </w:r>
      <w:r w:rsidRPr="000E0BF7">
        <w:rPr>
          <w:rFonts w:ascii="Inter" w:eastAsia="Times New Roman" w:hAnsi="Inter" w:cs="Times New Roman"/>
          <w:color w:val="0F4761" w:themeColor="accent1" w:themeShade="BF"/>
          <w:kern w:val="0"/>
          <w:lang w:val="es-MX"/>
          <w14:ligatures w14:val="none"/>
        </w:rPr>
        <w:t> Es una prueba estadística que se usa para comparar si las medias (promedios) de tres o más grupos son diferentes entre sí.</w:t>
      </w:r>
    </w:p>
    <w:p w14:paraId="44A83E50" w14:textId="77777777" w:rsidR="000E0BF7" w:rsidRPr="000E0BF7" w:rsidRDefault="000E0BF7" w:rsidP="000E0BF7">
      <w:pPr>
        <w:numPr>
          <w:ilvl w:val="0"/>
          <w:numId w:val="4"/>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VAN (Valor Actual Neto) / TIR (Tasa Interna de Retorno):</w:t>
      </w:r>
      <w:r w:rsidRPr="000E0BF7">
        <w:rPr>
          <w:rFonts w:ascii="Inter" w:eastAsia="Times New Roman" w:hAnsi="Inter" w:cs="Times New Roman"/>
          <w:color w:val="0F4761" w:themeColor="accent1" w:themeShade="BF"/>
          <w:kern w:val="0"/>
          <w:lang w:val="es-MX"/>
          <w14:ligatures w14:val="none"/>
        </w:rPr>
        <w:t> Son dos cálculos financieros muy usados para saber si un proyecto de inversión es rentable. La VAN calcula cuánto dinero se ganará en valor actual, y la TIR calcula la tasa de rentabilidad del proyecto.</w:t>
      </w:r>
    </w:p>
    <w:p w14:paraId="056B5C9B" w14:textId="77777777" w:rsidR="000E0BF7" w:rsidRPr="000E0BF7" w:rsidRDefault="000E0BF7" w:rsidP="000E0BF7">
      <w:pPr>
        <w:numPr>
          <w:ilvl w:val="0"/>
          <w:numId w:val="4"/>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Monte Carlo (Simulación de Monte Carlo):</w:t>
      </w:r>
      <w:r w:rsidRPr="000E0BF7">
        <w:rPr>
          <w:rFonts w:ascii="Inter" w:eastAsia="Times New Roman" w:hAnsi="Inter" w:cs="Times New Roman"/>
          <w:color w:val="0F4761" w:themeColor="accent1" w:themeShade="BF"/>
          <w:kern w:val="0"/>
          <w:lang w:val="es-MX"/>
          <w14:ligatures w14:val="none"/>
        </w:rPr>
        <w:t> Es una técnica que usa números aleatorios para simular miles de escenarios posibles y predecir la probabilidad de que ocurran diferentes resultados (ej. "hay un 80% de probabilidad de que las ventas superen los $100,000").</w:t>
      </w:r>
    </w:p>
    <w:p w14:paraId="02CC5C1C" w14:textId="77777777" w:rsidR="000E0BF7" w:rsidRPr="000E0BF7" w:rsidRDefault="00531026" w:rsidP="000E0BF7">
      <w:pPr>
        <w:spacing w:before="480" w:after="480" w:line="240" w:lineRule="auto"/>
        <w:rPr>
          <w:rFonts w:ascii="Inter" w:eastAsia="Times New Roman" w:hAnsi="Inter" w:cs="Times New Roman"/>
          <w:color w:val="0F4761" w:themeColor="accent1" w:themeShade="BF"/>
          <w:kern w:val="0"/>
          <w:lang w:val="es-MX"/>
          <w14:ligatures w14:val="none"/>
        </w:rPr>
      </w:pPr>
      <w:r w:rsidRPr="00531026">
        <w:rPr>
          <w:rFonts w:ascii="Times New Roman" w:eastAsia="Times New Roman" w:hAnsi="Times New Roman" w:cs="Times New Roman"/>
          <w:noProof/>
          <w:color w:val="156082" w:themeColor="accent1"/>
          <w:kern w:val="0"/>
          <w:lang w:val="es-MX"/>
        </w:rPr>
        <w:lastRenderedPageBreak/>
        <w:pict w14:anchorId="39E9F52B">
          <v:rect id="_x0000_i1026" style="width:0;height:.75pt" o:hralign="center" o:hrstd="t" o:hr="t" fillcolor="#a0a0a0" stroked="f"/>
        </w:pict>
      </w:r>
    </w:p>
    <w:p w14:paraId="74F661AE" w14:textId="77777777" w:rsidR="000E0BF7" w:rsidRPr="000E0BF7" w:rsidRDefault="000E0BF7" w:rsidP="000E0BF7">
      <w:pPr>
        <w:spacing w:before="480" w:after="240" w:line="240" w:lineRule="auto"/>
        <w:outlineLvl w:val="2"/>
        <w:rPr>
          <w:rFonts w:ascii="Inter" w:eastAsia="Times New Roman" w:hAnsi="Inter" w:cs="Times New Roman"/>
          <w:b/>
          <w:bCs/>
          <w:color w:val="0F4761" w:themeColor="accent1" w:themeShade="BF"/>
          <w:kern w:val="0"/>
          <w:sz w:val="27"/>
          <w:szCs w:val="27"/>
          <w:lang w:val="es-MX"/>
          <w14:ligatures w14:val="none"/>
        </w:rPr>
      </w:pPr>
      <w:r w:rsidRPr="000E0BF7">
        <w:rPr>
          <w:rFonts w:ascii="Inter" w:eastAsia="Times New Roman" w:hAnsi="Inter" w:cs="Times New Roman"/>
          <w:b/>
          <w:bCs/>
          <w:color w:val="0F4761" w:themeColor="accent1" w:themeShade="BF"/>
          <w:kern w:val="0"/>
          <w:sz w:val="27"/>
          <w:szCs w:val="27"/>
          <w:lang w:val="es-MX"/>
          <w14:ligatures w14:val="none"/>
        </w:rPr>
        <w:t>5. Términos de Desarrollo de Software</w:t>
      </w:r>
    </w:p>
    <w:p w14:paraId="2B0E434E" w14:textId="77777777" w:rsidR="000E0BF7" w:rsidRPr="000E0BF7" w:rsidRDefault="000E0BF7" w:rsidP="000E0BF7">
      <w:pPr>
        <w:numPr>
          <w:ilvl w:val="0"/>
          <w:numId w:val="5"/>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Trigger (Disparador):</w:t>
      </w:r>
      <w:r w:rsidRPr="000E0BF7">
        <w:rPr>
          <w:rFonts w:ascii="Inter" w:eastAsia="Times New Roman" w:hAnsi="Inter" w:cs="Times New Roman"/>
          <w:color w:val="0F4761" w:themeColor="accent1" w:themeShade="BF"/>
          <w:kern w:val="0"/>
          <w:lang w:val="es-MX"/>
          <w14:ligatures w14:val="none"/>
        </w:rPr>
        <w:t> Es un evento que "desencadena" una acción automática. Por ejemplo, "cuando el score de fatiga sea &gt; 85, </w:t>
      </w:r>
      <w:r w:rsidRPr="000E0BF7">
        <w:rPr>
          <w:rFonts w:ascii="Inter" w:eastAsia="Times New Roman" w:hAnsi="Inter" w:cs="Times New Roman"/>
          <w:i/>
          <w:iCs/>
          <w:color w:val="0F4761" w:themeColor="accent1" w:themeShade="BF"/>
          <w:kern w:val="0"/>
          <w:lang w:val="es-MX"/>
          <w14:ligatures w14:val="none"/>
        </w:rPr>
        <w:t>dispara</w:t>
      </w:r>
      <w:r w:rsidRPr="000E0BF7">
        <w:rPr>
          <w:rFonts w:ascii="Inter" w:eastAsia="Times New Roman" w:hAnsi="Inter" w:cs="Times New Roman"/>
          <w:color w:val="0F4761" w:themeColor="accent1" w:themeShade="BF"/>
          <w:kern w:val="0"/>
          <w:lang w:val="es-MX"/>
          <w14:ligatures w14:val="none"/>
        </w:rPr>
        <w:t> una alerta". Es como una alarma que se activa cuando se cumple una condición.</w:t>
      </w:r>
    </w:p>
    <w:p w14:paraId="5D38D1BD" w14:textId="77777777" w:rsidR="000E0BF7" w:rsidRPr="000E0BF7" w:rsidRDefault="000E0BF7" w:rsidP="000E0BF7">
      <w:pPr>
        <w:numPr>
          <w:ilvl w:val="0"/>
          <w:numId w:val="5"/>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Fire-and-Forget (Disparar y Olvidar):</w:t>
      </w:r>
      <w:r w:rsidRPr="000E0BF7">
        <w:rPr>
          <w:rFonts w:ascii="Inter" w:eastAsia="Times New Roman" w:hAnsi="Inter" w:cs="Times New Roman"/>
          <w:color w:val="0F4761" w:themeColor="accent1" w:themeShade="BF"/>
          <w:kern w:val="0"/>
          <w:lang w:val="es-MX"/>
          <w14:ligatures w14:val="none"/>
        </w:rPr>
        <w:t> Es un patrón de comunicación entre sistemas donde un sistema envía una solicitud y no espera una respuesta, confiando en que será procesada correctamente. Es como enviar un correo electrónico: lo envías y no te quedas esperando a que la otra persona te responda.</w:t>
      </w:r>
    </w:p>
    <w:p w14:paraId="67D327A9" w14:textId="77777777" w:rsidR="000E0BF7" w:rsidRPr="000E0BF7" w:rsidRDefault="000E0BF7" w:rsidP="000E0BF7">
      <w:pPr>
        <w:numPr>
          <w:ilvl w:val="0"/>
          <w:numId w:val="5"/>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RBAC (Role-Based Access Control / Control de Acceso Basado en Roles):</w:t>
      </w:r>
      <w:r w:rsidRPr="000E0BF7">
        <w:rPr>
          <w:rFonts w:ascii="Inter" w:eastAsia="Times New Roman" w:hAnsi="Inter" w:cs="Times New Roman"/>
          <w:color w:val="0F4761" w:themeColor="accent1" w:themeShade="BF"/>
          <w:kern w:val="0"/>
          <w:lang w:val="es-MX"/>
          <w14:ligatures w14:val="none"/>
        </w:rPr>
        <w:t> Es un sistema de seguridad que define qué puede hacer cada persona según su "rol" (ej. un "usuario" solo puede ver su información, un "administrador" puede modificar configuraciones).</w:t>
      </w:r>
    </w:p>
    <w:p w14:paraId="2AA55CBB" w14:textId="77777777" w:rsidR="000E0BF7" w:rsidRPr="000E0BF7" w:rsidRDefault="000E0BF7" w:rsidP="000E0BF7">
      <w:pPr>
        <w:numPr>
          <w:ilvl w:val="0"/>
          <w:numId w:val="5"/>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Stateful / Stateless (Con Estado / Sin Estado):</w:t>
      </w:r>
      <w:r w:rsidRPr="000E0BF7">
        <w:rPr>
          <w:rFonts w:ascii="Inter" w:eastAsia="Times New Roman" w:hAnsi="Inter" w:cs="Times New Roman"/>
          <w:color w:val="0F4761" w:themeColor="accent1" w:themeShade="BF"/>
          <w:kern w:val="0"/>
          <w:lang w:val="es-MX"/>
          <w14:ligatures w14:val="none"/>
        </w:rPr>
        <w:t> Una operación </w:t>
      </w:r>
      <w:r w:rsidRPr="000E0BF7">
        <w:rPr>
          <w:rFonts w:ascii="Inter" w:eastAsia="Times New Roman" w:hAnsi="Inter" w:cs="Times New Roman"/>
          <w:b/>
          <w:bCs/>
          <w:color w:val="0F4761" w:themeColor="accent1" w:themeShade="BF"/>
          <w:kern w:val="0"/>
          <w:lang w:val="es-MX"/>
          <w14:ligatures w14:val="none"/>
        </w:rPr>
        <w:t>"con estado"</w:t>
      </w:r>
      <w:r w:rsidRPr="000E0BF7">
        <w:rPr>
          <w:rFonts w:ascii="Inter" w:eastAsia="Times New Roman" w:hAnsi="Inter" w:cs="Times New Roman"/>
          <w:color w:val="0F4761" w:themeColor="accent1" w:themeShade="BF"/>
          <w:kern w:val="0"/>
          <w:lang w:val="es-MX"/>
          <w14:ligatures w14:val="none"/>
        </w:rPr>
        <w:t> recuerda información de una interacción a otra (como un carrito de compras). Una operación </w:t>
      </w:r>
      <w:r w:rsidRPr="000E0BF7">
        <w:rPr>
          <w:rFonts w:ascii="Inter" w:eastAsia="Times New Roman" w:hAnsi="Inter" w:cs="Times New Roman"/>
          <w:b/>
          <w:bCs/>
          <w:color w:val="0F4761" w:themeColor="accent1" w:themeShade="BF"/>
          <w:kern w:val="0"/>
          <w:lang w:val="es-MX"/>
          <w14:ligatures w14:val="none"/>
        </w:rPr>
        <w:t>"sin estado"</w:t>
      </w:r>
      <w:r w:rsidRPr="000E0BF7">
        <w:rPr>
          <w:rFonts w:ascii="Inter" w:eastAsia="Times New Roman" w:hAnsi="Inter" w:cs="Times New Roman"/>
          <w:color w:val="0F4761" w:themeColor="accent1" w:themeShade="BF"/>
          <w:kern w:val="0"/>
          <w:lang w:val="es-MX"/>
          <w14:ligatures w14:val="none"/>
        </w:rPr>
        <w:t>no guarda nada; cada solicitud es independiente. La exportación de APOLO es "stateless" porque genera el documento y lo envía, sin almacenar una copia.</w:t>
      </w:r>
    </w:p>
    <w:p w14:paraId="24E33FB6" w14:textId="77777777" w:rsidR="000E0BF7" w:rsidRPr="000E0BF7" w:rsidRDefault="000E0BF7" w:rsidP="000E0BF7">
      <w:pPr>
        <w:numPr>
          <w:ilvl w:val="0"/>
          <w:numId w:val="5"/>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Endpoint:</w:t>
      </w:r>
      <w:r w:rsidRPr="000E0BF7">
        <w:rPr>
          <w:rFonts w:ascii="Inter" w:eastAsia="Times New Roman" w:hAnsi="Inter" w:cs="Times New Roman"/>
          <w:color w:val="0F4761" w:themeColor="accent1" w:themeShade="BF"/>
          <w:kern w:val="0"/>
          <w:lang w:val="es-MX"/>
          <w14:ligatures w14:val="none"/>
        </w:rPr>
        <w:t> Es la dirección (URL) específica donde un sistema ofrece un servicio. Es como el "número de teléfono" de una función dentro del sistema.</w:t>
      </w:r>
    </w:p>
    <w:p w14:paraId="3D0FF16C" w14:textId="77777777" w:rsidR="000E0BF7" w:rsidRPr="000E0BF7" w:rsidRDefault="000E0BF7" w:rsidP="000E0BF7">
      <w:pPr>
        <w:numPr>
          <w:ilvl w:val="0"/>
          <w:numId w:val="5"/>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CI/CD (Integración Continua / Entrega Continua):</w:t>
      </w:r>
      <w:r w:rsidRPr="000E0BF7">
        <w:rPr>
          <w:rFonts w:ascii="Inter" w:eastAsia="Times New Roman" w:hAnsi="Inter" w:cs="Times New Roman"/>
          <w:color w:val="0F4761" w:themeColor="accent1" w:themeShade="BF"/>
          <w:kern w:val="0"/>
          <w:lang w:val="es-MX"/>
          <w14:ligatures w14:val="none"/>
        </w:rPr>
        <w:t> (Ya explicado en la sección 2).</w:t>
      </w:r>
    </w:p>
    <w:p w14:paraId="27ADA0F1" w14:textId="77777777" w:rsidR="000E0BF7" w:rsidRPr="000E0BF7" w:rsidRDefault="00531026" w:rsidP="000E0BF7">
      <w:pPr>
        <w:spacing w:before="480" w:after="480" w:line="240" w:lineRule="auto"/>
        <w:rPr>
          <w:rFonts w:ascii="Inter" w:eastAsia="Times New Roman" w:hAnsi="Inter" w:cs="Times New Roman"/>
          <w:color w:val="0F4761" w:themeColor="accent1" w:themeShade="BF"/>
          <w:kern w:val="0"/>
          <w:lang w:val="es-MX"/>
          <w14:ligatures w14:val="none"/>
        </w:rPr>
      </w:pPr>
      <w:r w:rsidRPr="00531026">
        <w:rPr>
          <w:rFonts w:ascii="Times New Roman" w:eastAsia="Times New Roman" w:hAnsi="Times New Roman" w:cs="Times New Roman"/>
          <w:noProof/>
          <w:color w:val="156082" w:themeColor="accent1"/>
          <w:kern w:val="0"/>
          <w:lang w:val="es-MX"/>
        </w:rPr>
        <w:pict w14:anchorId="225A6169">
          <v:rect id="_x0000_i1025" style="width:0;height:.75pt" o:hralign="center" o:hrstd="t" o:hr="t" fillcolor="#a0a0a0" stroked="f"/>
        </w:pict>
      </w:r>
    </w:p>
    <w:p w14:paraId="4B03F5D2" w14:textId="77777777" w:rsidR="000E0BF7" w:rsidRPr="000E0BF7" w:rsidRDefault="000E0BF7" w:rsidP="000E0BF7">
      <w:pPr>
        <w:spacing w:before="480" w:after="240" w:line="240" w:lineRule="auto"/>
        <w:outlineLvl w:val="2"/>
        <w:rPr>
          <w:rFonts w:ascii="Inter" w:eastAsia="Times New Roman" w:hAnsi="Inter" w:cs="Times New Roman"/>
          <w:b/>
          <w:bCs/>
          <w:color w:val="0F4761" w:themeColor="accent1" w:themeShade="BF"/>
          <w:kern w:val="0"/>
          <w:sz w:val="27"/>
          <w:szCs w:val="27"/>
          <w:lang w:val="es-MX"/>
          <w14:ligatures w14:val="none"/>
        </w:rPr>
      </w:pPr>
      <w:r w:rsidRPr="000E0BF7">
        <w:rPr>
          <w:rFonts w:ascii="Inter" w:eastAsia="Times New Roman" w:hAnsi="Inter" w:cs="Times New Roman"/>
          <w:b/>
          <w:bCs/>
          <w:color w:val="0F4761" w:themeColor="accent1" w:themeShade="BF"/>
          <w:kern w:val="0"/>
          <w:sz w:val="27"/>
          <w:szCs w:val="27"/>
          <w:lang w:val="es-MX"/>
          <w14:ligatures w14:val="none"/>
        </w:rPr>
        <w:t>6. Términos de Estrategia y Negocio</w:t>
      </w:r>
    </w:p>
    <w:p w14:paraId="71FA62EF" w14:textId="77777777" w:rsidR="000E0BF7" w:rsidRPr="000E0BF7" w:rsidRDefault="000E0BF7" w:rsidP="000E0BF7">
      <w:pPr>
        <w:numPr>
          <w:ilvl w:val="0"/>
          <w:numId w:val="6"/>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Brand DNA (ADN de Marca):</w:t>
      </w:r>
      <w:r w:rsidRPr="000E0BF7">
        <w:rPr>
          <w:rFonts w:ascii="Inter" w:eastAsia="Times New Roman" w:hAnsi="Inter" w:cs="Times New Roman"/>
          <w:color w:val="0F4761" w:themeColor="accent1" w:themeShade="BF"/>
          <w:kern w:val="0"/>
          <w:lang w:val="es-MX"/>
          <w14:ligatures w14:val="none"/>
        </w:rPr>
        <w:t> Es el conjunto de características, valores y personalidad que definen una marca. PROMETEO lo usa para asegurarse de que todas las acciones de marketing sean coherentes con la identidad de la empresa.</w:t>
      </w:r>
    </w:p>
    <w:p w14:paraId="2DB26F60" w14:textId="77777777" w:rsidR="000E0BF7" w:rsidRPr="000E0BF7" w:rsidRDefault="000E0BF7" w:rsidP="000E0BF7">
      <w:pPr>
        <w:numPr>
          <w:ilvl w:val="0"/>
          <w:numId w:val="6"/>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Goal Engine (Motor de Objetivos):</w:t>
      </w:r>
      <w:r w:rsidRPr="000E0BF7">
        <w:rPr>
          <w:rFonts w:ascii="Inter" w:eastAsia="Times New Roman" w:hAnsi="Inter" w:cs="Times New Roman"/>
          <w:color w:val="0F4761" w:themeColor="accent1" w:themeShade="BF"/>
          <w:kern w:val="0"/>
          <w:lang w:val="es-MX"/>
          <w14:ligatures w14:val="none"/>
        </w:rPr>
        <w:t> Es un sistema que descompone un gran objetivo (ej. "aumentar ventas") en una serie de pasos más pequeños y accionables (ej. "lanzar campaña", "optimizar web"). Es como un plan de 5 pasos.</w:t>
      </w:r>
    </w:p>
    <w:p w14:paraId="316775CA" w14:textId="77777777" w:rsidR="000E0BF7" w:rsidRPr="000E0BF7" w:rsidRDefault="000E0BF7" w:rsidP="000E0BF7">
      <w:pPr>
        <w:numPr>
          <w:ilvl w:val="0"/>
          <w:numId w:val="6"/>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t>Workspace (Espacio de Trabajo):</w:t>
      </w:r>
      <w:r w:rsidRPr="000E0BF7">
        <w:rPr>
          <w:rFonts w:ascii="Inter" w:eastAsia="Times New Roman" w:hAnsi="Inter" w:cs="Times New Roman"/>
          <w:color w:val="0F4761" w:themeColor="accent1" w:themeShade="BF"/>
          <w:kern w:val="0"/>
          <w:lang w:val="es-MX"/>
          <w14:ligatures w14:val="none"/>
        </w:rPr>
        <w:t> Es un entorno aislado dentro de la plataforma para un cliente o proyecto específico. Permite que múltiples clientes usen la misma plataforma sin mezclar su información.</w:t>
      </w:r>
    </w:p>
    <w:p w14:paraId="691E9DE6" w14:textId="77777777" w:rsidR="000E0BF7" w:rsidRPr="000E0BF7" w:rsidRDefault="000E0BF7" w:rsidP="000E0BF7">
      <w:pPr>
        <w:numPr>
          <w:ilvl w:val="0"/>
          <w:numId w:val="6"/>
        </w:numPr>
        <w:spacing w:after="0" w:line="240" w:lineRule="auto"/>
        <w:rPr>
          <w:rFonts w:ascii="Inter" w:eastAsia="Times New Roman" w:hAnsi="Inter" w:cs="Times New Roman"/>
          <w:color w:val="0F4761" w:themeColor="accent1" w:themeShade="BF"/>
          <w:kern w:val="0"/>
          <w:lang w:val="es-MX"/>
          <w14:ligatures w14:val="none"/>
        </w:rPr>
      </w:pPr>
      <w:r w:rsidRPr="000E0BF7">
        <w:rPr>
          <w:rFonts w:ascii="Inter" w:eastAsia="Times New Roman" w:hAnsi="Inter" w:cs="Times New Roman"/>
          <w:b/>
          <w:bCs/>
          <w:color w:val="0F4761" w:themeColor="accent1" w:themeShade="BF"/>
          <w:kern w:val="0"/>
          <w:lang w:val="es-MX"/>
          <w14:ligatures w14:val="none"/>
        </w:rPr>
        <w:lastRenderedPageBreak/>
        <w:t>Tenant (Inquilino):</w:t>
      </w:r>
      <w:r w:rsidRPr="000E0BF7">
        <w:rPr>
          <w:rFonts w:ascii="Inter" w:eastAsia="Times New Roman" w:hAnsi="Inter" w:cs="Times New Roman"/>
          <w:color w:val="0F4761" w:themeColor="accent1" w:themeShade="BF"/>
          <w:kern w:val="0"/>
          <w:lang w:val="es-MX"/>
          <w14:ligatures w14:val="none"/>
        </w:rPr>
        <w:t> En el mundo del software, se le llama "tenant" a cada cliente de un sistema multi-cliente (SaaS). Cada "tenant" tiene su propio espacio aislado (su "workspace") para que sus datos y configuraciones sean privados.</w:t>
      </w:r>
    </w:p>
    <w:p w14:paraId="379E2EC3" w14:textId="77777777" w:rsidR="00B534E3" w:rsidRPr="000E0BF7" w:rsidRDefault="00B534E3">
      <w:pPr>
        <w:rPr>
          <w:color w:val="0F4761" w:themeColor="accent1" w:themeShade="BF"/>
          <w:lang w:val="es-MX"/>
        </w:rPr>
      </w:pPr>
    </w:p>
    <w:sectPr w:rsidR="00B534E3" w:rsidRPr="000E0BF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ter">
    <w:panose1 w:val="020B0502030000000004"/>
    <w:charset w:val="00"/>
    <w:family w:val="swiss"/>
    <w:notTrueType/>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525D56"/>
    <w:multiLevelType w:val="multilevel"/>
    <w:tmpl w:val="E120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73D5A"/>
    <w:multiLevelType w:val="multilevel"/>
    <w:tmpl w:val="B2E0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51B29"/>
    <w:multiLevelType w:val="multilevel"/>
    <w:tmpl w:val="6FA6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E4B13"/>
    <w:multiLevelType w:val="multilevel"/>
    <w:tmpl w:val="9FBC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92C4E"/>
    <w:multiLevelType w:val="multilevel"/>
    <w:tmpl w:val="D7AED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B4492C"/>
    <w:multiLevelType w:val="multilevel"/>
    <w:tmpl w:val="E226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892394">
    <w:abstractNumId w:val="3"/>
  </w:num>
  <w:num w:numId="2" w16cid:durableId="1667585295">
    <w:abstractNumId w:val="2"/>
  </w:num>
  <w:num w:numId="3" w16cid:durableId="1247760884">
    <w:abstractNumId w:val="5"/>
  </w:num>
  <w:num w:numId="4" w16cid:durableId="1164855054">
    <w:abstractNumId w:val="4"/>
  </w:num>
  <w:num w:numId="5" w16cid:durableId="645354882">
    <w:abstractNumId w:val="0"/>
  </w:num>
  <w:num w:numId="6" w16cid:durableId="153638613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BF7"/>
    <w:rsid w:val="000E0BF7"/>
    <w:rsid w:val="00531026"/>
    <w:rsid w:val="00772647"/>
    <w:rsid w:val="00B534E3"/>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C6BA"/>
  <w15:chartTrackingRefBased/>
  <w15:docId w15:val="{9F8E3611-9BC1-914D-BA4F-9CE30A1B8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0E0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E0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E0B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E0B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E0B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0B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0B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0B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0B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0BF7"/>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0E0BF7"/>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0E0BF7"/>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0E0BF7"/>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0E0BF7"/>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0E0BF7"/>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0E0BF7"/>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0E0BF7"/>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0E0BF7"/>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0E0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0BF7"/>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0E0B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0BF7"/>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0E0BF7"/>
    <w:pPr>
      <w:spacing w:before="160"/>
      <w:jc w:val="center"/>
    </w:pPr>
    <w:rPr>
      <w:i/>
      <w:iCs/>
      <w:color w:val="404040" w:themeColor="text1" w:themeTint="BF"/>
    </w:rPr>
  </w:style>
  <w:style w:type="character" w:customStyle="1" w:styleId="CitaCar">
    <w:name w:val="Cita Car"/>
    <w:basedOn w:val="Fuentedeprrafopredeter"/>
    <w:link w:val="Cita"/>
    <w:uiPriority w:val="29"/>
    <w:rsid w:val="000E0BF7"/>
    <w:rPr>
      <w:i/>
      <w:iCs/>
      <w:color w:val="404040" w:themeColor="text1" w:themeTint="BF"/>
      <w:lang w:val="es-ES"/>
    </w:rPr>
  </w:style>
  <w:style w:type="paragraph" w:styleId="Prrafodelista">
    <w:name w:val="List Paragraph"/>
    <w:basedOn w:val="Normal"/>
    <w:uiPriority w:val="34"/>
    <w:qFormat/>
    <w:rsid w:val="000E0BF7"/>
    <w:pPr>
      <w:ind w:left="720"/>
      <w:contextualSpacing/>
    </w:pPr>
  </w:style>
  <w:style w:type="character" w:styleId="nfasisintenso">
    <w:name w:val="Intense Emphasis"/>
    <w:basedOn w:val="Fuentedeprrafopredeter"/>
    <w:uiPriority w:val="21"/>
    <w:qFormat/>
    <w:rsid w:val="000E0BF7"/>
    <w:rPr>
      <w:i/>
      <w:iCs/>
      <w:color w:val="0F4761" w:themeColor="accent1" w:themeShade="BF"/>
    </w:rPr>
  </w:style>
  <w:style w:type="paragraph" w:styleId="Citadestacada">
    <w:name w:val="Intense Quote"/>
    <w:basedOn w:val="Normal"/>
    <w:next w:val="Normal"/>
    <w:link w:val="CitadestacadaCar"/>
    <w:uiPriority w:val="30"/>
    <w:qFormat/>
    <w:rsid w:val="000E0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0BF7"/>
    <w:rPr>
      <w:i/>
      <w:iCs/>
      <w:color w:val="0F4761" w:themeColor="accent1" w:themeShade="BF"/>
      <w:lang w:val="es-ES"/>
    </w:rPr>
  </w:style>
  <w:style w:type="character" w:styleId="Referenciaintensa">
    <w:name w:val="Intense Reference"/>
    <w:basedOn w:val="Fuentedeprrafopredeter"/>
    <w:uiPriority w:val="32"/>
    <w:qFormat/>
    <w:rsid w:val="000E0BF7"/>
    <w:rPr>
      <w:b/>
      <w:bCs/>
      <w:smallCaps/>
      <w:color w:val="0F4761" w:themeColor="accent1" w:themeShade="BF"/>
      <w:spacing w:val="5"/>
    </w:rPr>
  </w:style>
  <w:style w:type="character" w:styleId="Fuerte">
    <w:name w:val="Strong"/>
    <w:basedOn w:val="Fuentedeprrafopredeter"/>
    <w:uiPriority w:val="22"/>
    <w:qFormat/>
    <w:rsid w:val="000E0BF7"/>
    <w:rPr>
      <w:b/>
      <w:bCs/>
    </w:rPr>
  </w:style>
  <w:style w:type="paragraph" w:customStyle="1" w:styleId="ds-markdown-paragraph">
    <w:name w:val="ds-markdown-paragraph"/>
    <w:basedOn w:val="Normal"/>
    <w:rsid w:val="000E0BF7"/>
    <w:pPr>
      <w:spacing w:before="100" w:beforeAutospacing="1" w:after="100" w:afterAutospacing="1" w:line="240" w:lineRule="auto"/>
    </w:pPr>
    <w:rPr>
      <w:rFonts w:ascii="Times New Roman" w:eastAsia="Times New Roman" w:hAnsi="Times New Roman" w:cs="Times New Roman"/>
      <w:kern w:val="0"/>
      <w:lang w:val="es-MX"/>
      <w14:ligatures w14:val="none"/>
    </w:rPr>
  </w:style>
  <w:style w:type="character" w:customStyle="1" w:styleId="apple-converted-space">
    <w:name w:val="apple-converted-space"/>
    <w:basedOn w:val="Fuentedeprrafopredeter"/>
    <w:rsid w:val="000E0BF7"/>
  </w:style>
  <w:style w:type="character" w:styleId="nfasis">
    <w:name w:val="Emphasis"/>
    <w:basedOn w:val="Fuentedeprrafopredeter"/>
    <w:uiPriority w:val="20"/>
    <w:qFormat/>
    <w:rsid w:val="000E0B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1350</Words>
  <Characters>7425</Characters>
  <Application>Microsoft Office Word</Application>
  <DocSecurity>0</DocSecurity>
  <Lines>61</Lines>
  <Paragraphs>17</Paragraphs>
  <ScaleCrop>false</ScaleCrop>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Abrahan Benjacob Cruz Urrutia</dc:creator>
  <cp:keywords/>
  <dc:description/>
  <cp:lastModifiedBy>Abrahan Benjacob Cruz Urrutia</cp:lastModifiedBy>
  <cp:revision>1</cp:revision>
  <dcterms:created xsi:type="dcterms:W3CDTF">2026-07-26T14:50:00Z</dcterms:created>
  <dcterms:modified xsi:type="dcterms:W3CDTF">2026-07-26T15:01:00Z</dcterms:modified>
</cp:coreProperties>
</file>