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2E74B5"/>
          <w:sz w:val="22"/>
        </w:rPr>
        <w:t>CEP Norte</w:t>
      </w:r>
    </w:p>
    <w:p>
      <w:pPr>
        <w:spacing w:before="0" w:after="80"/>
      </w:pPr>
      <w:r>
        <w:rPr>
          <w:rFonts w:ascii="Calibri" w:hAnsi="Calibri"/>
          <w:b/>
          <w:i w:val="0"/>
          <w:color w:val="0B2545"/>
          <w:sz w:val="38"/>
        </w:rPr>
        <w:t>Relación de personal y accesos</w:t>
      </w:r>
    </w:p>
    <w:p>
      <w:pPr>
        <w:spacing w:after="160"/>
      </w:pPr>
      <w:r>
        <w:rPr>
          <w:rFonts w:ascii="Calibri" w:hAnsi="Calibri"/>
          <w:b w:val="0"/>
          <w:i/>
          <w:color w:val="667085"/>
          <w:sz w:val="18"/>
        </w:rPr>
        <w:t>Completar únicamente con información vigente. La denominación del centro es operativa; indicar la razón social real.</w:t>
      </w:r>
    </w:p>
    <w:tbl>
      <w:tblPr>
        <w:tblW w:type="dxa" w:w="129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3000"/>
        <w:gridCol w:w="9960"/>
      </w:tblGrid>
      <w:tr>
        <w:trPr>
          <w:trHeight w:val="350" w:hRule="atLeast"/>
          <w:cantSplit/>
        </w:trPr>
        <w:tc>
          <w:tcPr>
            <w:tcW w:type="dxa" w:w="30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Razón social empleadora</w:t>
            </w:r>
          </w:p>
        </w:tc>
        <w:tc>
          <w:tcPr>
            <w:tcW w:type="dxa" w:w="99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7"/>
              </w:rPr>
              <w:t>[Completar]</w:t>
            </w:r>
          </w:p>
        </w:tc>
      </w:tr>
      <w:tr>
        <w:trPr>
          <w:trHeight w:val="350" w:hRule="atLeast"/>
          <w:cantSplit/>
        </w:trPr>
        <w:tc>
          <w:tcPr>
            <w:tcW w:type="dxa" w:w="30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Responsable del listado</w:t>
            </w:r>
          </w:p>
        </w:tc>
        <w:tc>
          <w:tcPr>
            <w:tcW w:type="dxa" w:w="99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7"/>
              </w:rPr>
              <w:t>[Nombre, cargo y email]</w:t>
            </w:r>
          </w:p>
        </w:tc>
      </w:tr>
      <w:tr>
        <w:trPr>
          <w:trHeight w:val="350" w:hRule="atLeast"/>
          <w:cantSplit/>
        </w:trPr>
        <w:tc>
          <w:tcPr>
            <w:tcW w:type="dxa" w:w="30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Fecha de actualización</w:t>
            </w:r>
          </w:p>
        </w:tc>
        <w:tc>
          <w:tcPr>
            <w:tcW w:type="dxa" w:w="99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7"/>
              </w:rPr>
              <w:t>[dd/mm/aaaa]</w:t>
            </w:r>
          </w:p>
        </w:tc>
      </w:tr>
    </w:tbl>
    <w:p>
      <w:pPr>
        <w:spacing w:before="140" w:after="80"/>
      </w:pPr>
      <w:r>
        <w:rPr>
          <w:rFonts w:ascii="Calibri" w:hAnsi="Calibri"/>
          <w:b/>
          <w:i w:val="0"/>
          <w:color w:val="2E74B5"/>
          <w:sz w:val="24"/>
        </w:rPr>
        <w:t>Personal por departamento</w:t>
      </w:r>
    </w:p>
    <w:tbl>
      <w:tblPr>
        <w:tblW w:type="dxa" w:w="129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1500"/>
        <w:gridCol w:w="2200"/>
        <w:gridCol w:w="1500"/>
        <w:gridCol w:w="1600"/>
        <w:gridCol w:w="2100"/>
        <w:gridCol w:w="1300"/>
        <w:gridCol w:w="2760"/>
      </w:tblGrid>
      <w:tr>
        <w:trPr>
          <w:tblHeader w:val="true"/>
          <w:cantSplit/>
          <w:trHeight w:val="440" w:hRule="atLeast"/>
        </w:trPr>
        <w:tc>
          <w:tcPr>
            <w:tcW w:type="dxa" w:w="15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4"/>
              </w:rPr>
              <w:t>Departamento</w:t>
            </w:r>
          </w:p>
        </w:tc>
        <w:tc>
          <w:tcPr>
            <w:tcW w:type="dxa" w:w="22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4"/>
              </w:rPr>
              <w:t>Nombre y apellidos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4"/>
              </w:rPr>
              <w:t>Cargo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4"/>
              </w:rPr>
              <w:t>Contrato / jornada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4"/>
              </w:rPr>
              <w:t>Email de acceso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4"/>
              </w:rPr>
              <w:t>Teléfono</w:t>
            </w:r>
          </w:p>
        </w:tc>
        <w:tc>
          <w:tcPr>
            <w:tcW w:type="dxa" w:w="276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4"/>
              </w:rPr>
              <w:t>Perfil o permisos necesarios</w:t>
            </w:r>
          </w:p>
        </w:tc>
      </w:tr>
      <w:tr>
        <w:trPr>
          <w:trHeight w:val="650" w:hRule="atLeast"/>
          <w:cantSplit/>
        </w:trPr>
        <w:tc>
          <w:tcPr>
            <w:tcW w:type="dxa" w:w="1500"/>
            <w:shd w:fill="F2F4F7" w:val="clear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4"/>
              </w:rPr>
              <w:t>Dirección</w:t>
            </w:r>
          </w:p>
        </w:tc>
        <w:tc>
          <w:tcPr>
            <w:tcW w:type="dxa" w:w="22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15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21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13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276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</w:tr>
      <w:tr>
        <w:trPr>
          <w:trHeight w:val="650" w:hRule="atLeast"/>
          <w:cantSplit/>
        </w:trPr>
        <w:tc>
          <w:tcPr>
            <w:tcW w:type="dxa" w:w="1500"/>
            <w:shd w:fill="F2F4F7" w:val="clear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4"/>
              </w:rPr>
              <w:t>Administración</w:t>
            </w:r>
          </w:p>
        </w:tc>
        <w:tc>
          <w:tcPr>
            <w:tcW w:type="dxa" w:w="22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15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21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13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276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</w:tr>
      <w:tr>
        <w:trPr>
          <w:trHeight w:val="650" w:hRule="atLeast"/>
          <w:cantSplit/>
        </w:trPr>
        <w:tc>
          <w:tcPr>
            <w:tcW w:type="dxa" w:w="1500"/>
            <w:shd w:fill="F2F4F7" w:val="clear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4"/>
              </w:rPr>
              <w:t>Formación / Académico</w:t>
            </w:r>
          </w:p>
        </w:tc>
        <w:tc>
          <w:tcPr>
            <w:tcW w:type="dxa" w:w="22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15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21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13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276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</w:tr>
      <w:tr>
        <w:trPr>
          <w:trHeight w:val="650" w:hRule="atLeast"/>
          <w:cantSplit/>
        </w:trPr>
        <w:tc>
          <w:tcPr>
            <w:tcW w:type="dxa" w:w="1500"/>
            <w:shd w:fill="F2F4F7" w:val="clear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4"/>
              </w:rPr>
              <w:t>Comunicación / Marketing</w:t>
            </w:r>
          </w:p>
        </w:tc>
        <w:tc>
          <w:tcPr>
            <w:tcW w:type="dxa" w:w="22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15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21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13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276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</w:tr>
      <w:tr>
        <w:trPr>
          <w:trHeight w:val="650" w:hRule="atLeast"/>
          <w:cantSplit/>
        </w:trPr>
        <w:tc>
          <w:tcPr>
            <w:tcW w:type="dxa" w:w="1500"/>
            <w:shd w:fill="F2F4F7" w:val="clear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4"/>
              </w:rPr>
              <w:t>Finanzas / Contabilidad</w:t>
            </w:r>
          </w:p>
        </w:tc>
        <w:tc>
          <w:tcPr>
            <w:tcW w:type="dxa" w:w="22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15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21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13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276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</w:tr>
      <w:tr>
        <w:trPr>
          <w:trHeight w:val="650" w:hRule="atLeast"/>
          <w:cantSplit/>
        </w:trPr>
        <w:tc>
          <w:tcPr>
            <w:tcW w:type="dxa" w:w="1500"/>
            <w:shd w:fill="F2F4F7" w:val="clear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4"/>
              </w:rPr>
              <w:t>RR. HH. / Personal</w:t>
            </w:r>
          </w:p>
        </w:tc>
        <w:tc>
          <w:tcPr>
            <w:tcW w:type="dxa" w:w="22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15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21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13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276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</w:tr>
    </w:tbl>
    <w:p>
      <w:pPr>
        <w:spacing w:before="100" w:after="0"/>
      </w:pPr>
      <w:r>
        <w:rPr>
          <w:rFonts w:ascii="Calibri" w:hAnsi="Calibri"/>
          <w:b w:val="0"/>
          <w:i/>
          <w:color w:val="667085"/>
          <w:sz w:val="16"/>
        </w:rPr>
        <w:t>Añadir filas si un departamento tiene más personas. No incluir contraseñas; indicar solo las funciones necesarias.</w:t>
      </w:r>
    </w:p>
    <w:sectPr>
      <w:headerReference w:type="default" r:id="rId9"/>
      <w:footerReference w:type="default" r:id="rId10"/>
      <w:pgSz w:w="15840" w:h="122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085"/>
        <w:sz w:val="16"/>
      </w:rPr>
      <w:t>Hoja para completar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/>
        <w:b/>
        <w:i w:val="0"/>
        <w:color w:val="667085"/>
        <w:sz w:val="16"/>
      </w:rPr>
      <w:t>CEP Formación | CEP Norte | Personal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4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