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바탕" w:cs="바탕" w:eastAsia="바탕" w:hAnsi="바탕"/>
          <w:b/>
          <w:bCs/>
          <w:sz w:val="40"/>
          <w:szCs w:val="40"/>
        </w:rPr>
        <w:t xml:space="preserve">주민 공청회 질의서</w:t>
      </w:r>
    </w:p>
    <w:p>
      <w:pPr>
        <w:spacing w:after="240" w:before="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순정축산업협동조합(공동자원화센터)에 대한 질문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답변 요청 대상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순정축산업협동조합 조합장 또는 권한 있는 임원, 공동자원화센터 책임자, 2023년 당시 담당자(류승우 과장대리, 김재룡 본부장 등)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질 의 인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동곡·횡룡·진농·원삼마을 주민 (연락: 박상남 010-7545-5141)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일시·장소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2026년 ___월 ___일 ___시,  장소: ______________________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5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[질의 원칙]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① 이 질의는 사실을 확인하기 위한 것이며, 순정축협이나 특정인의 위법을 단정하지 않습니다.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② [확인된 사실]은 순정축협 공문·답변서, 공동협약서, 위원회 회의록, 정읍시 정보공개 자료, 농협중앙회 전북본부 회신(2026. 10. 22.)에 근거합니다. 사실과 다르면 바로잡아 주십시오.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③ 그 자리에서 답하기 어려운 질문은 </w:t>
            </w: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14일 이내 서면으로 답변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해 주시기 바랍니다.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④ 정확한 기록을 위하여 녹음하며, 답변 내용은 주민들에게 공개됩니다.</w:t>
            </w:r>
          </w:p>
        </w:tc>
      </w:tr>
    </w:tbl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Ⅰ  시설 인수와 운영계획 (2023. 1. 17.)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순정축협은 호남바이오 시설 인수에 따른 개선 운영계획에서 전 공정 밀폐화, 밀폐형 축분보관창고 990㎡, 분기 1회 검사자료 보고, 위반 시 가동 중지, "증축으로 인한 제반사항은 5개부락 협의체 환경개선 위원장과 협의"를 약속하였습니다.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같은 공문에서 "환경개선위원회 운영비 후원(이사회 의결후 집행예정)"을 제시하였습니다.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1.</w:t>
      </w:r>
      <w:r>
        <w:rPr>
          <w:rFonts w:ascii="바탕" w:cs="바탕" w:eastAsia="바탕" w:hAnsi="바탕"/>
          <w:sz w:val="22"/>
          <w:szCs w:val="22"/>
        </w:rPr>
        <w:t xml:space="preserve"> 위원회 운영비 후원은 순정축협이 먼저 제안한 것입니까, 위원회가 요청한 것입니까? 제안 당시 금액이 정해져 있었습니까?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2.</w:t>
      </w:r>
      <w:r>
        <w:rPr>
          <w:rFonts w:ascii="바탕" w:cs="바탕" w:eastAsia="바탕" w:hAnsi="바탕"/>
          <w:sz w:val="22"/>
          <w:szCs w:val="22"/>
        </w:rPr>
        <w:t xml:space="preserve"> 순정축협은 위원회가 5개 마을 주민을 대표한다는 근거(주민총회 결의, 위임장 등)를 확인하였습니까? 확인하지 않았다면 무엇을 근거로 위원회를 주민 대표로 보았습니까?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3.</w:t>
      </w:r>
      <w:r>
        <w:rPr>
          <w:rFonts w:ascii="바탕" w:cs="바탕" w:eastAsia="바탕" w:hAnsi="바탕"/>
          <w:sz w:val="22"/>
          <w:szCs w:val="22"/>
        </w:rPr>
        <w:t xml:space="preserve"> 시설 인수 과정에서 기존 사업자(호남바이오)나 송완복 이사장과 맺은 약정(중개·자문·협력 등)이 있었습니까?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Ⅱ  공동협약과 이사회 (2023. 1. 30. ~ 1. 31.)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2023. 1. 30. 공동협약 제3조: 위원회는 순정축협의 가축분 교반·수거·생산·살포 등 사업 진행이 원활히 될 수 있도록 협력한다.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농협중앙회 회신에 따르면, 협약 다음 날인 2023. 1. 31. 순정축협 이사회에서 "감곡면환경개선위원회의 구성(위원장 등), 협력사항 및 공동자원화센터의 인수·가동을 위한 환경개선사업비 지출"을 논의하였습니다.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4.</w:t>
      </w:r>
      <w:r>
        <w:rPr>
          <w:rFonts w:ascii="바탕" w:cs="바탕" w:eastAsia="바탕" w:hAnsi="바탕"/>
          <w:sz w:val="22"/>
          <w:szCs w:val="22"/>
        </w:rPr>
        <w:t xml:space="preserve"> 1. 17. 공문은 "이사회 의결 후 집행"이라 했는데, 왜 이사회(1. 31.)보다 하루 먼저 협약을 체결하였습니까? 협약 체결 전에 금원 지원을 위원회에 약속하였습니까?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5.</w:t>
      </w:r>
      <w:r>
        <w:rPr>
          <w:rFonts w:ascii="바탕" w:cs="바탕" w:eastAsia="바탕" w:hAnsi="바탕"/>
          <w:sz w:val="22"/>
          <w:szCs w:val="22"/>
        </w:rPr>
        <w:t xml:space="preserve"> 이사회가 돈을 받을 위원회의 "구성(위원장 등)"을 논의한 이유는 무엇입니까? 순정축협이 위원회의 위원장이나 위원 구성에 관여하였습니까?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6.</w:t>
      </w:r>
      <w:r>
        <w:rPr>
          <w:rFonts w:ascii="바탕" w:cs="바탕" w:eastAsia="바탕" w:hAnsi="바탕"/>
          <w:sz w:val="22"/>
          <w:szCs w:val="22"/>
        </w:rPr>
        <w:t xml:space="preserve"> 이사회 안건의 "협력사항"은 구체적으로 무엇입니까? 협약 제3조의 "사업 협력"과 환경개선사업비는 어떤 관계입니까?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7.</w:t>
      </w:r>
      <w:r>
        <w:rPr>
          <w:rFonts w:ascii="바탕" w:cs="바탕" w:eastAsia="바탕" w:hAnsi="바탕"/>
          <w:sz w:val="22"/>
          <w:szCs w:val="22"/>
        </w:rPr>
        <w:t xml:space="preserve"> 2023. 1. 31. 이사회 의사록(안건, 발언, 의결 결과)을 주민들에게 공개할 수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Ⅲ  1억 원 지급 (2023. 2. 7.)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농협중앙회 회신: 2023. 2. 7. 환경개선사업비 지출, 지출처 감곡면환경개선위원회. 용도는 지역 환경문제 해결(환경정비·폐기물 처리·악취저감)과 주민공동체 공익사업.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같은 회신: "환경개선사업비 지출 후 사용내역 정산 등에 관한 자료 점검사항은 명문화된 바 없음."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 2026. 9. 22. 답변서는 이 돈을 "송완복 이사장이 개인적으로 받지 않고 공익사업에 써 달라고 한 금원"이라고 설명하였고, 농협중앙회 회신은 "기존 사업자와의 원활한 협의 및 문제 개선을 위한 의견을 존중"한 지출이라고 설명합니다.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8.</w:t>
      </w:r>
      <w:r>
        <w:rPr>
          <w:rFonts w:ascii="바탕" w:cs="바탕" w:eastAsia="바탕" w:hAnsi="바탕"/>
          <w:sz w:val="22"/>
          <w:szCs w:val="22"/>
        </w:rPr>
        <w:t xml:space="preserve"> 1억 원은 한 번에 지급하였습니까, 나누어 지급하였습니까? 수령 계좌의 명의인은 누구입니까(위원회 명의, 개인 명의 등)?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9.</w:t>
      </w:r>
      <w:r>
        <w:rPr>
          <w:rFonts w:ascii="바탕" w:cs="바탕" w:eastAsia="바탕" w:hAnsi="바탕"/>
          <w:sz w:val="22"/>
          <w:szCs w:val="22"/>
        </w:rPr>
        <w:t xml:space="preserve"> 이 돈의 원래 명목은 무엇입니까? "송완복 이사장 개인 몫"이었다면 그것은 어떤 근거(약정서)로 발생한 돈이며, 왜 순정축협이 그 돈을 위원회에 직접 지급하였습니까?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10.</w:t>
      </w:r>
      <w:r>
        <w:rPr>
          <w:rFonts w:ascii="바탕" w:cs="바탕" w:eastAsia="바탕" w:hAnsi="바탕"/>
          <w:sz w:val="22"/>
          <w:szCs w:val="22"/>
        </w:rPr>
        <w:t xml:space="preserve"> 조합 재산 1억 원을 외부 단체에 주면서 사용내역 정산·점검 규정을 두지 않은 이유는 무엇입니까? 지급 후 사용 내역을 보고받거나 확인한 적이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11.</w:t>
      </w:r>
      <w:r>
        <w:rPr>
          <w:rFonts w:ascii="바탕" w:cs="바탕" w:eastAsia="바탕" w:hAnsi="바탕"/>
          <w:sz w:val="22"/>
          <w:szCs w:val="22"/>
        </w:rPr>
        <w:t xml:space="preserve"> 이 지출은 어떤 예산 항목(계정과목)으로 처리되었고, 정관이나 지출 규정상 어떤 근거로 집행되었습니까?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12.</w:t>
      </w:r>
      <w:r>
        <w:rPr>
          <w:rFonts w:ascii="바탕" w:cs="바탕" w:eastAsia="바탕" w:hAnsi="바탕"/>
          <w:sz w:val="22"/>
          <w:szCs w:val="22"/>
        </w:rPr>
        <w:t xml:space="preserve"> 지급 사실을 5개 마을 주민들에게 알린 적이 있습니까? 없다면 그 이유는 무엇입니까?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Ⅳ  위원회와의 관계 (2023. 5. 2. 회의)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2023. 5. 2. 제2차 위원회 회의는 순정축협 한우명품관에서 열렸고, 순정축협 직원 3명이 출석하였으며 순정축협 공문 담당자가 사회를 보았습니다.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같은 회의에서 "순정축협에서 받은 돈"의 용처를 논의하였고, 순정축협 조합장을 위원회 법인의 비상근 임원으로 추천하였습니다.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13.</w:t>
      </w:r>
      <w:r>
        <w:rPr>
          <w:rFonts w:ascii="바탕" w:cs="바탕" w:eastAsia="바탕" w:hAnsi="바탕"/>
          <w:sz w:val="22"/>
          <w:szCs w:val="22"/>
        </w:rPr>
        <w:t xml:space="preserve"> 돈을 준 순정축협의 직원이 돈을 받은 위원회 회의의 사회를 본 이유는 무엇입니까? 이는 조합의 공식 업무였습니까?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14.</w:t>
      </w:r>
      <w:r>
        <w:rPr>
          <w:rFonts w:ascii="바탕" w:cs="바탕" w:eastAsia="바탕" w:hAnsi="바탕"/>
          <w:sz w:val="22"/>
          <w:szCs w:val="22"/>
        </w:rPr>
        <w:t xml:space="preserve"> 당시 조합장은 위원회 법인의 임원 추천을 수락하였습니까? 위원회 법인은 실제로 등록되었습니까?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15.</w:t>
      </w:r>
      <w:r>
        <w:rPr>
          <w:rFonts w:ascii="바탕" w:cs="바탕" w:eastAsia="바탕" w:hAnsi="바탕"/>
          <w:sz w:val="22"/>
          <w:szCs w:val="22"/>
        </w:rPr>
        <w:t xml:space="preserve"> 순정축협 직원들이 위원회 회의에 참석한 다른 회차(제1·3·4차 등)가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Ⅴ  퇴비사 신축과 "반대 의견 없음" (2023. 5. 3. ~ 9. 21.)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순정축협은 2023. 5. 3.(위 회의 다음 날) 방교리 677-6에 퇴비사 997.5㎡ 신축허가를 신청하였습니다. 1. 17. 약속한 보관창고 990㎡와 거의 같은 규모입니다.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2023. 7. 20. "반대 의견 없음" 주민의견서가 감곡면을 거쳐 정읍시에 제출되었고, 2023. 9. 21. 건축허가가 났습니다. 의견제출인은 공개본에서 가려져 있습니다.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16.</w:t>
      </w:r>
      <w:r>
        <w:rPr>
          <w:rFonts w:ascii="바탕" w:cs="바탕" w:eastAsia="바탕" w:hAnsi="바탕"/>
          <w:sz w:val="22"/>
          <w:szCs w:val="22"/>
        </w:rPr>
        <w:t xml:space="preserve"> 이 퇴비사는 1. 17. 운영계획의 밀폐형 창고(990㎡)와 같은 시설입니까? 운영계획의 "증축 시 위원장과 협의" 약속에 따라 신축 전에 위원장과 협의하였습니까? 그 일시·방법·기록이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17.</w:t>
      </w:r>
      <w:r>
        <w:rPr>
          <w:rFonts w:ascii="바탕" w:cs="바탕" w:eastAsia="바탕" w:hAnsi="바탕"/>
          <w:sz w:val="22"/>
          <w:szCs w:val="22"/>
        </w:rPr>
        <w:t xml:space="preserve"> 순정축협은 "반대 의견 없음" 의견서의 작성이나 수합에 관여하였습니까? 위원회나 이장에게 의견서 작성을 요청한 적이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18.</w:t>
      </w:r>
      <w:r>
        <w:rPr>
          <w:rFonts w:ascii="바탕" w:cs="바탕" w:eastAsia="바탕" w:hAnsi="바탕"/>
          <w:sz w:val="22"/>
          <w:szCs w:val="22"/>
        </w:rPr>
        <w:t xml:space="preserve"> 퇴비사 신축 계획을 인근 주민들에게 직접 설명한 적(설명회, 안내문 등)이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Ⅵ  약속 이행과 악취 (2023 ~ 현재)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퇴비사 가동 직후인 2023. 10. 19.~12. 4. 악취 민원이 잇따랐고, 정읍시가 부숙창고·창고 밀폐를 거듭 지시하였습니다.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농협중앙회 회신: 순정축협은 개선 운영계획에 따라 분기별 회의·보고 등 개선사항을 지속 보완·관리 중이라고 보고하였습니다.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19.</w:t>
      </w:r>
      <w:r>
        <w:rPr>
          <w:rFonts w:ascii="바탕" w:cs="바탕" w:eastAsia="바탕" w:hAnsi="바탕"/>
          <w:sz w:val="22"/>
          <w:szCs w:val="22"/>
        </w:rPr>
        <w:t xml:space="preserve"> 1. 17. 약속한 "분기 1회 검사자료 보고"는 언제부터 누구에게 하였습니까? 그 자료를 주민들에게 공개할 수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20.</w:t>
      </w:r>
      <w:r>
        <w:rPr>
          <w:rFonts w:ascii="바탕" w:cs="바탕" w:eastAsia="바탕" w:hAnsi="바탕"/>
          <w:sz w:val="22"/>
          <w:szCs w:val="22"/>
        </w:rPr>
        <w:t xml:space="preserve"> 현재 전 공정 밀폐화와 탈취시설은 약속대로 가동되고 있습니까? 최근 악취 측정 결과를 공개할 수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21.</w:t>
      </w:r>
      <w:r>
        <w:rPr>
          <w:rFonts w:ascii="바탕" w:cs="바탕" w:eastAsia="바탕" w:hAnsi="바탕"/>
          <w:sz w:val="22"/>
          <w:szCs w:val="22"/>
        </w:rPr>
        <w:t xml:space="preserve"> 2024년 이후 악취 민원과 행정 지시가 있었다면 그 내용과 조치 결과는 무엇입니까?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22.</w:t>
      </w:r>
      <w:r>
        <w:rPr>
          <w:rFonts w:ascii="바탕" w:cs="바탕" w:eastAsia="바탕" w:hAnsi="바탕"/>
          <w:sz w:val="22"/>
          <w:szCs w:val="22"/>
        </w:rPr>
        <w:t xml:space="preserve"> "위반 시 가동 중지" 약속은 지금도 유효합니까? 그 판단은 누가 합니까?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keepNext/>
        <w:shd w:fill="1F3B57" w:color="auto" w:val="clear"/>
        <w:spacing w:after="100" w:before="30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Ⅶ  답변서와 앞으로의 소통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위원회(2026. 9. 21.)와 순정축협(9. 22.) 답변서는 같은 우체국에서 연속 번호로 발송되었고, 여러 항목의 구조와 표현이 같습니다.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순정축협은 적법한 청구나 수사기관의 요구가 있으면 자료 공개를 검토하겠다고 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23.</w:t>
      </w:r>
      <w:r>
        <w:rPr>
          <w:rFonts w:ascii="바탕" w:cs="바탕" w:eastAsia="바탕" w:hAnsi="바탕"/>
          <w:sz w:val="22"/>
          <w:szCs w:val="22"/>
        </w:rPr>
        <w:t xml:space="preserve"> 두 답변서를 위원회와 함께 준비하였거나, 같은 사람(법률 자문 등)의 도움을 받았습니까? 그 비용은 누가 부담하였습니까?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24.</w:t>
      </w:r>
      <w:r>
        <w:rPr>
          <w:rFonts w:ascii="바탕" w:cs="바탕" w:eastAsia="바탕" w:hAnsi="바탕"/>
          <w:sz w:val="22"/>
          <w:szCs w:val="22"/>
        </w:rPr>
        <w:t xml:space="preserve"> 앞으로 시설 확장, 운영 변경, 지역 지원금 지급이 있을 때 위원회가 아니라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주민에게 직접</w:t>
      </w:r>
      <w:r>
        <w:rPr>
          <w:rFonts w:ascii="바탕" w:cs="바탕" w:eastAsia="바탕" w:hAnsi="바탕"/>
          <w:sz w:val="22"/>
          <w:szCs w:val="22"/>
        </w:rPr>
        <w:t xml:space="preserve"> 알리고 설명할 의향이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25.</w:t>
      </w:r>
      <w:r>
        <w:rPr>
          <w:rFonts w:ascii="바탕" w:cs="바탕" w:eastAsia="바탕" w:hAnsi="바탕"/>
          <w:sz w:val="22"/>
          <w:szCs w:val="22"/>
        </w:rPr>
        <w:t xml:space="preserve"> 주민들이 악취나 시설 문제를 직접 제기할 수 있는 순정축협의 공식 창구(담당자, 연락처)를 알려 주십시오.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26.</w:t>
      </w:r>
      <w:r>
        <w:rPr>
          <w:rFonts w:ascii="바탕" w:cs="바탕" w:eastAsia="바탕" w:hAnsi="바탕"/>
          <w:sz w:val="22"/>
          <w:szCs w:val="22"/>
        </w:rPr>
        <w:t xml:space="preserve"> 그동안의 악취 피해에 대하여 주민들에게 사과하거나 보상·지원할 계획이 있습니까?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120" w:before="300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서면 답변 약속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800"/>
        <w:gridCol w:w="1838"/>
      </w:tblGrid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서면 답변 또는 자료 제출을 약속한 사항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1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</w:tbl>
    <w:p>
      <w:pPr>
        <w:spacing w:after="100" w:before="120" w:line="340"/>
        <w:jc w:val="both"/>
      </w:pPr>
      <w:r>
        <w:rPr>
          <w:rFonts w:ascii="바탕" w:cs="바탕" w:eastAsia="바탕" w:hAnsi="바탕"/>
          <w:sz w:val="20"/>
          <w:szCs w:val="20"/>
        </w:rPr>
        <w:t xml:space="preserve">※ 이 질의서와 답변 내용(답변이 없는 경우 그 사실 포함)은 주민들에게 공개되며, 관계기관 민원 및 수사기관 제출 자료로 사용될 수 있습니다.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바탕" w:cs="바탕" w:eastAsia="바탕" w:hAnsi="바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2026-10-24T10:08:00.308Z</dcterms:created>
  <dcterms:modified xsi:type="dcterms:W3CDTF">2026-10-24T10:08:00.480Z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