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법률 상담용 사건 요약서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순정축협 공동자원화센터 악취 피해 및 환경개선 지원금(1억 원) 자료 공개 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상담 의뢰인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박상남 (전북 정읍시 감곡면 횡룡길 28, 횡룡마을 주민)    연락처: ______________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2026년 10월 1일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상담 목적</w:t>
            </w:r>
          </w:p>
        </w:tc>
        <w:tc>
          <w:tcPr>
            <w:tcW w:type="dxa" w:w="7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① 환경개선 지원금의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지급 내역(축협)과 사용 내역(위원회)을 법적으로 공개받는 방법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② 악취 피해 구제 방법 ③ 현재 발송 예정인 내용증명의 법적 위험 검토</w:t>
            </w:r>
          </w:p>
        </w:tc>
      </w:tr>
    </w:tbl>
    <w:p>
      <w:pPr>
        <w:spacing w:after="120"/>
      </w:pPr>
    </w:p>
    <w:p>
      <w:pPr>
        <w:keepNext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1. 당사자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당사자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지위와 특징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순정축산업협동조합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2023년 1월 퇴비공장(구 호남바이오, 감곡면 방교리 677-7)을 인수해 공동자원화센터 운영. 조합장 고창인(2023) → 남상국(2026)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감곡면 환경개선위원회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위원장 박철용. 5개 마을 이장과 마을기업 자연가 등으로 구성.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법인 등록이나 행정기관 등록 없음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5개 마을 이장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동곡·횡룡·진농·원삼마을 + 진교(2022~2023. 1. 8.) / 석점(2023. 1. 30. 협약 서명)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송완복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마을기업 자연가 이사장. 축협 답변서에 따르면 인수 협의에 관여했고, 1억 원의 출처와 관련됨</w:t>
            </w:r>
          </w:p>
        </w:tc>
      </w:tr>
    </w:tbl>
    <w:p>
      <w:pPr>
        <w:spacing w:after="120"/>
      </w:pPr>
    </w:p>
    <w:p>
      <w:pPr>
        <w:keepNext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 경과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2022. 7. 22.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5개 마을 이장단과 위원장이 「5개 부락 협의체 합의문」 작성. 시설 관리·감독을 "5개 부락 주민 협의체를 대표하는 위원장에게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". 상생방안으로 "위원회 운영비 후원" 포함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2023. 1. 8.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위원회가 "5개 마을과 마을기업 자연가를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대표해서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 축협에 6개 항목 개선 요청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2023. 1. 17.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축협이 개선 운영계획 회신: 완전 밀폐화, 밀폐창고(990㎡, 약 10억 원),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분기 1회 검사자료 보고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, "위원회 운영비 후원(이사회 의결 후 집행 예정)"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2023. 1. 30.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「자연순환농업 추진 공동협약」 체결. 축협 7명, 위원회 측 7명(마을이장 직함으로 서명).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금액 기재 없음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. 4조에서 1. 17. 운영계획을 협약 내용으로 연결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2026. 9. 15.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의뢰인이 축협에 내용증명 발송 (협약 무효, 피해보상, 1억 원 자료 공개 요구). 같은 무렵 위원회에도 발송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2026. 9. 21.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위원회 답변: 민간 공동체라 공개 의무 없음, 의뢰인은 당사자가 아님, "축협에 확인하라", 명예훼손 시 법적 조치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2026. 9. 22.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축협 답변: 1억 원은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송완복 이사장이 개인적으로 받지 않은 금원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을 환경개선사업비로 지원한 것. 내부 의결·지급결의서·회계전표를 거쳐 집행. 위원회는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모든 주민의 법률상 대표자가 아님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. 자료를 특정해 청구하면 검토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2026. 10. 1.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의뢰인이 위원회에 보낼 재요구 내용증명과 경고 내용증명 2통 작성 (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발송 전, 검토 요청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</w:tbl>
    <w:p>
      <w:pPr>
        <w:spacing w:after="120"/>
      </w:pPr>
    </w:p>
    <w:p>
      <w:pPr>
        <w:keepNext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3. 핵심 쟁점</w:t>
      </w:r>
    </w:p>
    <w:p>
      <w:pPr>
        <w:spacing w:after="60" w:line="32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1억 원(및 기타 지원금)의 성격: 위원회는 "후원금", 축협은 "용도가 정해진 환경개선사업비"라고 설명이 다름. 원래 송완복 이사장에게 갈 금원의 명목은 불명</w:t>
      </w:r>
    </w:p>
    <w:p>
      <w:pPr>
        <w:spacing w:after="60" w:line="32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위원회와 이장의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대표성</w:t>
      </w:r>
      <w:r>
        <w:rPr>
          <w:rFonts w:ascii="맑은 고딕" w:cs="맑은 고딕" w:eastAsia="맑은 고딕" w:hAnsi="맑은 고딕"/>
          <w:sz w:val="20"/>
          <w:szCs w:val="20"/>
        </w:rPr>
        <w:t xml:space="preserve">: 2022~2023년 문서 19곳에서 "5개 마을 대표", "위임", "○○마을이장" 서명이 확인되나, 2026년에는 두 단체 모두 대표성을 부정</w:t>
      </w:r>
    </w:p>
    <w:p>
      <w:pPr>
        <w:spacing w:after="60" w:line="32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의뢰인(회원이 아닌 주민)에게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청구 자격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있는지. 마을회나 조합원 명의로 청구하는 것이 나은지</w:t>
      </w:r>
    </w:p>
    <w:p>
      <w:pPr>
        <w:spacing w:after="60" w:line="32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</w:t>
      </w:r>
      <w:r>
        <w:rPr>
          <w:rFonts w:ascii="맑은 고딕" w:cs="맑은 고딕" w:eastAsia="맑은 고딕" w:hAnsi="맑은 고딕"/>
          <w:sz w:val="20"/>
          <w:szCs w:val="20"/>
        </w:rPr>
        <w:t xml:space="preserve">2023년 약속(밀폐화, 밀폐창고, 분기 보고 등)의 이행 여부와 현재의 악취 피해</w:t>
      </w:r>
    </w:p>
    <w:p>
      <w:pPr>
        <w:keepNext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4. 보유 자료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00"/>
        <w:gridCol w:w="3338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자료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9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2022. 7. 22. 5개 부락 협의체 합의문 (7쪽, 자문위원 의견 포함)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원본 사본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2023. 1. 8. 위원회 → 축협 개선 이행 요청서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내용증명 사본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2023. 1. 17. 축협 향후개선 운영계획 통보 (붙임 2건)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공문 사본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2023. 1. 30. 자연순환농업 추진 공동협약서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서명·날인본 사본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 9. 21. 위원회 내용증명 답변서 (제3590303000069호)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 9. 22. 축협 내용증명 답변서 (제3590303000070호)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원본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대표성 관련 문구 발췌표 (19개 문구)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정리 자료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작성한 내용증명 2통 (재요구, 경고)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발송 전 검토용</w:t>
            </w:r>
          </w:p>
        </w:tc>
      </w:tr>
    </w:tbl>
    <w:p>
      <w:pPr>
        <w:spacing w:after="120"/>
      </w:pPr>
    </w:p>
    <w:p>
      <w:pPr>
        <w:keepNext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5. 변호사님께 여쭙고 싶은 것</w:t>
      </w:r>
    </w:p>
    <w:p>
      <w:pPr>
        <w:spacing w:after="60" w:line="32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2022년 합의문의 "위임" 문구를 근거로,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마을총회 결의를 거쳐 마을 명의로</w:t>
      </w:r>
      <w:r>
        <w:rPr>
          <w:rFonts w:ascii="맑은 고딕" w:cs="맑은 고딕" w:eastAsia="맑은 고딕" w:hAnsi="맑은 고딕"/>
          <w:sz w:val="20"/>
          <w:szCs w:val="20"/>
        </w:rPr>
        <w:t xml:space="preserve"> 위원회에 보고청구(민법 제683조)를 할 수 있습니까? 개인 명의로는 어렵습니까?</w:t>
      </w:r>
    </w:p>
    <w:p>
      <w:pPr>
        <w:spacing w:after="60" w:line="32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환경개선위원회를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비법인사단</w:t>
      </w:r>
      <w:r>
        <w:rPr>
          <w:rFonts w:ascii="맑은 고딕" w:cs="맑은 고딕" w:eastAsia="맑은 고딕" w:hAnsi="맑은 고딕"/>
          <w:sz w:val="20"/>
          <w:szCs w:val="20"/>
        </w:rPr>
        <w:t xml:space="preserve">으로 볼 수 있습니까? 그렇다면 회원이 아닌 주민의 청구는 어떻게 됩니까?</w:t>
      </w:r>
    </w:p>
    <w:p>
      <w:pPr>
        <w:spacing w:after="60" w:line="32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축협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조합원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회계장부 열람을 청구하려면 어떤 요건(동의 비율 등)이 필요합니까?</w:t>
      </w:r>
    </w:p>
    <w:p>
      <w:pPr>
        <w:spacing w:after="60" w:line="32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악취 피해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손해배상 소송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낸다면 승산과 필요한 증거는 무엇입니까? 그 소송 안에서 1억 원 관련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문서제출명령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이나 위원회 계좌의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금융거래정보 제출명령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받을 수 있습니까?</w:t>
      </w:r>
    </w:p>
    <w:p>
      <w:pPr>
        <w:spacing w:after="60" w:line="32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협약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무효</w:t>
      </w:r>
      <w:r>
        <w:rPr>
          <w:rFonts w:ascii="맑은 고딕" w:cs="맑은 고딕" w:eastAsia="맑은 고딕" w:hAnsi="맑은 고딕"/>
          <w:sz w:val="20"/>
          <w:szCs w:val="20"/>
        </w:rPr>
        <w:t xml:space="preserve"> 주장에 실익이 있습니까, 아니면 협약과 별개로 개인 피해를 청구하는 편이 낫습니까?</w:t>
      </w:r>
    </w:p>
    <w:p>
      <w:pPr>
        <w:spacing w:after="60" w:line="32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작성한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내용증명 2통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 명예훼손 등 법적 위험이 있습니까? 고칠 부분은 무엇입니까?</w:t>
      </w:r>
    </w:p>
    <w:p>
      <w:pPr>
        <w:spacing w:after="60" w:line="32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7.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환경분쟁조정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과 소송 중 무엇을 먼저 하는 것이 좋습니까?</w:t>
      </w:r>
    </w:p>
    <w:p>
      <w:pPr>
        <w:spacing w:after="60" w:line="32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예상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비용과 기간</w:t>
      </w:r>
      <w:r>
        <w:rPr>
          <w:rFonts w:ascii="맑은 고딕" w:cs="맑은 고딕" w:eastAsia="맑은 고딕" w:hAnsi="맑은 고딕"/>
          <w:sz w:val="20"/>
          <w:szCs w:val="20"/>
        </w:rPr>
        <w:t xml:space="preserve">은 어느 정도입니까?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법률구조공단</w:t>
      </w:r>
      <w:r>
        <w:rPr>
          <w:rFonts w:ascii="맑은 고딕" w:cs="맑은 고딕" w:eastAsia="맑은 고딕" w:hAnsi="맑은 고딕"/>
          <w:sz w:val="20"/>
          <w:szCs w:val="20"/>
        </w:rPr>
        <w:t xml:space="preserve"> 지원 대상이 될 수 있습니까?</w:t>
      </w:r>
    </w:p>
    <w:p>
      <w:pPr>
        <w:keepNext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6. 의뢰인이 상담 전에 확인할 사항</w:t>
      </w:r>
    </w:p>
    <w:p>
      <w:pPr>
        <w:spacing w:after="60" w:line="32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본인이나 가족이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순정축협 조합원</w:t>
      </w:r>
      <w:r>
        <w:rPr>
          <w:rFonts w:ascii="맑은 고딕" w:cs="맑은 고딕" w:eastAsia="맑은 고딕" w:hAnsi="맑은 고딕"/>
          <w:sz w:val="20"/>
          <w:szCs w:val="20"/>
        </w:rPr>
        <w:t xml:space="preserve">인지 여부</w:t>
      </w:r>
    </w:p>
    <w:p>
      <w:pPr>
        <w:spacing w:after="60" w:line="32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횡룡마을에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마을 규약</w:t>
      </w:r>
      <w:r>
        <w:rPr>
          <w:rFonts w:ascii="맑은 고딕" w:cs="맑은 고딕" w:eastAsia="맑은 고딕" w:hAnsi="맑은 고딕"/>
          <w:sz w:val="20"/>
          <w:szCs w:val="20"/>
        </w:rPr>
        <w:t xml:space="preserve">과 마을총회 절차가 있는지, 총회 소집에 필요한 주민 수</w:t>
      </w:r>
    </w:p>
    <w:p>
      <w:pPr>
        <w:spacing w:after="60" w:line="320"/>
        <w:ind w:left="400" w:hanging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- </w:t>
      </w:r>
      <w:r>
        <w:rPr>
          <w:rFonts w:ascii="맑은 고딕" w:cs="맑은 고딕" w:eastAsia="맑은 고딕" w:hAnsi="맑은 고딕"/>
          <w:sz w:val="20"/>
          <w:szCs w:val="20"/>
        </w:rPr>
        <w:t xml:space="preserve">악취 피해 기록(일지, 사진·영상, 정읍시 민원 및 측정 기록, 진료기록)</w:t>
      </w:r>
    </w:p>
    <w:sectPr>
      <w:footerReference w:type="default" r:id="rId6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2026-10-01T12:30:16.980Z</dcterms:created>
  <dcterms:modified xsi:type="dcterms:W3CDTF">2026-10-01T12:30:16.990Z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