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60"/>
      </w:pPr>
      <w:r>
        <w:rPr>
          <w:rFonts w:ascii="바탕" w:eastAsia="바탕" w:hAnsi="바탕" w:cs="바탕"/>
          <w:b/>
          <w:bCs/>
          <w:sz w:val="40"/>
          <w:szCs w:val="40"/>
        </w:rPr>
        <w:t>고  발  장</w:t>
      </w:r>
    </w:p>
    <w:p>
      <w:pPr>
        <w:jc w:val="center"/>
        <w:spacing w:after="360"/>
      </w:pPr>
      <w:r>
        <w:rPr>
          <w:rFonts w:ascii="바탕" w:eastAsia="바탕" w:hAnsi="바탕" w:cs="바탕"/>
          <w:sz w:val="23"/>
          <w:szCs w:val="23"/>
        </w:rPr>
        <w:t>순정축협 공동자원화센터 관련 환경개선사업비 1억 원의 지급 및 사용 경위</w:t>
      </w:r>
    </w:p>
    <w:p>
      <w:pPr>
        <w:spacing w:after="140" w:before="280"/>
      </w:pPr>
      <w:r>
        <w:rPr>
          <w:rFonts w:ascii="바탕" w:eastAsia="바탕" w:hAnsi="바탕" w:cs="바탕"/>
          <w:b/>
          <w:bCs/>
          <w:sz w:val="24"/>
          <w:szCs w:val="24"/>
        </w:rPr>
        <w:t>1. 고발인과 피고발인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7226"/>
      </w:tblGrid>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고발인</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박상남</w:t>
            </w:r>
          </w:p>
          <w:p>
            <w:pPr>
              <w:jc w:val="left"/>
              <w:spacing w:after="40" w:line="300"/>
            </w:pPr>
            <w:r>
              <w:rPr>
                <w:rFonts w:ascii="바탕" w:eastAsia="바탕" w:hAnsi="바탕" w:cs="바탕"/>
                <w:b w:val="0"/>
                <w:bCs w:val="0"/>
                <w:sz w:val="22"/>
                <w:szCs w:val="22"/>
              </w:rPr>
              <w:t>주소: 전북특별자치도 정읍시 감곡면 횡룡길 28</w:t>
            </w:r>
          </w:p>
          <w:p>
            <w:pPr>
              <w:jc w:val="left"/>
              <w:spacing w:after="40" w:line="300"/>
            </w:pPr>
            <w:r>
              <w:rPr>
                <w:rFonts w:ascii="바탕" w:eastAsia="바탕" w:hAnsi="바탕" w:cs="바탕"/>
                <w:b w:val="0"/>
                <w:bCs w:val="0"/>
                <w:sz w:val="22"/>
                <w:szCs w:val="22"/>
              </w:rPr>
              <w:t>연락처: 010-7545-5141</w:t>
            </w:r>
          </w:p>
        </w:tc>
      </w:tr>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피고발인 1</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박철용 (정읍시 감곡면 환경개선위원회 위원장)</w:t>
            </w:r>
          </w:p>
          <w:p>
            <w:pPr>
              <w:jc w:val="left"/>
              <w:spacing w:after="40" w:line="300"/>
            </w:pPr>
            <w:r>
              <w:rPr>
                <w:rFonts w:ascii="바탕" w:eastAsia="바탕" w:hAnsi="바탕" w:cs="바탕"/>
                <w:b w:val="0"/>
                <w:bCs w:val="0"/>
                <w:sz w:val="22"/>
                <w:szCs w:val="22"/>
              </w:rPr>
              <w:t>연락장소: 전북특별자치도 정읍시 감곡면 동곡길 50-11</w:t>
            </w:r>
          </w:p>
        </w:tc>
      </w:tr>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피고발인 2</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성명불상</w:t>
            </w:r>
          </w:p>
          <w:p>
            <w:pPr>
              <w:jc w:val="left"/>
              <w:spacing w:after="40" w:line="300"/>
            </w:pPr>
            <w:r>
              <w:rPr>
                <w:rFonts w:ascii="바탕" w:eastAsia="바탕" w:hAnsi="바탕" w:cs="바탕"/>
                <w:b w:val="0"/>
                <w:bCs w:val="0"/>
                <w:sz w:val="22"/>
                <w:szCs w:val="22"/>
              </w:rPr>
              <w:t>위 위원회가 수령한 아래 1억 원의 보관 및 지출을 실제 담당한 사람 중 위법한 처분에 관여한 사람. 구체적인 담당자와 관여 내용은 계좌 및 회계자료 조사로 특정하여 주시기 바랍니다.</w:t>
            </w:r>
          </w:p>
        </w:tc>
      </w:tr>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피고발인 3</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성명불상</w:t>
            </w:r>
          </w:p>
          <w:p>
            <w:pPr>
              <w:jc w:val="left"/>
              <w:spacing w:after="40" w:line="300"/>
            </w:pPr>
            <w:r>
              <w:rPr>
                <w:rFonts w:ascii="바탕" w:eastAsia="바탕" w:hAnsi="바탕" w:cs="바탕"/>
                <w:b w:val="0"/>
                <w:bCs w:val="0"/>
                <w:sz w:val="22"/>
                <w:szCs w:val="22"/>
              </w:rPr>
              <w:t>순정축산업협동조합에서 아래 1억 원의 지급을 기안·심사·승인·집행한 임직원 중 위법한 지급 또는 부정한 청탁에 관여한 사람</w:t>
            </w:r>
          </w:p>
          <w:p>
            <w:pPr>
              <w:jc w:val="left"/>
              <w:spacing w:after="40" w:line="300"/>
            </w:pPr>
            <w:r>
              <w:rPr>
                <w:rFonts w:ascii="바탕" w:eastAsia="바탕" w:hAnsi="바탕" w:cs="바탕"/>
                <w:b w:val="0"/>
                <w:bCs w:val="0"/>
                <w:sz w:val="22"/>
                <w:szCs w:val="22"/>
              </w:rPr>
              <w:t>연락장소: 정읍시 감곡면 감곡로 333 순정축협 공동자원화센터</w:t>
            </w:r>
          </w:p>
        </w:tc>
      </w:tr>
      <w:t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center"/>
              <w:spacing w:after="40" w:line="300"/>
            </w:pPr>
            <w:r>
              <w:rPr>
                <w:rFonts w:ascii="바탕" w:eastAsia="바탕" w:hAnsi="바탕" w:cs="바탕"/>
                <w:b/>
                <w:bCs/>
                <w:sz w:val="22"/>
                <w:szCs w:val="22"/>
              </w:rPr>
              <w:t>우선 확인이 필요한 관계인</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jc w:val="left"/>
              <w:spacing w:after="40" w:line="300"/>
            </w:pPr>
            <w:r>
              <w:rPr>
                <w:rFonts w:ascii="바탕" w:eastAsia="바탕" w:hAnsi="바탕" w:cs="바탕"/>
                <w:b w:val="0"/>
                <w:bCs w:val="0"/>
                <w:sz w:val="22"/>
                <w:szCs w:val="22"/>
              </w:rPr>
              <w:t>자연가 송완복 이사장, 공동협약서의 위원회 측 서명자 및 당시 조합 측 담당자. 이들의 범죄 관여는 직함이나 서명 사실만으로 단정하지 않고 실제 행위를 확인하여 주시기 바랍니다.</w:t>
            </w:r>
          </w:p>
        </w:tc>
      </w:tr>
    </w:tbl>
    <w:p>
      <w:pPr>
        <w:spacing w:after="140" w:before="280"/>
      </w:pPr>
      <w:r>
        <w:rPr>
          <w:rFonts w:ascii="바탕" w:eastAsia="바탕" w:hAnsi="바탕" w:cs="바탕"/>
          <w:b/>
          <w:bCs/>
          <w:sz w:val="24"/>
          <w:szCs w:val="24"/>
        </w:rPr>
        <w:t>2. 고발 취지</w:t>
      </w:r>
    </w:p>
    <w:p>
      <w:pPr>
        <w:ind w:firstLine="220"/>
        <w:jc w:val="both"/>
        <w:spacing w:after="120" w:line="360"/>
      </w:pPr>
      <w:r>
        <w:rPr>
          <w:rFonts w:ascii="바탕" w:eastAsia="바탕" w:hAnsi="바탕" w:cs="바탕"/>
          <w:sz w:val="22"/>
          <w:szCs w:val="22"/>
        </w:rPr>
        <w:t xml:space="preserve">고발인은 피고발인들을 형법 제357조 제1항·제2항의 배임수재·배임증재, 제356조·제355조 제1항의 업무상횡령, 제356조·제355조 제2항의 업무상배임 혐의로 고발하오니, 순정축협이 환경개선사업비로 집행하였다고 밝힌 1억 원에 관하여 지급의 원인과 조건, 실제 수령인, 자금의 보관·지출 내역 및 주민 교섭 업무와의 관련성을 철저히 수사하여, 혐의가 인정되는 사람을 법에 따라 처벌하여 주시기 바랍니다.</w:t>
      </w:r>
    </w:p>
    <w:p>
      <w:pPr>
        <w:ind w:firstLine="220"/>
        <w:jc w:val="both"/>
        <w:spacing w:after="120" w:line="360"/>
      </w:pPr>
      <w:r>
        <w:rPr>
          <w:rFonts w:ascii="바탕" w:eastAsia="바탕" w:hAnsi="바탕" w:cs="바탕"/>
          <w:sz w:val="22"/>
          <w:szCs w:val="22"/>
        </w:rPr>
        <w:t xml:space="preserve">피고발인 2·3은 고발인이 성명을 알 수 없어 성명불상으로 기재하였으므로, 계좌·회계자료 등의 수사를 통해 특정하여 주시기 바랍니다. 아래 고발 사실 중 고발인이 원자료를 확인하지 못한 부분은 그 취지를 밝혀 구분하여 적었습니다.</w:t>
      </w:r>
    </w:p>
    <w:p>
      <w:pPr>
        <w:ind w:firstLine="220"/>
        <w:jc w:val="both"/>
        <w:spacing w:after="120" w:line="360"/>
      </w:pPr>
      <w:r>
        <w:rPr>
          <w:rFonts w:ascii="바탕" w:eastAsia="바탕" w:hAnsi="바탕" w:cs="바탕"/>
          <w:sz w:val="22"/>
          <w:szCs w:val="22"/>
        </w:rPr>
        <w:t>고발인은 이 돈을 주민에게 나누어 달라는 취지로 고발하는 것이 아닙니다. 자료에 나타난 공동의 환경개선 목적과 실제 지급·사용 내용이 일치하는지, 주민 교섭 업무의 신뢰를 저버리는 금전 수수가 있었는지 확인을 구하는 것입니다.</w:t>
      </w:r>
    </w:p>
    <w:p>
      <w:pPr>
        <w:spacing w:after="140" w:before="280"/>
      </w:pPr>
      <w:r>
        <w:rPr>
          <w:rFonts w:ascii="바탕" w:eastAsia="바탕" w:hAnsi="바탕" w:cs="바탕"/>
          <w:b/>
          <w:bCs/>
          <w:sz w:val="24"/>
          <w:szCs w:val="24"/>
        </w:rPr>
        <w:t>3. 고발 사실: 첨부자료로 확인되는 교섭 경위</w:t>
      </w:r>
    </w:p>
    <w:p>
      <w:pPr>
        <w:ind w:firstLine="220"/>
        <w:jc w:val="both"/>
        <w:spacing w:after="120" w:line="360"/>
      </w:pPr>
      <w:r>
        <w:rPr>
          <w:rFonts w:ascii="바탕" w:eastAsia="바탕" w:hAnsi="바탕" w:cs="바탕"/>
          <w:sz w:val="22"/>
          <w:szCs w:val="22"/>
        </w:rPr>
        <w:t>아래 경위의 전체 흐름은 사건 경과 타임라인(증 제12호증)에 정리하였습니다.</w:t>
      </w:r>
    </w:p>
    <w:p>
      <w:pPr>
        <w:ind w:left="110"/>
        <w:spacing w:after="100" w:before="180"/>
      </w:pPr>
      <w:r>
        <w:rPr>
          <w:rFonts w:ascii="바탕" w:eastAsia="바탕" w:hAnsi="바탕" w:cs="바탕"/>
          <w:b/>
          <w:bCs/>
          <w:sz w:val="22"/>
          <w:szCs w:val="22"/>
        </w:rPr>
        <w:t>가. 고발인과 시설의 관계</w:t>
      </w:r>
    </w:p>
    <w:p>
      <w:pPr>
        <w:ind w:firstLine="220"/>
        <w:jc w:val="both"/>
        <w:spacing w:after="120" w:line="360"/>
      </w:pPr>
      <w:r>
        <w:rPr>
          <w:rFonts w:ascii="바탕" w:eastAsia="바탕" w:hAnsi="바탕" w:cs="바탕"/>
          <w:sz w:val="22"/>
          <w:szCs w:val="22"/>
        </w:rPr>
        <w:t>고발인은 감곡면 횡룡마을 주민으로서 감곡면의 가축분뇨 퇴비화 시설에서 발생하는 악취로 생활상 불편을 겪고 있는 사람입니다.</w:t>
      </w:r>
    </w:p>
    <w:p>
      <w:pPr>
        <w:ind w:firstLine="220"/>
        <w:jc w:val="both"/>
        <w:spacing w:after="120" w:line="360"/>
      </w:pPr>
      <w:r>
        <w:rPr>
          <w:rFonts w:ascii="바탕" w:eastAsia="바탕" w:hAnsi="바탕" w:cs="바탕"/>
          <w:sz w:val="22"/>
          <w:szCs w:val="22"/>
        </w:rPr>
        <w:t>정읍시 감곡면 방교리 677-7 소재 호남바이오에서 처리하는 축분으로 인근 5개 마을이 악취 피해를 입고 있습니다. 그런데 주민 협의 과정에서 지급된 금원의 사용처가 정작 피해 주민들에게는 알려지지 않고 있어, 그 경위를 밝히고자 이 고발에 이르렀습니다.</w:t>
      </w:r>
    </w:p>
    <w:p>
      <w:pPr>
        <w:ind w:left="110"/>
        <w:spacing w:after="100" w:before="180"/>
      </w:pPr>
      <w:r>
        <w:rPr>
          <w:rFonts w:ascii="바탕" w:eastAsia="바탕" w:hAnsi="바탕" w:cs="바탕"/>
          <w:b/>
          <w:bCs/>
          <w:sz w:val="22"/>
          <w:szCs w:val="22"/>
        </w:rPr>
        <w:t>나. 2022년 주민 협의체의 개선 요구</w:t>
      </w:r>
    </w:p>
    <w:p>
      <w:pPr>
        <w:ind w:firstLine="220"/>
        <w:jc w:val="both"/>
        <w:spacing w:after="120" w:line="360"/>
      </w:pPr>
      <w:r>
        <w:rPr>
          <w:rFonts w:ascii="바탕" w:eastAsia="바탕" w:hAnsi="바탕" w:cs="바탕"/>
          <w:sz w:val="22"/>
          <w:szCs w:val="22"/>
        </w:rPr>
        <w:t>2022. 7. 22.자 「호남바이오 영농조합 가축분뇨 처리장 악취저감 문제 해결을 위한 5개 부락 협의체 합의문」은 동곡·진교·횡룡·진농·원삼마을 이장 등 참석자를 기재하고, 밀폐화 등 시설 개선, 환경개선위원장을 통한 관리·감독, 시설 확장 시 협의, 분기별 검사자료 보고 및 위원회 운영비 후원을 제안하고 있습니다(증 제1호증 1~4쪽).</w:t>
      </w:r>
    </w:p>
    <w:p>
      <w:pPr>
        <w:ind w:firstLine="220"/>
        <w:jc w:val="both"/>
        <w:spacing w:after="120" w:line="360"/>
      </w:pPr>
      <w:r>
        <w:rPr>
          <w:rFonts w:ascii="바탕" w:eastAsia="바탕" w:hAnsi="바탕" w:cs="바탕"/>
          <w:sz w:val="22"/>
          <w:szCs w:val="22"/>
        </w:rPr>
        <w:t>이 문서는 위원회가 마을 단위의 환경 문제를 교섭하였다는 근거입니다. 다만 문서의 제목만으로 당시 시설 운영자가 모든 요구를 확정적으로 승낙하였다거나, 개별 주민 전원이 손해배상청구권의 행사·포기까지 위임하였다고 단정할 수는 없습니다.</w:t>
      </w:r>
    </w:p>
    <w:p>
      <w:pPr>
        <w:ind w:left="110"/>
        <w:spacing w:after="100" w:before="180"/>
      </w:pPr>
      <w:r>
        <w:rPr>
          <w:rFonts w:ascii="바탕" w:eastAsia="바탕" w:hAnsi="바탕" w:cs="바탕"/>
          <w:b/>
          <w:bCs/>
          <w:sz w:val="22"/>
          <w:szCs w:val="22"/>
        </w:rPr>
        <w:t>다. 2023년 개선 요청과 순정축협의 운영계획</w:t>
      </w:r>
    </w:p>
    <w:p>
      <w:pPr>
        <w:ind w:firstLine="220"/>
        <w:jc w:val="both"/>
        <w:spacing w:after="120" w:line="360"/>
      </w:pPr>
      <w:r>
        <w:rPr>
          <w:rFonts w:ascii="바탕" w:eastAsia="바탕" w:hAnsi="바탕" w:cs="바탕"/>
          <w:sz w:val="22"/>
          <w:szCs w:val="22"/>
        </w:rPr>
        <w:t>위원회는 2023. 1. 8.자 요청서에서 5개 마을과 마을기업 자연가를 대표하여 개선을 요청한다는 취지를 밝혔습니다(증 제2호증). 순정축협은 2023. 1. 17.자 공문과 붙임 운영계획에서 밀폐화 등 개선 방안 및 위원회 운영비 후원을 제시하였고, 운영비 후원은 이사회 의결 후 집행할 예정이라는 취지로 기재하였습니다(증 제3호증).</w:t>
      </w:r>
    </w:p>
    <w:p>
      <w:pPr>
        <w:ind w:firstLine="220"/>
        <w:jc w:val="both"/>
        <w:spacing w:after="120" w:line="360"/>
      </w:pPr>
      <w:r>
        <w:rPr>
          <w:rFonts w:ascii="바탕" w:eastAsia="바탕" w:hAnsi="바탕" w:cs="바탕"/>
          <w:sz w:val="22"/>
          <w:szCs w:val="22"/>
        </w:rPr>
        <w:t>이 운영계획은 환경개선과 지역 상생을 목적으로 한 지원 가능성을 보여 줍니다. 따라서 위원회에 돈을 지원하기로 하였다는 사실 자체를 범죄로 볼 수는 없습니다. 다만 이후 집행된 1억 원이 이 운영계획에 따른 지원인지, 별도의 원인에 따른 돈인지, 그리고 당시 이사회에서 무엇을 의결하였는지는 확인이 필요합니다.</w:t>
      </w:r>
    </w:p>
    <w:p>
      <w:pPr>
        <w:ind w:left="110"/>
        <w:spacing w:after="100" w:before="180"/>
      </w:pPr>
      <w:r>
        <w:rPr>
          <w:rFonts w:ascii="바탕" w:eastAsia="바탕" w:hAnsi="바탕" w:cs="바탕"/>
          <w:b/>
          <w:bCs/>
          <w:sz w:val="22"/>
          <w:szCs w:val="22"/>
        </w:rPr>
        <w:t>라. 2023년 공동협약</w:t>
      </w:r>
    </w:p>
    <w:p>
      <w:pPr>
        <w:ind w:firstLine="220"/>
        <w:jc w:val="both"/>
        <w:spacing w:after="120" w:line="360"/>
      </w:pPr>
      <w:r>
        <w:rPr>
          <w:rFonts w:ascii="바탕" w:eastAsia="바탕" w:hAnsi="바탕" w:cs="바탕"/>
          <w:sz w:val="22"/>
          <w:szCs w:val="22"/>
        </w:rPr>
        <w:t>2023. 1. 30.자 「자연순환농업 추진 공동협약서」 제3항은 위원회가 순정축협의 사업 진행에 협력한다는 내용이고, 제4항은 문서로 요청·통보한 환경개선운영계획을 상호 수용·실행한다는 내용입니다. 협약서 자체에는 1억 원의 금액이 기재되어 있지 않습니다(증 제4호증).</w:t>
      </w:r>
    </w:p>
    <w:p>
      <w:pPr>
        <w:ind w:left="110"/>
        <w:spacing w:after="100" w:before="180"/>
      </w:pPr>
      <w:r>
        <w:rPr>
          <w:rFonts w:ascii="바탕" w:eastAsia="바탕" w:hAnsi="바탕" w:cs="바탕"/>
          <w:b/>
          <w:bCs/>
          <w:sz w:val="22"/>
          <w:szCs w:val="22"/>
        </w:rPr>
        <w:t>마. 2023년 위원회 회의록에 나타난 자금 운영과 조직</w:t>
      </w:r>
    </w:p>
    <w:p>
      <w:pPr>
        <w:ind w:firstLine="220"/>
        <w:jc w:val="both"/>
        <w:spacing w:after="120" w:line="360"/>
      </w:pPr>
      <w:r>
        <w:rPr>
          <w:rFonts w:ascii="바탕" w:eastAsia="바탕" w:hAnsi="바탕" w:cs="바탕"/>
          <w:sz w:val="22"/>
          <w:szCs w:val="22"/>
        </w:rPr>
        <w:t>고발인은 최근 위원회 회의록 2건을 확보하였습니다. 2023. 5. 2.자 「제2차 감곡면환경개선위원회 회의록」에 따르면, 회의는 순정축협한우명품관 1호실에서 열렸고 위원 7명과 순정축협 직원 3명이 출석하였으며, 2023. 1. 17.자 순정축협 공문의 담당자로 기재된 류승우가 사회를 보았습니다(증 제13호증 1~3쪽).</w:t>
      </w:r>
    </w:p>
    <w:p>
      <w:pPr>
        <w:ind w:firstLine="220"/>
        <w:jc w:val="both"/>
        <w:spacing w:after="120" w:line="360"/>
      </w:pPr>
      <w:r>
        <w:rPr>
          <w:rFonts w:ascii="바탕" w:eastAsia="바탕" w:hAnsi="바탕" w:cs="바탕"/>
          <w:sz w:val="22"/>
          <w:szCs w:val="22"/>
        </w:rPr>
        <w:t>같은 회의의 의안 제4호 「마을환경개선자금 집행」에서 위원장 박철용은 "자금 용처에 대해 위원님들과 상의해서 결정했으면 한다"고 하였고, 마을기업 대표 김지운은 "순정축협에서 받은 돈을 마을별로 1천만 원씩 나눠주자는 의견도 있으나 이장님들은 받지 않겠다. 하므로 환경개선위원회의 자금으로 운영하는 것도 방안인데 다수결로 결정하자"고 말하였습니다. 또한 원산마을에 수년간 방치된 쓰레기를 220만 원을 들여 치웠다는 발언도 기재되어 있습니다(증 제13호증 5쪽).</w:t>
      </w:r>
    </w:p>
    <w:p>
      <w:pPr>
        <w:ind w:firstLine="220"/>
        <w:jc w:val="both"/>
        <w:spacing w:after="120" w:line="360"/>
      </w:pPr>
      <w:r>
        <w:rPr>
          <w:rFonts w:ascii="바탕" w:eastAsia="바탕" w:hAnsi="바탕" w:cs="바탕"/>
          <w:sz w:val="22"/>
          <w:szCs w:val="22"/>
        </w:rPr>
        <w:t>같은 회의의 기타토의사항에서는 다음 주에 법인체 등록 서류를 제출한다는 보고와 함께, 김지운이 "위원장 박철용, 인근 5개 마을의 이장님과 마을기업 김지운을 법인의 임원으로 하고, 법인의 바람직한 발전을 위해서 비상근 임원으로 순정축협 고창인 조합장을 추천한다"고 제안하였고, 참석위원 전원이 박수로 동의하였다고 기재되어 있습니다(증 제13호증 6쪽).</w:t>
      </w:r>
    </w:p>
    <w:p>
      <w:pPr>
        <w:ind w:firstLine="220"/>
        <w:jc w:val="both"/>
        <w:spacing w:after="120" w:line="360"/>
      </w:pPr>
      <w:r>
        <w:rPr>
          <w:rFonts w:ascii="바탕" w:eastAsia="바탕" w:hAnsi="바탕" w:cs="바탕"/>
          <w:sz w:val="22"/>
          <w:szCs w:val="22"/>
        </w:rPr>
        <w:t>2023. 8. 30.자 회의록은 회의명을 「2023년 8월 감곡면 5개권역 환경개선위원회(4차)」로 적고 있습니다. 이 회의에서는 감곡면민의 날 행사 예산을 "환경개선위원회 자금"으로 활용하기로 결의하였고, 과종에 필요한 퇴비는 순정축협 자원화센터에, 가공센터는 "추후 순정축협 자원화시설 현대화시" 지원을 요청하기로 하였습니다. 또한 자연가 송완복 대표를 "감곡면 5개권역마을을 대표"하는 촌장으로 선출하고 위원장이 위원으로 위촉하였다고 의결하였습니다(증 제14호증).</w:t>
      </w:r>
    </w:p>
    <w:p>
      <w:pPr>
        <w:ind w:firstLine="220"/>
        <w:jc w:val="both"/>
        <w:spacing w:after="120" w:line="360"/>
      </w:pPr>
      <w:r>
        <w:rPr>
          <w:rFonts w:ascii="바탕" w:eastAsia="바탕" w:hAnsi="바탕" w:cs="바탕"/>
          <w:sz w:val="22"/>
          <w:szCs w:val="22"/>
        </w:rPr>
        <w:t>위 회의록에 따르면 ① 위원회는 2023. 5. 2. 이전에 이미 순정축협으로부터 돈을 받아 그 용처를 위원들끼리 정하고 있었고, ② 금원을 지급한 순정축협의 시설에서 축협 직원의 사회로 회의를 열면서 축협 조합장을 위원회 임원으로 추천하였으며, ③ 위원회는 스스로를 "5개권역" 대표 조직으로 운영하였습니다. 다만 회의록의 "순정축협에서 받은 돈"이 1억 원 전부인지 일부인지, 법인 등록과 조합장의 임원 취임이 실제로 이루어졌는지는 회의록만으로 확인되지 않으므로 조사가 필요합니다.</w:t>
      </w:r>
    </w:p>
    <w:p>
      <w:pPr>
        <w:ind w:firstLine="220"/>
        <w:jc w:val="both"/>
        <w:spacing w:after="120" w:line="360"/>
      </w:pPr>
      <w:r>
        <w:rPr>
          <w:rFonts w:ascii="바탕" w:eastAsia="바탕" w:hAnsi="바탕" w:cs="바탕"/>
          <w:sz w:val="22"/>
          <w:szCs w:val="22"/>
        </w:rPr>
        <w:t xml:space="preserve">한편 고발인이 확보한 위원회 회의록은 제2차(2023. 5. 2.)와 제4차(2023. 8. 30.) 2건뿐입니다. 회차 번호로 보아 제1차와 제3차 회의도 열렸을 것으로 보이나, 고발인은 그 회의록을 확보하지 못하였고 회의가 실제로 열렸는지도 확인하지 못하였습니다. 제1차 회의는 위원회 발족(2023. 1. 8.자 요청서 첨부목록에 "감곡면 환경 개선위원회 발족 결의안"이 기재되어 있음)과 위원 구성, 2023. 1. 30. 공동협약 체결 및 순정축협 금원의 수령 시점과 가까울 가능성이 있습니다. 제3차 회의는 2023. 5. 2.과 8. 30. 사이, 즉 퇴비사 신축허가 신청(2023. 5. 3.)과 "반대 의견 없음" 의견서 제출(2023. 7. 20.) 무렵에 열렸을 가능성이 있습니다. 따라서 제1차·제3차 회의록에 금원의 수령·용처 결정, 법인 등록, 퇴비사 신축에 대한 의견 등이 기재되어 있는지 확인이 필요합니다.</w:t>
      </w:r>
    </w:p>
    <w:p>
      <w:pPr>
        <w:spacing w:after="140" w:before="280"/>
      </w:pPr>
      <w:r>
        <w:rPr>
          <w:rFonts w:ascii="바탕" w:eastAsia="바탕" w:hAnsi="바탕" w:cs="바탕"/>
          <w:b/>
          <w:bCs/>
          <w:sz w:val="24"/>
          <w:szCs w:val="24"/>
        </w:rPr>
        <w:t>4. 1억 원에 관한 설명과 미확인 사항</w:t>
      </w:r>
    </w:p>
    <w:p>
      <w:pPr>
        <w:ind w:left="110"/>
        <w:spacing w:after="100" w:before="180"/>
      </w:pPr>
      <w:r>
        <w:rPr>
          <w:rFonts w:ascii="바탕" w:eastAsia="바탕" w:hAnsi="바탕" w:cs="바탕"/>
          <w:b/>
          <w:bCs/>
          <w:sz w:val="22"/>
          <w:szCs w:val="22"/>
        </w:rPr>
        <w:t>가. 순정축협과 위원회의 답변</w:t>
      </w:r>
    </w:p>
    <w:p>
      <w:pPr>
        <w:ind w:firstLine="220"/>
        <w:jc w:val="both"/>
        <w:spacing w:after="120" w:line="360"/>
      </w:pPr>
      <w:r>
        <w:rPr>
          <w:rFonts w:ascii="바탕" w:eastAsia="바탕" w:hAnsi="바탕" w:cs="바탕"/>
          <w:sz w:val="22"/>
          <w:szCs w:val="22"/>
        </w:rPr>
        <w:t>위원회는 2026. 9. 21.자 답변에서 순정축협으로부터 지역 환경개선 활동을 지원하기 위한 후원금을 받았다는 취지로 밝혔습니다. 고발인이 위 돈의 성격을 확인하고자 자료 공개를 요구하였으나, 위원회는 '주민 개인에게 분배하거나 마을 공동재산으로 귀속시키기 위한 돈은 아니며, 고발인에게 내부자료를 공개할 권한이 확인되지 않았다'는 이유로 자료 제공에 응하지 않고 있습니다(증 제5호증).</w:t>
      </w:r>
    </w:p>
    <w:p>
      <w:pPr>
        <w:ind w:firstLine="220"/>
        <w:jc w:val="both"/>
        <w:spacing w:after="120" w:line="360"/>
      </w:pPr>
      <w:r>
        <w:rPr>
          <w:rFonts w:ascii="바탕" w:eastAsia="바탕" w:hAnsi="바탕" w:cs="바탕"/>
          <w:sz w:val="22"/>
          <w:szCs w:val="22"/>
        </w:rPr>
        <w:t>순정축협은 2026. 9. 22.자 답변에서 1억 원을 지역 환경정비, 폐기물 처리, 악취저감 활동 및 공동체 환경개선사업 등에 사용하도록 마련한 환경개선사업비라고 설명하였습니다. 또한 지급결의서, 회계전표, 예산 및 내부 의결자료 등 내부 절차를 거쳐 집행하였다고 밝혔습니다(증 제6호증 2~3쪽). 이는 순정축협의 설명일 뿐이며, 고발인이 그 원자료를 확인한 것은 아닙니다.</w:t>
      </w:r>
    </w:p>
    <w:p>
      <w:pPr>
        <w:ind w:firstLine="220"/>
        <w:jc w:val="both"/>
        <w:spacing w:after="120" w:line="360"/>
      </w:pPr>
      <w:r>
        <w:rPr>
          <w:rFonts w:ascii="바탕" w:eastAsia="바탕" w:hAnsi="바탕" w:cs="바탕"/>
          <w:sz w:val="22"/>
          <w:szCs w:val="22"/>
        </w:rPr>
        <w:t>순정축협은 같은 답변에서, 시설 인수 과정에서 자연가 송완복 이사장이 협의에 협력하였고 관련 금원을 개인적으로 받지 않고 공익사업에 사용해 달라는 뜻을 밝혔다는 취지도 기재하였습니다. 그러나 이것만으로 송완복에게 적법한 개인 채권이나 보수청구권이 존재하였다거나, 그가 위원회 자금을 소유하였다고 단정할 수 없습니다. 관련 금원의 발생 원인, 지급 상대방과 회계처리의 관계가 중요한 확인 대상입니다.</w:t>
      </w:r>
    </w:p>
    <w:p>
      <w:pPr>
        <w:ind w:firstLine="220"/>
        <w:jc w:val="both"/>
        <w:spacing w:after="120" w:line="360"/>
      </w:pPr>
      <w:r>
        <w:rPr>
          <w:rFonts w:ascii="바탕" w:eastAsia="바탕" w:hAnsi="바탕" w:cs="바탕"/>
          <w:sz w:val="22"/>
          <w:szCs w:val="22"/>
        </w:rPr>
        <w:t>순정축협은 적법한 공개 청구가 있으면 공개 여부를 검토하고 수사기관의 적법한 요구에는 대응하겠다는 입장을 밝히며 현재까지 자료를 제공하지 않고 있어, 고발인은 이를 확인하지 못하였습니다. 고발인이 지급결의서나 계좌·지출 자료를 확보하지 못하였으므로, 수사기관에서 이를 확보하여 범죄 혐의 여부를 밝혀 주시기 바랍니다.</w:t>
      </w:r>
    </w:p>
    <w:p>
      <w:pPr>
        <w:ind w:left="110"/>
        <w:spacing w:after="100" w:before="180"/>
      </w:pPr>
      <w:r>
        <w:rPr>
          <w:rFonts w:ascii="바탕" w:eastAsia="바탕" w:hAnsi="바탕" w:cs="바탕"/>
          <w:b/>
          <w:bCs/>
          <w:sz w:val="22"/>
          <w:szCs w:val="22"/>
        </w:rPr>
        <w:t>나. 신축 주민의견서의 확인 범위</w:t>
      </w:r>
    </w:p>
    <w:p>
      <w:pPr>
        <w:ind w:firstLine="220"/>
        <w:jc w:val="both"/>
        <w:spacing w:after="120" w:line="360"/>
      </w:pPr>
      <w:r>
        <w:rPr>
          <w:rFonts w:ascii="바탕" w:eastAsia="바탕" w:hAnsi="바탕" w:cs="바탕"/>
          <w:sz w:val="22"/>
          <w:szCs w:val="22"/>
        </w:rPr>
        <w:t>감곡면-10069(2023. 7. 21.) 공문에 붙은 2023. 7. 20.자 의견서에는 방교리 677-6 소재 퇴비사 신축에 관하여 반대 의견이 없다는 취지의 기재가 있습니다. 그러나 공개 사본의 의견제출인 부분이 가려져 있어 누가, 몇 명이, 어떤 자격으로 제출하였는지는 확인되지 않습니다(증 제9호증 1~2쪽). 위원회 측 7명의 인적사항을 확인하여 그 진위 여부를 확인할 필요가 있습니다.</w:t>
      </w:r>
    </w:p>
    <w:p>
      <w:pPr>
        <w:ind w:firstLine="220"/>
        <w:jc w:val="both"/>
        <w:spacing w:after="120" w:line="360"/>
      </w:pPr>
      <w:r>
        <w:rPr>
          <w:rFonts w:ascii="바탕" w:eastAsia="바탕" w:hAnsi="바탕" w:cs="바탕"/>
          <w:sz w:val="22"/>
          <w:szCs w:val="22"/>
        </w:rPr>
        <w:t>같은 자료의 환경 민원 처리내역에는 2023. 10. 19.부터 12. 4.까지 악취 민원과 창고 밀폐 등 조치가 기록되어 있습니다(증 제9호증 3쪽).</w:t>
      </w:r>
    </w:p>
    <w:p>
      <w:pPr>
        <w:spacing w:after="140" w:before="280"/>
      </w:pPr>
      <w:r>
        <w:rPr>
          <w:rFonts w:ascii="바탕" w:eastAsia="바탕" w:hAnsi="바탕" w:cs="바탕"/>
          <w:b/>
          <w:bCs/>
          <w:sz w:val="24"/>
          <w:szCs w:val="24"/>
        </w:rPr>
        <w:t>5. 배임수재 및 배임증재에 관한 검토와 요청</w:t>
      </w:r>
    </w:p>
    <w:p>
      <w:pPr>
        <w:ind w:left="110"/>
        <w:spacing w:after="100" w:before="180"/>
      </w:pPr>
      <w:r>
        <w:rPr>
          <w:rFonts w:ascii="바탕" w:eastAsia="바탕" w:hAnsi="바탕" w:cs="바탕"/>
          <w:b/>
          <w:bCs/>
          <w:sz w:val="22"/>
          <w:szCs w:val="22"/>
        </w:rPr>
        <w:t>가. 적용 법률과 판례</w:t>
      </w:r>
    </w:p>
    <w:p>
      <w:pPr>
        <w:ind w:firstLine="220"/>
        <w:jc w:val="both"/>
        <w:spacing w:after="120" w:line="360"/>
      </w:pPr>
      <w:r>
        <w:rPr>
          <w:rFonts w:ascii="바탕" w:eastAsia="바탕" w:hAnsi="바탕" w:cs="바탕"/>
          <w:sz w:val="22"/>
          <w:szCs w:val="22"/>
        </w:rPr>
        <w:t>형법 제357조 제1항은 타인의 사무를 처리하는 자가 그 임무에 관하여 부정한 청탁을 받고 재물 또는 재산상 이익을 취득하거나 제3자로 하여금 취득하게 한 경우를 처벌하고, 제2항은 그 재물 또는 이익을 공여한 자를 처벌합니다. 따라서 개인 계좌로 돈을 받지 않았다는 사실만으로 곧바로 배임수재의 검토 대상에서 제외되는 것은 아닙니다.</w:t>
      </w:r>
    </w:p>
    <w:p>
      <w:pPr>
        <w:ind w:firstLine="220"/>
        <w:jc w:val="both"/>
        <w:spacing w:after="120" w:line="360"/>
      </w:pPr>
      <w:r>
        <w:rPr>
          <w:rFonts w:ascii="바탕" w:eastAsia="바탕" w:hAnsi="바탕" w:cs="바탕"/>
          <w:sz w:val="22"/>
          <w:szCs w:val="22"/>
        </w:rPr>
        <w:t>대법원 2013. 11. 14. 선고 2011도11174 판결은 신임관계에 따라 타인의 사무를 처리하는 지위 및 부정한 청탁의 의미를 설명하면서, 청탁의 내용과 이익의 액수·형식 등을 종합하여 판단하여야 하고 묵시적 청탁도 가능하다고 판시하였습니다.</w:t>
      </w:r>
    </w:p>
    <w:p>
      <w:pPr>
        <w:ind w:left="110"/>
        <w:spacing w:after="100" w:before="180"/>
      </w:pPr>
      <w:r>
        <w:rPr>
          <w:rFonts w:ascii="바탕" w:eastAsia="바탕" w:hAnsi="바탕" w:cs="바탕"/>
          <w:b/>
          <w:bCs/>
          <w:sz w:val="22"/>
          <w:szCs w:val="22"/>
        </w:rPr>
        <w:t>나. 주민의 사무를 처리하는 지위의 확인</w:t>
      </w:r>
    </w:p>
    <w:p>
      <w:pPr>
        <w:ind w:firstLine="220"/>
        <w:jc w:val="both"/>
        <w:spacing w:after="120" w:line="360"/>
      </w:pPr>
      <w:r>
        <w:rPr>
          <w:rFonts w:ascii="바탕" w:eastAsia="바탕" w:hAnsi="바탕" w:cs="바탕"/>
          <w:sz w:val="22"/>
          <w:szCs w:val="22"/>
        </w:rPr>
        <w:t>위원회가 5개 마을을 대표하여 시설 개선을 교섭하고 보고를 받는 역할을 맡았다는 문서들은 주민과의 신임관계를 살펴볼 단서입니다. 그러나 이장 직함이나 협약서 서명만으로 각 사람이 주민 전원의 모든 법률사무를 위임받았다고 단정할 수는 없습니다. 위원회 발족 경위, 규약, 마을별 결의, 위임 내용 및 실제 교섭 업무를 조사하여, 누가 누구의 어떤 사무를 위임받았는지 특정하여 주시기 바랍니다.</w:t>
      </w:r>
    </w:p>
    <w:p>
      <w:pPr>
        <w:ind w:left="110"/>
        <w:spacing w:after="100" w:before="180"/>
      </w:pPr>
      <w:r>
        <w:rPr>
          <w:rFonts w:ascii="바탕" w:eastAsia="바탕" w:hAnsi="바탕" w:cs="바탕"/>
          <w:b/>
          <w:bCs/>
          <w:sz w:val="22"/>
          <w:szCs w:val="22"/>
        </w:rPr>
        <w:t>다. 청탁 및 대가 관계의 확인</w:t>
      </w:r>
    </w:p>
    <w:p>
      <w:pPr>
        <w:ind w:firstLine="220"/>
        <w:jc w:val="both"/>
        <w:spacing w:after="120" w:line="360"/>
      </w:pPr>
      <w:r>
        <w:rPr>
          <w:rFonts w:ascii="바탕" w:eastAsia="바탕" w:hAnsi="바탕" w:cs="바탕"/>
          <w:sz w:val="22"/>
          <w:szCs w:val="22"/>
        </w:rPr>
        <w:t>먼저 위원회의 교섭 태도가 짧은 기간에 크게 달라진 경위를 확인할 필요가 있습니다. 2022. 7. 22.자 합의문에서 위원회 위원장과 5개 마을 이장단은 다음과 같이 결의하였습니다(증 제1호증).</w:t>
      </w:r>
    </w:p>
    <w:p>
      <w:pPr>
        <w:ind w:left="440" w:right="220"/>
        <w:jc w:val="both"/>
        <w:spacing w:after="120" w:line="360"/>
      </w:pPr>
      <w:r>
        <w:rPr>
          <w:rFonts w:ascii="바탕" w:eastAsia="바탕" w:hAnsi="바탕" w:cs="바탕"/>
          <w:i/>
          <w:iCs/>
          <w:sz w:val="22"/>
          <w:szCs w:val="22"/>
        </w:rPr>
        <w:t>“만약 5개 부락 대표인 이장단에서 합의한 내용을 수용하지 않는다면 우리는 환경청 및 정읍시에 민원을 제시할 뿐 아니라 청와대 민생해결팀에 탄원과 아울러 … 민사적인 손상에 대한 보상청구는 물론 집단으로 실력행사를 다하기로 결의하였다.”</w:t>
      </w:r>
    </w:p>
    <w:p>
      <w:pPr>
        <w:ind w:firstLine="220"/>
        <w:jc w:val="both"/>
        <w:spacing w:after="120" w:line="360"/>
      </w:pPr>
      <w:r>
        <w:rPr>
          <w:rFonts w:ascii="바탕" w:eastAsia="바탕" w:hAnsi="바탕" w:cs="바탕"/>
          <w:sz w:val="22"/>
          <w:szCs w:val="22"/>
        </w:rPr>
        <w:t>그런데 순정축협이 2023. 1. 17.자 공문에서 “환경개선위원회 운영비 후원(이사회 의결후 집행예정)”을 제시하고(증 제3호증), 그로부터 13일 뒤인 2023. 1. 30.자 공동협약서 제3항에서 위원회는 다음과 같이 약속하였습니다(증 제4호증).</w:t>
      </w:r>
    </w:p>
    <w:p>
      <w:pPr>
        <w:ind w:left="440" w:right="220"/>
        <w:jc w:val="both"/>
        <w:spacing w:after="120" w:line="360"/>
      </w:pPr>
      <w:r>
        <w:rPr>
          <w:rFonts w:ascii="바탕" w:eastAsia="바탕" w:hAnsi="바탕" w:cs="바탕"/>
          <w:i/>
          <w:iCs/>
          <w:sz w:val="22"/>
          <w:szCs w:val="22"/>
        </w:rPr>
        <w:t>“감곡면환경개선위원회는 순정축협이 가축분의 교반, 수거, 생산, 살포등 사업 진행이 원활히 될 수 있도록 협력한다.”</w:t>
      </w:r>
    </w:p>
    <w:p>
      <w:pPr>
        <w:ind w:firstLine="220"/>
        <w:jc w:val="both"/>
        <w:spacing w:after="120" w:line="360"/>
      </w:pPr>
      <w:r>
        <w:rPr>
          <w:rFonts w:ascii="바탕" w:eastAsia="바탕" w:hAnsi="바탕" w:cs="바탕"/>
          <w:sz w:val="22"/>
          <w:szCs w:val="22"/>
        </w:rPr>
        <w:t>약 6개월 사이에 민원·탄원·손해배상 청구·집단 실력행사까지 결의하던 입장이 시설 운영자의 사업에 협력하는 입장으로 바뀐 것입니다. 고발인은 이 변화가 곧 범죄라고 단정하지 않습니다. 다만 이 변화가 시설 개선 약속에 따른 정상적인 합의의 결과인지, 아니면 운영비 후원 등 금원 지원 약속이 영향을 미친 것인지는 확인되어야 합니다.</w:t>
      </w:r>
    </w:p>
    <w:p>
      <w:pPr>
        <w:ind w:firstLine="220"/>
        <w:jc w:val="both"/>
        <w:spacing w:after="120" w:line="360"/>
      </w:pPr>
      <w:r>
        <w:rPr>
          <w:rFonts w:ascii="바탕" w:eastAsia="바탕" w:hAnsi="바탕" w:cs="바탕"/>
          <w:sz w:val="22"/>
          <w:szCs w:val="22"/>
        </w:rPr>
        <w:t>조사의 핵심은 이 돈이 환경개선을 위한 정상적인 후원인지, 아니면 주민에게 필요한 정보 전달·의견 수렴이나 정당한 환경감시를 포기·축소하게 하려는 대가였는지입니다. 실제로 후자의 약속이 있었는지와 관련자들이 그 취지를 인식하였는지는 현재 확보한 자료만으로 확정할 수 없습니다.</w:t>
      </w:r>
    </w:p>
    <w:p>
      <w:pPr>
        <w:ind w:firstLine="220"/>
        <w:jc w:val="both"/>
        <w:spacing w:after="120" w:line="360"/>
      </w:pPr>
      <w:r>
        <w:rPr>
          <w:rFonts w:ascii="바탕" w:eastAsia="바탕" w:hAnsi="바탕" w:cs="바탕"/>
          <w:sz w:val="22"/>
          <w:szCs w:val="22"/>
        </w:rPr>
        <w:t>이를 확인하기 위해 1억 원을 누가 언제 제안하였는지, 지원 약속과 실제 지급이 언제 이루어졌는지, 주민 의견의 전달·민원 대응·시설 신축에 관하여 별도 조건을 붙였는지 조사하여 주시기 바랍니다.</w:t>
      </w:r>
    </w:p>
    <w:p>
      <w:pPr>
        <w:ind w:firstLine="220"/>
        <w:jc w:val="both"/>
        <w:spacing w:after="120" w:line="360"/>
      </w:pPr>
      <w:r>
        <w:rPr>
          <w:rFonts w:ascii="바탕" w:eastAsia="바탕" w:hAnsi="바탕" w:cs="바탕"/>
          <w:sz w:val="22"/>
          <w:szCs w:val="22"/>
        </w:rPr>
        <w:t>행정기관 보관 주민의견서의 작성자가 확인되고 그 사람이 주민 교섭 업무와 금원 수수에 실제 관여한 것으로 드러나는 경우에 한하여, 의견 제출 경위와 금원 지급의 관련성을 추가로 조사하여 주시기 바랍니다. 정확한 지급일은 고발인이 알지 못합니다. 다만 2023. 5. 2.자 회의록에 "순정축협에서 받은 돈"이라는 발언이 기재되어 있어(증 제13호증 5쪽), 적어도 일부 금원은 순정축협의 퇴비사 997.5㎡ 신축허가 신청(2023. 5. 3.)과 "반대 의견 없음" 의견서 제출(2023. 7. 20.) 이전에 지급되었을 가능성이 있습니다. 위 회의는 허가 신청 바로 전날 순정축협 시설에서 열렸습니다. 정확한 지급일과 금액은 계좌 조사로 확인하여 주시기 바랍니다.</w:t>
      </w:r>
    </w:p>
    <w:p>
      <w:pPr>
        <w:spacing w:after="140" w:before="280"/>
      </w:pPr>
      <w:r>
        <w:rPr>
          <w:rFonts w:ascii="바탕" w:eastAsia="바탕" w:hAnsi="바탕" w:cs="바탕"/>
          <w:b/>
          <w:bCs/>
          <w:sz w:val="24"/>
          <w:szCs w:val="24"/>
        </w:rPr>
        <w:t>6. 업무상횡령 및 업무상배임에 관한 검토</w:t>
      </w:r>
    </w:p>
    <w:p>
      <w:pPr>
        <w:ind w:left="110"/>
        <w:spacing w:after="100" w:before="180"/>
      </w:pPr>
      <w:r>
        <w:rPr>
          <w:rFonts w:ascii="바탕" w:eastAsia="바탕" w:hAnsi="바탕" w:cs="바탕"/>
          <w:b/>
          <w:bCs/>
          <w:sz w:val="22"/>
          <w:szCs w:val="22"/>
        </w:rPr>
        <w:t>가. 수령 후 보관 및 사용에 관한 업무상횡령</w:t>
      </w:r>
    </w:p>
    <w:p>
      <w:pPr>
        <w:ind w:firstLine="220"/>
        <w:jc w:val="both"/>
        <w:spacing w:after="120" w:line="360"/>
      </w:pPr>
      <w:r>
        <w:rPr>
          <w:rFonts w:ascii="바탕" w:eastAsia="바탕" w:hAnsi="바탕" w:cs="바탕"/>
          <w:sz w:val="22"/>
          <w:szCs w:val="22"/>
        </w:rPr>
        <w:t>형법 제355조 제1항 및 제356조에 따른 업무상횡령을 판단하려면 타인 소유 자금의 보관관계, 업무상 지위, 불법영득의사와 구체적인 처분행위를 확인하여야 합니다. 먼저 1억 원의 권리 귀속 주체가 위원회인지 다른 공동체인지, 수령인이 누구를 위하여 보관하였는지 확인하여 특정하여야 합니다.</w:t>
      </w:r>
    </w:p>
    <w:p>
      <w:pPr>
        <w:ind w:firstLine="220"/>
        <w:jc w:val="both"/>
        <w:spacing w:after="120" w:line="360"/>
      </w:pPr>
      <w:r>
        <w:rPr>
          <w:rFonts w:ascii="바탕" w:eastAsia="바탕" w:hAnsi="바탕" w:cs="바탕"/>
          <w:sz w:val="22"/>
          <w:szCs w:val="22"/>
        </w:rPr>
        <w:t>대법원 2012. 5. 24. 선고 2012도535 판결은 용도나 목적이 엄격하게 제한된 위탁자금을 그 밖의 목적으로 사용한 경우 횡령이 성립할 수 있다고 보면서도, 엄격한 제한 여부와 정상적인 절차 등을 따져 불법영득의사를 판단하여야 한다고 판시하였습니다.</w:t>
      </w:r>
    </w:p>
    <w:p>
      <w:pPr>
        <w:ind w:firstLine="220"/>
        <w:jc w:val="both"/>
        <w:spacing w:after="120" w:line="360"/>
      </w:pPr>
      <w:r>
        <w:rPr>
          <w:rFonts w:ascii="바탕" w:eastAsia="바탕" w:hAnsi="바탕" w:cs="바탕"/>
          <w:sz w:val="22"/>
          <w:szCs w:val="22"/>
        </w:rPr>
        <w:t>따라서 지원 협약, 지급결의서 및 위원회 규약으로 사용 범위를 확인하고, 계좌 내역을 실제 환경개선 활동의 계약서·영수증·세금계산서·사진·회의록과 대조하여 주시기 바랍니다. 그 결과 개인 소비, 근거 없는 개인 지급, 허위 지출이나 현금 인출 후 사용처 불명 등이 있는 경우 그 구체적인 행위와 금액을 특정하여 형사처벌 대상으로 삼아 주시기 바랍니다. 위원회 소유로 귀속된 돈을 관리한 개인이 이를 사적으로 처분하였다면 별도로 검토할 필요가 있습니다.</w:t>
      </w:r>
    </w:p>
    <w:p>
      <w:pPr>
        <w:ind w:left="110"/>
        <w:spacing w:after="100" w:before="180"/>
      </w:pPr>
      <w:r>
        <w:rPr>
          <w:rFonts w:ascii="바탕" w:eastAsia="바탕" w:hAnsi="바탕" w:cs="바탕"/>
          <w:b/>
          <w:bCs/>
          <w:sz w:val="22"/>
          <w:szCs w:val="22"/>
        </w:rPr>
        <w:t>나. 순정축협의 지급에 관한 업무상배임</w:t>
      </w:r>
    </w:p>
    <w:p>
      <w:pPr>
        <w:ind w:firstLine="220"/>
        <w:jc w:val="both"/>
        <w:spacing w:after="120" w:line="360"/>
      </w:pPr>
      <w:r>
        <w:rPr>
          <w:rFonts w:ascii="바탕" w:eastAsia="바탕" w:hAnsi="바탕" w:cs="바탕"/>
          <w:sz w:val="22"/>
          <w:szCs w:val="22"/>
        </w:rPr>
        <w:t>형법 제355조 제2항 및 제356조에 따른 업무상배임은 조합 사무를 처리하는 사람의 임무위배, 자기 또는 제3자의 이익, 조합의 재산상 손해 및 고의가 문제됩니다.</w:t>
      </w:r>
    </w:p>
    <w:p>
      <w:pPr>
        <w:ind w:firstLine="220"/>
        <w:jc w:val="both"/>
        <w:spacing w:after="120" w:line="360"/>
      </w:pPr>
      <w:r>
        <w:rPr>
          <w:rFonts w:ascii="바탕" w:eastAsia="바탕" w:hAnsi="바탕" w:cs="바탕"/>
          <w:sz w:val="22"/>
          <w:szCs w:val="22"/>
        </w:rPr>
        <w:t>대법원 2015. 9. 10. 선고 2015도6745 판결은 배임의 손해를 경제적으로 판단하고, 손해 발생 위험도 막연한 가능성을 넘어 구체적·현실적이어야 한다고 판시하였습니다. 이 사건에서는 1억 원 지급이 조합 정관과 당시 예산·지급 규정, 이사회 의결에 부합하는지, 지원의 필요성과 규모가 적정한지, 실제 지역 환경사업이 이행되었는지, 사적 이익 제공이 있었는지를 확인하여 배임 여부를 판단하여 주시기 바랍니다.</w:t>
      </w:r>
    </w:p>
    <w:p>
      <w:pPr>
        <w:ind w:firstLine="220"/>
        <w:jc w:val="both"/>
        <w:spacing w:after="120" w:line="360"/>
      </w:pPr>
      <w:r>
        <w:rPr>
          <w:rFonts w:ascii="바탕" w:eastAsia="바탕" w:hAnsi="바탕" w:cs="바탕"/>
          <w:sz w:val="22"/>
          <w:szCs w:val="22"/>
        </w:rPr>
        <w:t>형식적인 결재가 있다는 이유만으로 적법하다고 보거나, 외부 지원이라는 이유만으로 배임을 배제할 수는 없습니다.</w:t>
      </w:r>
    </w:p>
    <w:p>
      <w:pPr>
        <w:spacing w:after="140" w:before="280"/>
      </w:pPr>
      <w:r>
        <w:rPr>
          <w:rFonts w:ascii="바탕" w:eastAsia="바탕" w:hAnsi="바탕" w:cs="바탕"/>
          <w:b/>
          <w:bCs/>
          <w:sz w:val="24"/>
          <w:szCs w:val="24"/>
        </w:rPr>
        <w:t>7. 수사 요청 사항</w:t>
      </w:r>
    </w:p>
    <w:p>
      <w:pPr>
        <w:ind w:left="110"/>
        <w:spacing w:after="100" w:before="180"/>
      </w:pPr>
      <w:r>
        <w:rPr>
          <w:rFonts w:ascii="바탕" w:eastAsia="바탕" w:hAnsi="바탕" w:cs="바탕"/>
          <w:b/>
          <w:bCs/>
          <w:sz w:val="22"/>
          <w:szCs w:val="22"/>
        </w:rPr>
        <w:t>가. 지급 원인과 의사결정 자료</w:t>
      </w:r>
    </w:p>
    <w:p>
      <w:pPr>
        <w:ind w:firstLine="220"/>
        <w:jc w:val="both"/>
        <w:spacing w:after="120" w:line="360"/>
      </w:pPr>
      <w:r>
        <w:rPr>
          <w:rFonts w:ascii="바탕" w:eastAsia="바탕" w:hAnsi="바탕" w:cs="바탕"/>
          <w:sz w:val="22"/>
          <w:szCs w:val="22"/>
        </w:rPr>
        <w:t>순정축협의 1억 원 지급 관련 품의서, 지급결의서, 회계전표, 예산서, 이사회 및 관련 회의 의사록, 첨부 계약·지원 조건, 수령증, 송금 확인자료와 정산 보고를 확보하여 주시기 바랍니다. 단일 지급인지 분할 지급인지, 지급일·계정과목·기안자·승인자·실제 수령인을 확인하여 주시기 바랍니다.</w:t>
      </w:r>
    </w:p>
    <w:p>
      <w:pPr>
        <w:ind w:left="110"/>
        <w:spacing w:after="100" w:before="180"/>
      </w:pPr>
      <w:r>
        <w:rPr>
          <w:rFonts w:ascii="바탕" w:eastAsia="바탕" w:hAnsi="바탕" w:cs="바탕"/>
          <w:b/>
          <w:bCs/>
          <w:sz w:val="22"/>
          <w:szCs w:val="22"/>
        </w:rPr>
        <w:t>나. 자금 흐름과 실제 사업의 대조</w:t>
      </w:r>
    </w:p>
    <w:p>
      <w:pPr>
        <w:ind w:firstLine="220"/>
        <w:jc w:val="both"/>
        <w:spacing w:after="120" w:line="360"/>
      </w:pPr>
      <w:r>
        <w:rPr>
          <w:rFonts w:ascii="바탕" w:eastAsia="바탕" w:hAnsi="바탕" w:cs="바탕"/>
          <w:sz w:val="22"/>
          <w:szCs w:val="22"/>
        </w:rPr>
        <w:t>해당 금원의 입금 계좌 명의와 실질 관리자, 입금일부터 현재까지 관련 자금의 출금·이체·잔액, 연결 계좌 및 현금 인출금의 사용처를 확인하여 주시기 바랍니다. 위원회의 회계장부·증빙·의결서와 거래 상대방의 자료를 대조하고, 실제 환경정비·폐기물 처리·악취저감 활동이 어느 장소에서 언제 얼마의 비용으로 시행되었는지 확인하여 주시기 바랍니다.</w:t>
      </w:r>
    </w:p>
    <w:p>
      <w:pPr>
        <w:ind w:left="110"/>
        <w:spacing w:after="100" w:before="180"/>
      </w:pPr>
      <w:r>
        <w:rPr>
          <w:rFonts w:ascii="바탕" w:eastAsia="바탕" w:hAnsi="바탕" w:cs="바탕"/>
          <w:b/>
          <w:bCs/>
          <w:sz w:val="22"/>
          <w:szCs w:val="22"/>
        </w:rPr>
        <w:t>다. 송완복 관련 금원의 발생 원인</w:t>
      </w:r>
    </w:p>
    <w:p>
      <w:pPr>
        <w:ind w:firstLine="220"/>
        <w:jc w:val="both"/>
        <w:spacing w:after="120" w:line="360"/>
      </w:pPr>
      <w:r>
        <w:rPr>
          <w:rFonts w:ascii="바탕" w:eastAsia="바탕" w:hAnsi="바탕" w:cs="바탕"/>
          <w:sz w:val="22"/>
          <w:szCs w:val="22"/>
        </w:rPr>
        <w:t>송완복 이사장이 개인적으로 받지 않았다는 금원이 무엇인지, 기존 사업자 또는 순정축협과 보수·중개·자문·인수 관련 약정이 있었는지, 지급 주체와 채무자가 누구인지 조사하여 주시기 바랍니다. 관련 계약서, 인수 정산서, 청구·포기·지급지정 자료 및 세무처리를 확인하여 개인 보수와 위원회 사업비의 관계를 밝혀 주시기 바랍니다.</w:t>
      </w:r>
    </w:p>
    <w:p>
      <w:pPr>
        <w:ind w:left="110"/>
        <w:spacing w:after="100" w:before="180"/>
      </w:pPr>
      <w:r>
        <w:rPr>
          <w:rFonts w:ascii="바탕" w:eastAsia="바탕" w:hAnsi="바탕" w:cs="바탕"/>
          <w:b/>
          <w:bCs/>
          <w:sz w:val="22"/>
          <w:szCs w:val="22"/>
        </w:rPr>
        <w:t>라. 위원회 조직과 주민 교섭 권한</w:t>
      </w:r>
    </w:p>
    <w:p>
      <w:pPr>
        <w:ind w:firstLine="220"/>
        <w:jc w:val="both"/>
        <w:spacing w:after="120" w:line="360"/>
      </w:pPr>
      <w:r>
        <w:rPr>
          <w:rFonts w:ascii="바탕" w:eastAsia="바탕" w:hAnsi="바탕" w:cs="바탕"/>
          <w:sz w:val="22"/>
          <w:szCs w:val="22"/>
        </w:rPr>
        <w:t>위원회의 발족 결의, 규약, 회원 및 임원 명단, 대표자 선출과 회계 담당자 지정 자료, 마을별 주민회의록·위임장, 교섭 회의록을 확보하여 주시기 바랍니다. 2022년 문서의 진교마을과 2023년 협약서의 석점마을이 다른 경위, 실제 활동 구성원, 대표·관리 권한 및 회계 보고·감독 절차를 확인하여 주시기 바랍니다.</w:t>
      </w:r>
    </w:p>
    <w:p>
      <w:pPr>
        <w:ind w:firstLine="220"/>
        <w:jc w:val="both"/>
        <w:spacing w:after="120" w:line="360"/>
      </w:pPr>
      <w:r>
        <w:rPr>
          <w:rFonts w:ascii="바탕" w:eastAsia="바탕" w:hAnsi="바탕" w:cs="바탕"/>
          <w:sz w:val="22"/>
          <w:szCs w:val="22"/>
        </w:rPr>
        <w:t>아울러 2023. 5. 2.자 회의록에 기재된 법인 등록 계획과 임원 구성(위원장·5개 마을 이장·마을기업 대표를 임원으로, 순정축협 조합장을 비상근 임원으로 추천)이 실제로 실행되었는지, 2023. 8. 30.자 회의에서 위원회가 "5개권역" 명칭을 쓰고 송완복을 5개권역 대표 촌장 겸 위원으로 선출한 경위와 권한, 그리고 위원회 자금의 용처를 위원들의 다수결로 정한 의결 내역을 확인하여 주시기 바랍니다(증 제13·14호증).</w:t>
      </w:r>
    </w:p>
    <w:p>
      <w:pPr>
        <w:ind w:firstLine="220"/>
        <w:jc w:val="both"/>
        <w:spacing w:after="120" w:line="360"/>
      </w:pPr>
      <w:r>
        <w:rPr>
          <w:rFonts w:ascii="바탕" w:eastAsia="바탕" w:hAnsi="바탕" w:cs="바탕"/>
          <w:sz w:val="22"/>
          <w:szCs w:val="22"/>
        </w:rPr>
        <w:t xml:space="preserve">또한 위원회의 제1차·제3차 회의록과 제5차 이후 회의록이 있다면 원본 전체를 확보하여 주시기 바랍니다. 각 회의의 개최 일시·장소, 출석자(순정축협 임직원의 출석 여부 포함), 의결 내용, 특히 순정축협 금원의 수령 보고와 용처 결정, 법인 등록 및 임원 구성, 퇴비사 신축 관련 의견 제출에 관한 논의가 있었는지 확인하여 주시기 바랍니다. 회의록이 작성되지 않았거나 일부만 남아 있다면 그 경위도 확인하여 주시기 바랍니다.</w:t>
      </w:r>
    </w:p>
    <w:p>
      <w:pPr>
        <w:ind w:left="110"/>
        <w:spacing w:after="100" w:before="180"/>
      </w:pPr>
      <w:r>
        <w:rPr>
          <w:rFonts w:ascii="바탕" w:eastAsia="바탕" w:hAnsi="바탕" w:cs="바탕"/>
          <w:b/>
          <w:bCs/>
          <w:sz w:val="22"/>
          <w:szCs w:val="22"/>
        </w:rPr>
        <w:t>마. 인허가 의견과 환경감시 업무</w:t>
      </w:r>
    </w:p>
    <w:p>
      <w:pPr>
        <w:ind w:firstLine="220"/>
        <w:jc w:val="both"/>
        <w:spacing w:after="120" w:line="360"/>
      </w:pPr>
      <w:r>
        <w:rPr>
          <w:rFonts w:ascii="바탕" w:eastAsia="바탕" w:hAnsi="바탕" w:cs="바탕"/>
          <w:sz w:val="22"/>
          <w:szCs w:val="22"/>
        </w:rPr>
        <w:t>정읍시 건축과-30578(2023. 7. 14.) 및 감곡면-10069(2023. 7. 21.) 관련 주민의견수렴 자료 원본, 의견제출인 표시가 있는 의견서, 작성·접수 경위 자료를 확보하여 주시기 바랍니다. 금원 제안·지급 시점과 실제 관여자의 의견 제출·교섭 시점을 대조하여 주시기 바랍니다. 분기별 검사자료의 실제 작성·전달 및 주민 공유 여부도 확인하여 주시기 바랍니다.</w:t>
      </w:r>
    </w:p>
    <w:p>
      <w:pPr>
        <w:spacing w:after="140" w:before="280"/>
      </w:pPr>
      <w:r>
        <w:rPr>
          <w:rFonts w:ascii="바탕" w:eastAsia="바탕" w:hAnsi="바탕" w:cs="바탕"/>
          <w:b/>
          <w:bCs/>
          <w:sz w:val="24"/>
          <w:szCs w:val="24"/>
        </w:rPr>
        <w:t>8. 보충 수사와 고발의 범위</w:t>
      </w:r>
    </w:p>
    <w:p>
      <w:pPr>
        <w:ind w:left="110"/>
        <w:spacing w:after="100" w:before="180"/>
      </w:pPr>
      <w:r>
        <w:rPr>
          <w:rFonts w:ascii="바탕" w:eastAsia="바탕" w:hAnsi="바탕" w:cs="바탕"/>
          <w:b/>
          <w:bCs/>
          <w:sz w:val="22"/>
          <w:szCs w:val="22"/>
        </w:rPr>
        <w:t>가. 답변서 작성 경위는 보조 사정으로 확인</w:t>
      </w:r>
    </w:p>
    <w:p>
      <w:pPr>
        <w:ind w:firstLine="220"/>
        <w:jc w:val="both"/>
        <w:spacing w:after="120" w:line="360"/>
      </w:pPr>
      <w:r>
        <w:rPr>
          <w:rFonts w:ascii="바탕" w:eastAsia="바탕" w:hAnsi="바탕" w:cs="바탕"/>
          <w:sz w:val="22"/>
          <w:szCs w:val="22"/>
        </w:rPr>
        <w:t>2026. 9. 21.자 위원회 답변과 다음 날 순정축협 답변은 일부 표현과 구성, 발송 우체국 및 번호에서 유사한 점이 있습니다. 이에 관한 대조표와 질의 문서를 제출합니다(증 제7·8·10·11호증).</w:t>
      </w:r>
    </w:p>
    <w:p>
      <w:pPr>
        <w:ind w:firstLine="220"/>
        <w:jc w:val="both"/>
        <w:spacing w:after="120" w:line="360"/>
      </w:pPr>
      <w:r>
        <w:rPr>
          <w:rFonts w:ascii="바탕" w:eastAsia="바탕" w:hAnsi="바탕" w:cs="바탕"/>
          <w:sz w:val="22"/>
          <w:szCs w:val="22"/>
        </w:rPr>
        <w:t>자금 집행 조사와 관련하여 필요한 경우 답변서 작성·자문 비용의 실제 지급자, 위원회 자금 사용 여부, 지출 근거와 목적을 확인하여 주시기 바랍니다. 그 지출이 단체의 정당한 업무에 관한 것인지, 개인의 사적 목적에 관한 것인지 구체적으로 판단하여 주시기 바랍니다.</w:t>
      </w:r>
    </w:p>
    <w:p>
      <w:pPr>
        <w:ind w:left="110"/>
        <w:spacing w:after="100" w:before="180"/>
      </w:pPr>
      <w:r>
        <w:rPr>
          <w:rFonts w:ascii="바탕" w:eastAsia="바탕" w:hAnsi="바탕" w:cs="바탕"/>
          <w:b/>
          <w:bCs/>
          <w:sz w:val="22"/>
          <w:szCs w:val="22"/>
        </w:rPr>
        <w:t>나. 관여자별 행위와 책임의 특정</w:t>
      </w:r>
    </w:p>
    <w:p>
      <w:pPr>
        <w:ind w:firstLine="220"/>
        <w:jc w:val="both"/>
        <w:spacing w:after="120" w:line="360"/>
      </w:pPr>
      <w:r>
        <w:rPr>
          <w:rFonts w:ascii="바탕" w:eastAsia="바탕" w:hAnsi="바탕" w:cs="바탕"/>
          <w:sz w:val="22"/>
          <w:szCs w:val="22"/>
        </w:rPr>
        <w:t>2023. 1. 30.자 협약서의 위원회 측에는 위원장 박철용, 동곡마을 이장 강길호, 횡룡마을 이장 조방용, 석점마을 이장 강용진, 진농마을 이장 이근노, 원삼마을 이장 김봉식, 마을기업 대표 김지운이 기재되어 있습니다. 이 명단은 협약 당사자 측 서명 현황을 확인하기 위한 것으로, 자금 유용이나 부정한 청탁에 전원이 관여하였다는 뜻은 아닙니다.</w:t>
      </w:r>
    </w:p>
    <w:p>
      <w:pPr>
        <w:ind w:firstLine="220"/>
        <w:jc w:val="both"/>
        <w:spacing w:after="120" w:line="360"/>
      </w:pPr>
      <w:r>
        <w:rPr>
          <w:rFonts w:ascii="바탕" w:eastAsia="바탕" w:hAnsi="바탕" w:cs="바탕"/>
          <w:sz w:val="22"/>
          <w:szCs w:val="22"/>
        </w:rPr>
        <w:t>위 사람들과 조합 측 관계인을 상대로 각자의 교섭·의결·지급·수령·보관·집행 역할을 구분하여 확인하여 주시기 바랍니다.</w:t>
      </w:r>
    </w:p>
    <w:p>
      <w:pPr>
        <w:ind w:firstLine="220"/>
        <w:jc w:val="both"/>
        <w:spacing w:after="120" w:line="360"/>
      </w:pPr>
      <w:r>
        <w:rPr>
          <w:rFonts w:ascii="바탕" w:eastAsia="바탕" w:hAnsi="바탕" w:cs="바탕"/>
          <w:sz w:val="22"/>
          <w:szCs w:val="22"/>
        </w:rPr>
        <w:t>사망 여부가 확인되는 관계인은 처벌 대상에서 제외하고, 필요한 사실확인은 문서나 다른 관계인의 진술로 진행하여 주시기 바랍니다.</w:t>
      </w:r>
    </w:p>
    <w:p>
      <w:pPr>
        <w:ind w:left="110"/>
        <w:spacing w:after="100" w:before="180"/>
      </w:pPr>
      <w:r>
        <w:rPr>
          <w:rFonts w:ascii="바탕" w:eastAsia="바탕" w:hAnsi="바탕" w:cs="바탕"/>
          <w:b/>
          <w:bCs/>
          <w:sz w:val="22"/>
          <w:szCs w:val="22"/>
        </w:rPr>
        <w:t>다. 고발인의 최종 요청</w:t>
      </w:r>
    </w:p>
    <w:p>
      <w:pPr>
        <w:ind w:firstLine="220"/>
        <w:jc w:val="both"/>
        <w:spacing w:after="120" w:line="360"/>
      </w:pPr>
      <w:r>
        <w:rPr>
          <w:rFonts w:ascii="바탕" w:eastAsia="바탕" w:hAnsi="바탕" w:cs="바탕"/>
          <w:sz w:val="22"/>
          <w:szCs w:val="22"/>
        </w:rPr>
        <w:t>현재 첨부자료에는 지급과 사용에 관한 원자료가 없어 구체적인 범행 일시·행위자·유용액을 확정할 수 없습니다. 그러나 순정축협이 위원회에 1억 원을 지급한 사실은 분명하고, 위원회에 입금된 위 1억 원의 사용처를 피해를 입고 있는 마을 주민들은 전혀 알지 못하고 있습니다. 위 돈의 행방을 조사하여 그 집행이 정당하였는지 밝혀 주시기 바랍니다.</w:t>
      </w:r>
    </w:p>
    <w:p>
      <w:pPr>
        <w:ind w:firstLine="220"/>
        <w:jc w:val="both"/>
        <w:spacing w:after="120" w:line="360"/>
      </w:pPr>
      <w:r>
        <w:rPr>
          <w:rFonts w:ascii="바탕" w:eastAsia="바탕" w:hAnsi="바탕" w:cs="바탕"/>
          <w:sz w:val="22"/>
          <w:szCs w:val="22"/>
        </w:rPr>
        <w:t>제출한 자료에 나타난 환경개선 지원비를 비롯한 모든 집행 가운데 횡령 등 사적 유용 또는 조합에 대한 임무위배 지급이 확인되는 부분에 대하여는 관련자별로 책임을 물어 주시기 바랍니다. 고발인은 조사에 성실히 협조하고, 추가 자료를 확보하는 대로 제출하겠습니다.</w:t>
      </w:r>
    </w:p>
    <w:p>
      <w:pPr>
        <w:spacing w:after="140" w:before="280"/>
      </w:pPr>
      <w:r>
        <w:rPr>
          <w:rFonts w:ascii="바탕" w:eastAsia="바탕" w:hAnsi="바탕" w:cs="바탕"/>
          <w:b/>
          <w:bCs/>
          <w:sz w:val="24"/>
          <w:szCs w:val="24"/>
        </w:rPr>
        <w:t xml:space="preserve">9. 관련 사건의 수사 및 재판 여부</w:t>
      </w:r>
    </w:p>
    <w:p>
      <w:pPr>
        <w:ind w:firstLine="220"/>
        <w:jc w:val="both"/>
        <w:spacing w:after="120" w:line="360"/>
      </w:pPr>
      <w:r>
        <w:rPr>
          <w:rFonts w:ascii="바탕" w:eastAsia="바탕" w:hAnsi="바탕" w:cs="바탕"/>
          <w:sz w:val="22"/>
          <w:szCs w:val="22"/>
        </w:rPr>
        <w:t xml:space="preserve">① 중복 고발 여부: 본 고발장과 같은 내용의 고발장을 다른 검찰청 또는 경찰서에 제출하거나 제출하였던 사실이  [  ] 있습니다  [  ] 없습니다</w:t>
      </w:r>
    </w:p>
    <w:p>
      <w:pPr>
        <w:ind w:firstLine="220"/>
        <w:jc w:val="both"/>
        <w:spacing w:after="120" w:line="360"/>
      </w:pPr>
      <w:r>
        <w:rPr>
          <w:rFonts w:ascii="바탕" w:eastAsia="바탕" w:hAnsi="바탕" w:cs="바탕"/>
          <w:sz w:val="22"/>
          <w:szCs w:val="22"/>
        </w:rPr>
        <w:t xml:space="preserve">② 관련 형사사건 수사 유무: 본 고발장에 기재된 범죄사실과 관련된 사건에 대하여 검찰청이나 경찰서에서 수사 중에  [  ] 있습니다  [  ] 있지 않습니다</w:t>
      </w:r>
    </w:p>
    <w:p>
      <w:pPr>
        <w:ind w:firstLine="220"/>
        <w:jc w:val="both"/>
        <w:spacing w:after="120" w:line="360"/>
      </w:pPr>
      <w:r>
        <w:rPr>
          <w:rFonts w:ascii="바탕" w:eastAsia="바탕" w:hAnsi="바탕" w:cs="바탕"/>
          <w:sz w:val="22"/>
          <w:szCs w:val="22"/>
        </w:rPr>
        <w:t xml:space="preserve">③ 관련 민사소송 유무: 본 고발장에 기재된 범죄사실과 관련된 사건에 대하여 법원에서 민사소송 중에  [  ] 있습니다  [  ] 있지 않습니다</w:t>
      </w:r>
    </w:p>
    <w:p>
      <w:pPr>
        <w:spacing w:after="140" w:before="280"/>
      </w:pPr>
      <w:r>
        <w:rPr>
          <w:rFonts w:ascii="바탕" w:eastAsia="바탕" w:hAnsi="바탕" w:cs="바탕"/>
          <w:b/>
          <w:bCs/>
          <w:sz w:val="24"/>
          <w:szCs w:val="24"/>
        </w:rPr>
        <w:t xml:space="preserve">10. 기타</w:t>
      </w:r>
    </w:p>
    <w:p>
      <w:pPr>
        <w:ind w:firstLine="220"/>
        <w:jc w:val="both"/>
        <w:spacing w:after="120" w:line="360"/>
      </w:pPr>
      <w:r>
        <w:rPr>
          <w:rFonts w:ascii="바탕" w:eastAsia="바탕" w:hAnsi="바탕" w:cs="바탕"/>
          <w:sz w:val="22"/>
          <w:szCs w:val="22"/>
        </w:rPr>
        <w:t xml:space="preserve">본 고발장에 기재한 내용은 고발인이 알고 있는 지식과 경험, 그리고 첨부한 자료를 바탕으로 사실대로 작성하였으며, 고발인이 직접 확인하지 못한 사항은 그 취지를 분명히 밝혀 두었습니다. 만일 허위의 사실을 고발하였을 때에는 형법 제156조 무고죄로 처벌받을 것임을 서약합니다.</w:t>
      </w:r>
    </w:p>
    <w:p>
      <w:pPr>
        <w:ind w:firstLine="220"/>
        <w:jc w:val="both"/>
        <w:spacing w:after="120" w:line="360"/>
      </w:pPr>
      <w:r>
        <w:rPr>
          <w:rFonts w:ascii="바탕" w:eastAsia="바탕" w:hAnsi="바탕" w:cs="바탕"/>
          <w:sz w:val="22"/>
          <w:szCs w:val="22"/>
        </w:rPr>
        <w:t xml:space="preserve">아울러 별첨 「4개마을 주민 결의 서명부」(증 제15호증)와 같이, 동곡·횡룡·진농·원삼마을 주민들은 마을총회 없는 대표권한 행사를 추인하지 않으며 이 고발에 동참한다는 뜻을 밝혔습니다.</w:t>
      </w:r>
    </w:p>
    <w:p>
      <w:pPr>
        <w:jc w:val="center"/>
        <w:spacing w:after="240" w:before="480"/>
      </w:pPr>
      <w:r>
        <w:rPr>
          <w:rFonts w:ascii="바탕" w:eastAsia="바탕" w:hAnsi="바탕" w:cs="바탕"/>
          <w:sz w:val="24"/>
          <w:szCs w:val="24"/>
        </w:rPr>
        <w:t>2026년 10월      일</w:t>
      </w:r>
    </w:p>
    <w:p>
      <w:pPr>
        <w:jc w:val="right"/>
        <w:spacing w:after="480"/>
      </w:pPr>
      <w:r>
        <w:rPr>
          <w:rFonts w:ascii="바탕" w:eastAsia="바탕" w:hAnsi="바탕" w:cs="바탕"/>
          <w:sz w:val="24"/>
          <w:szCs w:val="24"/>
        </w:rPr>
        <w:t>고발인   박 상 남   (인)</w:t>
      </w:r>
    </w:p>
    <w:p>
      <w:pPr>
        <w:jc w:val="center"/>
        <w:spacing w:after="480"/>
      </w:pPr>
      <w:r>
        <w:rPr>
          <w:rFonts w:ascii="바탕" w:eastAsia="바탕" w:hAnsi="바탕" w:cs="바탕"/>
          <w:b/>
          <w:bCs/>
          <w:sz w:val="30"/>
          <w:szCs w:val="30"/>
        </w:rPr>
        <w:t>정읍경찰서장 귀중</w:t>
      </w:r>
    </w:p>
    <w:p>
      <w:pPr>
        <w:pageBreakBefore/>
        <w:spacing w:after="200"/>
      </w:pPr>
      <w:r>
        <w:rPr>
          <w:rFonts w:ascii="바탕" w:eastAsia="바탕" w:hAnsi="바탕" w:cs="바탕"/>
          <w:b/>
          <w:bCs/>
          <w:sz w:val="24"/>
          <w:szCs w:val="24"/>
        </w:rPr>
        <w:t>첨부 증거자료 목록</w:t>
      </w:r>
    </w:p>
    <w:p>
      <w:pPr>
        <w:ind w:left="1100" w:hanging="1100"/>
        <w:spacing w:after="80" w:line="320"/>
      </w:pPr>
      <w:r>
        <w:rPr>
          <w:rFonts w:ascii="바탕" w:eastAsia="바탕" w:hAnsi="바탕" w:cs="바탕"/>
          <w:sz w:val="22"/>
          <w:szCs w:val="22"/>
        </w:rPr>
        <w:t>제1호증 2022. 7. 22.자 5개 부락 협의체 합의문 등 (7쪽. 1~4쪽은 사건 관련 협의체 문서, 5~7쪽은 일반 연구·자문 자료)</w:t>
      </w:r>
    </w:p>
    <w:p>
      <w:pPr>
        <w:ind w:left="1100" w:hanging="1100"/>
        <w:spacing w:after="80" w:line="320"/>
      </w:pPr>
      <w:r>
        <w:rPr>
          <w:rFonts w:ascii="바탕" w:eastAsia="바탕" w:hAnsi="바탕" w:cs="바탕"/>
          <w:sz w:val="22"/>
          <w:szCs w:val="22"/>
        </w:rPr>
        <w:t>제2호증 2023. 1. 8.자 개선 이행 요청</w:t>
      </w:r>
    </w:p>
    <w:p>
      <w:pPr>
        <w:ind w:left="1100" w:hanging="1100"/>
        <w:spacing w:after="80" w:line="320"/>
      </w:pPr>
      <w:r>
        <w:rPr>
          <w:rFonts w:ascii="바탕" w:eastAsia="바탕" w:hAnsi="바탕" w:cs="바탕"/>
          <w:sz w:val="22"/>
          <w:szCs w:val="22"/>
        </w:rPr>
        <w:t>제3호증 2023. 1. 17.자 순정축협 공문 및 운영계획 (5쪽. 환경개선 계획, 운영비 후원 및 이사회 의결 후 집행 예정)</w:t>
      </w:r>
    </w:p>
    <w:p>
      <w:pPr>
        <w:ind w:left="1100" w:hanging="1100"/>
        <w:spacing w:after="80" w:line="320"/>
      </w:pPr>
      <w:r>
        <w:rPr>
          <w:rFonts w:ascii="바탕" w:eastAsia="바탕" w:hAnsi="바탕" w:cs="바탕"/>
          <w:sz w:val="22"/>
          <w:szCs w:val="22"/>
        </w:rPr>
        <w:t>제4호증 2023. 1. 30.자 자연순환농업 추진 공동협약서 (1쪽. 협약 제3·4항과 서명자 확인. 1억 원 금액 기재 없음)</w:t>
      </w:r>
    </w:p>
    <w:p>
      <w:pPr>
        <w:ind w:left="1100" w:hanging="1100"/>
        <w:spacing w:after="80" w:line="320"/>
      </w:pPr>
      <w:r>
        <w:rPr>
          <w:rFonts w:ascii="바탕" w:eastAsia="바탕" w:hAnsi="바탕" w:cs="바탕"/>
          <w:sz w:val="22"/>
          <w:szCs w:val="22"/>
        </w:rPr>
        <w:t>제5호증 2026. 9. 21.자 위원회 답변서 (4쪽. 후원금 수령 취지 및 자료 공개 요구에 대한 입장)</w:t>
      </w:r>
    </w:p>
    <w:p>
      <w:pPr>
        <w:ind w:left="1100" w:hanging="1100"/>
        <w:spacing w:after="80" w:line="320"/>
      </w:pPr>
      <w:r>
        <w:rPr>
          <w:rFonts w:ascii="바탕" w:eastAsia="바탕" w:hAnsi="바탕" w:cs="바탕"/>
          <w:sz w:val="22"/>
          <w:szCs w:val="22"/>
        </w:rPr>
        <w:t>제6호증 2026. 9. 22.자 순정축협 답변서 (7쪽. 1억 원 집행 설명, 송완복 관련 설명, 자료별 공개 검토 입장)</w:t>
      </w:r>
    </w:p>
    <w:p>
      <w:pPr>
        <w:ind w:left="1100" w:hanging="1100"/>
        <w:spacing w:after="80" w:line="320"/>
      </w:pPr>
      <w:r>
        <w:rPr>
          <w:rFonts w:ascii="바탕" w:eastAsia="바탕" w:hAnsi="바탕" w:cs="바탕"/>
          <w:sz w:val="22"/>
          <w:szCs w:val="22"/>
        </w:rPr>
        <w:t>제7호증 2026. 10. 1.자 자료 공개 재요구 문서 (6쪽. 고발인의 요청 경위)</w:t>
      </w:r>
    </w:p>
    <w:p>
      <w:pPr>
        <w:ind w:left="1100" w:hanging="1100"/>
        <w:spacing w:after="80" w:line="320"/>
      </w:pPr>
      <w:r>
        <w:rPr>
          <w:rFonts w:ascii="바탕" w:eastAsia="바탕" w:hAnsi="바탕" w:cs="바탕"/>
          <w:sz w:val="22"/>
          <w:szCs w:val="22"/>
        </w:rPr>
        <w:t>제8호증 대표성 관련 문구 정리 (2쪽. 고발인 작성 보조자료)</w:t>
      </w:r>
    </w:p>
    <w:p>
      <w:pPr>
        <w:ind w:left="1100" w:hanging="1100"/>
        <w:spacing w:after="80" w:line="320"/>
      </w:pPr>
      <w:r>
        <w:rPr>
          <w:rFonts w:ascii="바탕" w:eastAsia="바탕" w:hAnsi="바탕" w:cs="바탕"/>
          <w:sz w:val="22"/>
          <w:szCs w:val="22"/>
        </w:rPr>
        <w:t>제9호증 감곡면 회신 공문, 주민의견서 및 환경 민원 처리내역 (3쪽. 1~2쪽은 의견서, 3쪽은 환경 민원 처리내역. 제출인 표시 가림)</w:t>
      </w:r>
    </w:p>
    <w:p>
      <w:pPr>
        <w:ind w:left="1100" w:hanging="1100"/>
        <w:spacing w:after="80" w:line="320"/>
      </w:pPr>
      <w:r>
        <w:rPr>
          <w:rFonts w:ascii="바탕" w:eastAsia="바탕" w:hAnsi="바탕" w:cs="바탕"/>
          <w:sz w:val="22"/>
          <w:szCs w:val="22"/>
        </w:rPr>
        <w:t>제10호증 답변서 작성 경위 질의 및 경고 문서 (3쪽. 고발인 작성 문서)</w:t>
      </w:r>
    </w:p>
    <w:p>
      <w:pPr>
        <w:ind w:left="1100" w:hanging="1100"/>
        <w:spacing w:after="80" w:line="320"/>
      </w:pPr>
      <w:r>
        <w:rPr>
          <w:rFonts w:ascii="바탕" w:eastAsia="바탕" w:hAnsi="바탕" w:cs="바탕"/>
          <w:sz w:val="22"/>
          <w:szCs w:val="22"/>
        </w:rPr>
        <w:t>제11호증 내용증명 답변서 대조표</w:t>
      </w:r>
    </w:p>
    <w:p>
      <w:pPr>
        <w:ind w:left="1100" w:hanging="1100"/>
        <w:spacing w:after="80" w:line="320"/>
      </w:pPr>
      <w:r>
        <w:rPr>
          <w:rFonts w:ascii="바탕" w:eastAsia="바탕" w:hAnsi="바탕" w:cs="바탕"/>
          <w:sz w:val="22"/>
          <w:szCs w:val="22"/>
        </w:rPr>
        <w:t>제12호증 사건 경과 타임라인 (2쪽. 2026. 10. 1</w:t>
      </w:r>
      <w:r>
        <w:rPr>
          <w:rFonts w:ascii="바탕" w:eastAsia="바탕" w:hAnsi="바탕" w:cs="바탕"/>
          <w:sz w:val="22"/>
          <w:szCs w:val="22"/>
          <w:rtl w:val="off"/>
        </w:rPr>
        <w:t>6</w:t>
      </w:r>
      <w:r>
        <w:rPr>
          <w:rFonts w:ascii="바탕" w:eastAsia="바탕" w:hAnsi="바탕" w:cs="바탕"/>
          <w:sz w:val="22"/>
          <w:szCs w:val="22"/>
        </w:rPr>
        <w:t>. 기준 정리자료)</w:t>
      </w:r>
    </w:p>
    <w:p>
      <w:pPr>
        <w:ind w:left="1100" w:hanging="1100"/>
        <w:spacing w:after="80" w:line="320"/>
      </w:pPr>
      <w:r>
        <w:rPr>
          <w:rFonts w:ascii="바탕" w:eastAsia="바탕" w:hAnsi="바탕" w:cs="바탕"/>
          <w:sz w:val="22"/>
          <w:szCs w:val="22"/>
        </w:rPr>
        <w:t>제13호증 2023. 5. 2.자 제2차 감곡면환경개선위원회 회의록 (7쪽. 5쪽 의안 제4호 "순정축협에서 받은 돈", 6쪽 법인 임원 구성 및 조합장 비상근 임원 추천)</w:t>
      </w:r>
    </w:p>
    <w:p>
      <w:pPr>
        <w:ind w:left="1100" w:hanging="1100"/>
        <w:spacing w:after="80" w:line="320"/>
      </w:pPr>
      <w:r>
        <w:rPr>
          <w:rFonts w:ascii="바탕" w:eastAsia="바탕" w:hAnsi="바탕" w:cs="바탕"/>
          <w:sz w:val="22"/>
          <w:szCs w:val="22"/>
        </w:rPr>
        <w:t>제14호증 2023. 8. 30.자 감곡면 5개권역 환경개선위원회(4차) 회의록 (2쪽. 위원회 자금 활용 결의, 송완복 5개권역 대표 촌장 선출·위원 위촉)</w:t>
      </w:r>
    </w:p>
    <w:p>
      <w:pPr>
        <w:ind w:left="1100" w:hanging="1100"/>
        <w:spacing w:after="80" w:line="320"/>
      </w:pPr>
      <w:r>
        <w:rPr>
          <w:rFonts w:ascii="바탕" w:eastAsia="바탕" w:hAnsi="바탕" w:cs="바탕"/>
          <w:sz w:val="22"/>
          <w:szCs w:val="22"/>
        </w:rPr>
        <w:t xml:space="preserve">제15호증 4개마을(동곡·횡룡·진농·원삼) 주민 결의 서명부 (불추인 및 고발 동참 결의, 주민 자필 서명)</w:t>
      </w:r>
    </w:p>
    <w:sectPr>
      <w:pgSz w:w="11906" w:h="16838"/>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charset w:val="00"/>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drawingGridHorizontalSpacing w:val="1000"/>
  <w:drawingGridVerticalSpacing w:val="100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Cambria"/>
        <a:ea typeface=""/>
        <a:cs typeface=""/>
        <a:font script="Jpan" typeface="MS Gothic"/>
        <a:font script="Hang" typeface="함초롬돋움"/>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함초롬돋움"/>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cp:lastModifiedBy>
  <cp:revision>1</cp:revision>
  <dcterms:modified xsi:type="dcterms:W3CDTF">2026-10-16T06:28:48Z</dcterms:modified>
  <cp:version>0900.0100.01</cp:version>
</cp:coreProperties>
</file>