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사건 경과 타임라인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순정축협 공동자원화센터(구 호남바이오) 악취 · 공동협약 · 환경개선 지원금 1억 원 관련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기준일 2026. 10. 14.  |  작성: 박상남 측  |  근거: 수집 문서 원본(괄호 안 표기)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6"/>
        <w:gridCol w:w="3100"/>
      </w:tblGrid>
      <w:tr>
        <w:trPr>
          <w:cantSplit/>
          <w:tblHeader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사건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자료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Ⅰ. 분쟁 발생 (호남바이오 운영기)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2022. 7. 22.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마을 이장단·위원장, 호남바이오에 개선요청 4개·실천사항 10개·상생방안 5개 제시. 불수용 시 민원·손해배상·집단행동 결의. 관리·감독을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 부락 주민 협의체를 대표하는" 위원장에게 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상생방안에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운영비 후원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포함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부락 협의체 합의문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Ⅱ. 인수 및 협약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2023. 1. 8.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(1. 12. 접수)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위원회, "5개 마을과 마을기업 자연가를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대표해서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 순정축협에 6개 항목 개선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내용증명 (김제금산우체국 1. 11.)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2023. 1. 17.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회신: 전 공정 밀폐화,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밀폐형 축분보관창고 990㎡(약 10억 원)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분기 1회 검사자료 보고, 위반 시 가동중지,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"5개마을 협의체인" 위원회 운영비 후원(이사회 의결 후 집행 예정)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공문 (17201-4)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「자연순환농업 추진 공동협약」 체결. 위원장·마을이장(직함 서명)·마을기업 대표 ↔ 조합장·이사·대의원. 제3조 위원회는 축협 사업에 협력.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금액 기재 없음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공동협약서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Ⅲ. 신축 인허가 (퇴비사 997.5㎡)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2023. 5. 3.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순정축협, 방교리 677-6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자원순환관련시설(퇴비사) 997.5㎡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신축허가 신청 (대지 8,264㎡)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건축허가 신청서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12.~6.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관계 부서 협의: 소방 동의(5. 12.), 축산법 거리제한 비대상·농지전용 동의 및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농지보전부담금 100% 감면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(5. 15.), 환경정책과 "소규모환경영향평가 비대상, 가축분뇨 재활용신고 필요"(6. 15.)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각 부서 회신 공문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2023. 7. 14.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건축과, 감곡면에 주민의견(민원 동향) 파악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건축과-30578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"반대 의견 없음"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(의견제출인란은 공개 시 가림 처리)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감곡면장, 주민의견서 건축과에 제출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감곡면-10069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 개발행위허가 협의 (이행보증금 5,980만 원, "피해방지계획서에 의한 시공" 조건)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도시과-19120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건축허가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(2023-건축과-신축허가-42)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허가 처리대장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10. 19.~12. 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시청 접수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악취 민원 4건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처리: 탈취탑 가동 확인,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부숙창고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(10. 24.),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(11. 23.), 저감 조치 지시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민원 처리내역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12. 26.~28.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 검사 "적합" →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(감리 완료 12. 20.)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사용승인서·감리보고서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Ⅳ. 자료공개 요구와 대응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박상남, 축협·위원회에 내용증명 (협약 무효, 피해보상, 1억 원 자료 공개 요구)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(답변서로 확인)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답변: "자발적 민간 공동체", 공개 거부, "축협에 확인하라"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제3590303000069호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 답변: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1억 원은 송완복 이사장이 개인적으로 받지 않은 금원을 환경개선사업비로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내부 의결 거쳐 집행, 공개는 청구 시 검토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날 박상남, 정읍시에 정보공개청구 (17667535)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제3590303000070호 / 청구 접수증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재요구 내용증명·경고 내용증명 작성 (발송 여부 기재: ______)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정보공개 결정: 인허가·협의·주민의견서·민원 자료 공개.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관련 협의 문서, 협약서, 위원회 구성·지원, 1억 원, 주민총회 결의 등은 "정보부존재"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건축위원회 심의 대상 아님(조례 제8조)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건축과-49256</w:t>
            </w:r>
          </w:p>
        </w:tc>
      </w:tr>
    </w:tbl>
    <w:p>
      <w:pPr>
        <w:spacing w:after="8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쟁점 (문서로 확인된 사항)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①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약속과 실제 시설의 대응</w:t>
      </w:r>
      <w:r>
        <w:rPr>
          <w:rFonts w:ascii="맑은 고딕" w:cs="맑은 고딕" w:eastAsia="맑은 고딕" w:hAnsi="맑은 고딕"/>
          <w:sz w:val="18"/>
          <w:szCs w:val="18"/>
        </w:rPr>
        <w:t xml:space="preserve">: 2023. 1. 17. 약속한 밀폐형 창고(990㎡)와 같은 해 신축된 퇴비사(997.5㎡)는 면적이 거의 같다. 다만 신축 직후(10~11월) 시가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창고 밀폐를 거듭 지시</w:t>
      </w:r>
      <w:r>
        <w:rPr>
          <w:rFonts w:ascii="맑은 고딕" w:cs="맑은 고딕" w:eastAsia="맑은 고딕" w:hAnsi="맑은 고딕"/>
          <w:sz w:val="18"/>
          <w:szCs w:val="18"/>
        </w:rPr>
        <w:t xml:space="preserve">하였다.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주민의견 수렴의 순서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후원 약속(1. 17.)과 협약(1. 30.) 뒤에 "반대 의견 없음"(7. 20.)이 제출되었다. 의견제출인은 공개본에서 가려져 있다.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행정 기록의 공백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시는 위원회와 협의한 문서나 위원회의 지위에 관한 문서를 갖고 있지 않다. 그런데 주민의견서는 감곡면을 거쳐 제출되었다.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축협 스스로 지급 사실과 내부 의결을 인정하였다. 그러나 지급 일자, 수령 계좌, 원래 명목, 사용 내역은 미확인이다.</w:t>
      </w: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확인이 필요한 사항</w:t>
      </w:r>
    </w:p>
    <w:p>
      <w:pPr>
        <w:spacing w:after="60" w:line="290"/>
      </w:pPr>
      <w:r>
        <w:rPr>
          <w:rFonts w:ascii="맑은 고딕" w:cs="맑은 고딕" w:eastAsia="맑은 고딕" w:hAnsi="맑은 고딕"/>
          <w:sz w:val="18"/>
          <w:szCs w:val="18"/>
        </w:rPr>
        <w:t xml:space="preserve">1억 원 지급일과 7. 20. 의견서의 선후 관계  ·  의견제출인 성명(가림 해제 또는 이의신청)  ·  분기별 검사자료 보고 여부  ·  가축분뇨 재활용신고 및 2024년 이후 민원·측정 내역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2026-10-14T04:43:04.658Z</dcterms:created>
  <dcterms:modified xsi:type="dcterms:W3CDTF">2026-10-14T04:43:04.666Z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