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6C00" w14:textId="77777777" w:rsidR="00935A4D" w:rsidRDefault="00935A4D" w:rsidP="00935A4D">
      <w:pPr>
        <w:spacing w:line="480" w:lineRule="auto"/>
        <w:jc w:val="center"/>
        <w:rPr>
          <w:rFonts w:ascii="Arial" w:hAnsi="Arial" w:cs="Arial"/>
          <w:b/>
          <w:sz w:val="34"/>
          <w:szCs w:val="34"/>
        </w:rPr>
      </w:pPr>
    </w:p>
    <w:p w14:paraId="03913C0E" w14:textId="77777777" w:rsidR="00935A4D" w:rsidRDefault="00935A4D" w:rsidP="00935A4D">
      <w:pPr>
        <w:spacing w:line="480" w:lineRule="auto"/>
        <w:jc w:val="center"/>
        <w:rPr>
          <w:rFonts w:ascii="Arial" w:hAnsi="Arial" w:cs="Arial"/>
          <w:b/>
          <w:sz w:val="34"/>
          <w:szCs w:val="34"/>
        </w:rPr>
      </w:pPr>
    </w:p>
    <w:p w14:paraId="75B9A8D1" w14:textId="77777777" w:rsidR="00935A4D" w:rsidRDefault="00935A4D" w:rsidP="00935A4D">
      <w:pPr>
        <w:spacing w:line="480" w:lineRule="auto"/>
        <w:jc w:val="center"/>
        <w:rPr>
          <w:rFonts w:ascii="Arial" w:hAnsi="Arial" w:cs="Arial"/>
          <w:b/>
          <w:sz w:val="34"/>
          <w:szCs w:val="34"/>
        </w:rPr>
      </w:pPr>
      <w:r w:rsidRPr="00935A4D">
        <w:rPr>
          <w:rFonts w:ascii="Arial" w:hAnsi="Arial" w:cs="Arial"/>
          <w:b/>
          <w:sz w:val="34"/>
          <w:szCs w:val="34"/>
        </w:rPr>
        <w:t>Manual de Usuario - App Inventor Control de</w:t>
      </w:r>
      <w:r>
        <w:rPr>
          <w:rFonts w:ascii="Arial" w:hAnsi="Arial" w:cs="Arial"/>
          <w:b/>
          <w:sz w:val="34"/>
          <w:szCs w:val="34"/>
        </w:rPr>
        <w:t xml:space="preserve"> Prototipo</w:t>
      </w:r>
    </w:p>
    <w:p w14:paraId="6E8E61EB" w14:textId="77777777" w:rsidR="00935A4D" w:rsidRPr="00084642" w:rsidRDefault="00935A4D" w:rsidP="00935A4D">
      <w:pPr>
        <w:spacing w:line="480" w:lineRule="auto"/>
        <w:jc w:val="center"/>
        <w:rPr>
          <w:rFonts w:ascii="Arial" w:hAnsi="Arial" w:cs="Arial"/>
          <w:b/>
          <w:sz w:val="30"/>
          <w:szCs w:val="30"/>
        </w:rPr>
      </w:pPr>
      <w:r w:rsidRPr="00084642">
        <w:rPr>
          <w:rFonts w:ascii="Arial" w:hAnsi="Arial" w:cs="Arial"/>
          <w:b/>
          <w:sz w:val="30"/>
          <w:szCs w:val="30"/>
        </w:rPr>
        <w:t>Proyecto integrador de aula PIA</w:t>
      </w:r>
    </w:p>
    <w:p w14:paraId="674F6848" w14:textId="77777777" w:rsidR="00935A4D" w:rsidRPr="00084642" w:rsidRDefault="00935A4D" w:rsidP="00935A4D">
      <w:pPr>
        <w:spacing w:line="480" w:lineRule="auto"/>
        <w:jc w:val="center"/>
        <w:rPr>
          <w:rFonts w:ascii="Arial" w:hAnsi="Arial" w:cs="Arial"/>
          <w:b/>
          <w:sz w:val="30"/>
          <w:szCs w:val="30"/>
        </w:rPr>
      </w:pPr>
      <w:r w:rsidRPr="00084642">
        <w:rPr>
          <w:rFonts w:ascii="Arial" w:hAnsi="Arial" w:cs="Arial"/>
          <w:b/>
          <w:sz w:val="30"/>
          <w:szCs w:val="30"/>
        </w:rPr>
        <w:t>Eydy Vaneza Barragan Mendez</w:t>
      </w:r>
    </w:p>
    <w:p w14:paraId="6C60925B" w14:textId="77777777" w:rsidR="00935A4D" w:rsidRPr="00084642" w:rsidRDefault="00935A4D" w:rsidP="00935A4D">
      <w:pPr>
        <w:spacing w:line="480" w:lineRule="auto"/>
        <w:jc w:val="center"/>
        <w:rPr>
          <w:rFonts w:ascii="Arial" w:hAnsi="Arial" w:cs="Arial"/>
          <w:b/>
          <w:sz w:val="30"/>
          <w:szCs w:val="30"/>
        </w:rPr>
      </w:pPr>
      <w:r w:rsidRPr="00084642">
        <w:rPr>
          <w:rFonts w:ascii="Arial" w:hAnsi="Arial" w:cs="Arial"/>
          <w:b/>
          <w:sz w:val="30"/>
          <w:szCs w:val="30"/>
        </w:rPr>
        <w:t>Sol Angie Garcia Osorio</w:t>
      </w:r>
    </w:p>
    <w:p w14:paraId="4FDBA518" w14:textId="77777777" w:rsidR="00935A4D" w:rsidRPr="00084642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  <w:r w:rsidRPr="00084642">
        <w:rPr>
          <w:rStyle w:val="oypena"/>
          <w:rFonts w:ascii="Arial" w:hAnsi="Arial" w:cs="Arial"/>
          <w:b/>
          <w:sz w:val="30"/>
          <w:szCs w:val="30"/>
        </w:rPr>
        <w:t>Ciclo Común – Ingeniería de software | Diurna | 4° semestre</w:t>
      </w:r>
    </w:p>
    <w:p w14:paraId="38596342" w14:textId="77777777" w:rsidR="00935A4D" w:rsidRPr="00084642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  <w:r w:rsidRPr="00084642">
        <w:rPr>
          <w:rStyle w:val="oypena"/>
          <w:rFonts w:ascii="Arial" w:hAnsi="Arial" w:cs="Arial"/>
          <w:b/>
          <w:sz w:val="30"/>
          <w:szCs w:val="30"/>
        </w:rPr>
        <w:t>UNINPAHU</w:t>
      </w:r>
    </w:p>
    <w:p w14:paraId="5841B723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  <w:r w:rsidRPr="00084642">
        <w:rPr>
          <w:rStyle w:val="oypena"/>
          <w:rFonts w:ascii="Arial" w:hAnsi="Arial" w:cs="Arial"/>
          <w:b/>
          <w:sz w:val="30"/>
          <w:szCs w:val="30"/>
        </w:rPr>
        <w:t>15 de noviembre de 2023</w:t>
      </w:r>
    </w:p>
    <w:p w14:paraId="6C1BA396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7B5FA494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1F39C1F8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05D318D8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0E6CD077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7F862F55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sdt>
      <w:sdtPr>
        <w:rPr>
          <w:lang w:val="es-ES"/>
        </w:rPr>
        <w:id w:val="-1936595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59D2C25E" w14:textId="77777777" w:rsidR="00935A4D" w:rsidRDefault="00935A4D">
          <w:pPr>
            <w:pStyle w:val="TtuloTDC"/>
          </w:pPr>
          <w:r>
            <w:rPr>
              <w:lang w:val="es-ES"/>
            </w:rPr>
            <w:t>Contenido</w:t>
          </w:r>
        </w:p>
        <w:p w14:paraId="05777EF9" w14:textId="77777777" w:rsidR="00CB3157" w:rsidRDefault="00935A4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51350542" w:history="1">
            <w:r w:rsidR="00CB3157" w:rsidRPr="004007E8">
              <w:rPr>
                <w:rStyle w:val="Hipervnculo"/>
                <w:noProof/>
              </w:rPr>
              <w:t>Manual de Usuario - App Inventor Control de Prototipo</w:t>
            </w:r>
            <w:r w:rsidR="00CB3157">
              <w:rPr>
                <w:noProof/>
                <w:webHidden/>
              </w:rPr>
              <w:tab/>
            </w:r>
            <w:r w:rsidR="00CB3157">
              <w:rPr>
                <w:noProof/>
                <w:webHidden/>
              </w:rPr>
              <w:fldChar w:fldCharType="begin"/>
            </w:r>
            <w:r w:rsidR="00CB3157">
              <w:rPr>
                <w:noProof/>
                <w:webHidden/>
              </w:rPr>
              <w:instrText xml:space="preserve"> PAGEREF _Toc151350542 \h </w:instrText>
            </w:r>
            <w:r w:rsidR="00CB3157">
              <w:rPr>
                <w:noProof/>
                <w:webHidden/>
              </w:rPr>
            </w:r>
            <w:r w:rsidR="00CB3157">
              <w:rPr>
                <w:noProof/>
                <w:webHidden/>
              </w:rPr>
              <w:fldChar w:fldCharType="separate"/>
            </w:r>
            <w:r w:rsidR="00CB3157">
              <w:rPr>
                <w:noProof/>
                <w:webHidden/>
              </w:rPr>
              <w:t>3</w:t>
            </w:r>
            <w:r w:rsidR="00CB3157">
              <w:rPr>
                <w:noProof/>
                <w:webHidden/>
              </w:rPr>
              <w:fldChar w:fldCharType="end"/>
            </w:r>
          </w:hyperlink>
        </w:p>
        <w:p w14:paraId="544EBC5F" w14:textId="77777777" w:rsidR="00CB3157" w:rsidRDefault="00CB31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1350543" w:history="1">
            <w:r w:rsidRPr="004007E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5EE7" w14:textId="77777777" w:rsidR="00CB3157" w:rsidRDefault="00CB31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1350544" w:history="1">
            <w:r w:rsidRPr="004007E8">
              <w:rPr>
                <w:rStyle w:val="Hipervnculo"/>
                <w:rFonts w:cstheme="minorHAnsi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AE52" w14:textId="77777777" w:rsidR="00CB3157" w:rsidRDefault="00CB31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1350545" w:history="1">
            <w:r w:rsidRPr="004007E8">
              <w:rPr>
                <w:rStyle w:val="Hipervnculo"/>
                <w:rFonts w:cstheme="minorHAnsi"/>
                <w:noProof/>
              </w:rPr>
              <w:t>Inicio y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3091" w14:textId="77777777" w:rsidR="00CB3157" w:rsidRDefault="00CB315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1350546" w:history="1">
            <w:r w:rsidRPr="004007E8">
              <w:rPr>
                <w:rStyle w:val="Hipervnculo"/>
                <w:rFonts w:cstheme="minorHAnsi"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0E09" w14:textId="77777777" w:rsidR="00CB3157" w:rsidRDefault="00CB31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1350547" w:history="1">
            <w:r w:rsidRPr="004007E8">
              <w:rPr>
                <w:rStyle w:val="Hipervnculo"/>
                <w:rFonts w:cstheme="minorHAnsi"/>
                <w:noProof/>
              </w:rPr>
              <w:t>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1D34" w14:textId="77777777" w:rsidR="00CB3157" w:rsidRDefault="00CB31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1350548" w:history="1">
            <w:r w:rsidRPr="004007E8">
              <w:rPr>
                <w:rStyle w:val="Hipervnculo"/>
                <w:rFonts w:cstheme="minorHAnsi"/>
                <w:noProof/>
              </w:rPr>
              <w:t>Recomendaciones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14A1" w14:textId="77777777" w:rsidR="00CB3157" w:rsidRDefault="00CB31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1350549" w:history="1">
            <w:r w:rsidRPr="004007E8">
              <w:rPr>
                <w:rStyle w:val="Hipervnculo"/>
                <w:noProof/>
              </w:rPr>
              <w:t>Consideraciones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3BEE" w14:textId="77777777" w:rsidR="00CB3157" w:rsidRDefault="00CB315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1350550" w:history="1">
            <w:r w:rsidRPr="004007E8">
              <w:rPr>
                <w:rStyle w:val="Hipervnculo"/>
                <w:rFonts w:cstheme="minorHAnsi"/>
                <w:noProof/>
              </w:rPr>
              <w:t>Soporte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F253" w14:textId="77777777" w:rsidR="00935A4D" w:rsidRDefault="00935A4D">
          <w:r>
            <w:rPr>
              <w:b/>
              <w:bCs/>
              <w:lang w:val="es-ES"/>
            </w:rPr>
            <w:fldChar w:fldCharType="end"/>
          </w:r>
        </w:p>
      </w:sdtContent>
    </w:sdt>
    <w:p w14:paraId="1D9A4454" w14:textId="77777777" w:rsidR="00935A4D" w:rsidRPr="00935A4D" w:rsidRDefault="00935A4D" w:rsidP="00935A4D">
      <w:pPr>
        <w:pStyle w:val="Ttulo3"/>
        <w:rPr>
          <w:rStyle w:val="oypena"/>
        </w:rPr>
      </w:pPr>
    </w:p>
    <w:p w14:paraId="423C0CC1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  <w:bookmarkStart w:id="0" w:name="_GoBack"/>
      <w:bookmarkEnd w:id="0"/>
    </w:p>
    <w:p w14:paraId="14C21179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7424FBC3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49DB5981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7F0598D4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14C4FD98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64417E5E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3F99C74C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097F7EB6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7B2CC642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7FBED061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564D038F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638E7B8F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6C270B64" w14:textId="77777777" w:rsidR="00935A4D" w:rsidRDefault="00935A4D" w:rsidP="00935A4D">
      <w:pPr>
        <w:spacing w:line="480" w:lineRule="auto"/>
        <w:jc w:val="center"/>
        <w:rPr>
          <w:rStyle w:val="oypena"/>
          <w:rFonts w:ascii="Arial" w:hAnsi="Arial" w:cs="Arial"/>
          <w:b/>
          <w:sz w:val="30"/>
          <w:szCs w:val="30"/>
        </w:rPr>
      </w:pPr>
    </w:p>
    <w:p w14:paraId="30ECF17E" w14:textId="77777777" w:rsidR="00935A4D" w:rsidRPr="00935A4D" w:rsidRDefault="00935A4D" w:rsidP="00935A4D">
      <w:pPr>
        <w:pStyle w:val="Ttulo1"/>
        <w:rPr>
          <w:rStyle w:val="oypena"/>
          <w:rFonts w:ascii="Arial" w:hAnsi="Arial" w:cs="Arial"/>
          <w:b w:val="0"/>
          <w:sz w:val="34"/>
          <w:szCs w:val="34"/>
        </w:rPr>
      </w:pPr>
      <w:bookmarkStart w:id="1" w:name="_Toc151350542"/>
      <w:r w:rsidRPr="00935A4D">
        <w:t>Manual de Usuario - App Inventor Control de</w:t>
      </w:r>
      <w:r>
        <w:rPr>
          <w:b w:val="0"/>
        </w:rPr>
        <w:t xml:space="preserve"> Prototipo</w:t>
      </w:r>
      <w:bookmarkEnd w:id="1"/>
    </w:p>
    <w:p w14:paraId="0CF9337C" w14:textId="77777777" w:rsidR="00935A4D" w:rsidRPr="00935A4D" w:rsidRDefault="00935A4D" w:rsidP="00935A4D">
      <w:pPr>
        <w:pStyle w:val="Ttulo2"/>
        <w:rPr>
          <w:rStyle w:val="oypena"/>
        </w:rPr>
      </w:pPr>
      <w:bookmarkStart w:id="2" w:name="_Toc151350543"/>
      <w:r w:rsidRPr="00935A4D">
        <w:rPr>
          <w:rStyle w:val="oypena"/>
        </w:rPr>
        <w:t>Introducción</w:t>
      </w:r>
      <w:bookmarkEnd w:id="2"/>
    </w:p>
    <w:p w14:paraId="4F38E52D" w14:textId="77777777" w:rsidR="00935A4D" w:rsidRDefault="00935A4D" w:rsidP="00935A4D">
      <w:pPr>
        <w:spacing w:line="240" w:lineRule="auto"/>
        <w:rPr>
          <w:rStyle w:val="oypena"/>
          <w:rFonts w:cstheme="minorHAnsi"/>
          <w:sz w:val="24"/>
          <w:szCs w:val="24"/>
        </w:rPr>
      </w:pPr>
      <w:r w:rsidRPr="00935A4D">
        <w:rPr>
          <w:rStyle w:val="oypena"/>
          <w:rFonts w:cstheme="minorHAnsi"/>
          <w:sz w:val="24"/>
          <w:szCs w:val="24"/>
        </w:rPr>
        <w:t>La aplicación de Control de Tractomula es una herramienta diseñada para proporcionar a los usuarios un control práctico y seguro sobre las funcionalidades de acceso y luces de una tractomula a escala. A través de una interfaz simple y efectiva, esta aplicación permite activar y desactivar las puertas, así como encender las luces de forma remota, brindando una experiencia intuitiva para el control y la supervisión del vehículo.</w:t>
      </w:r>
    </w:p>
    <w:p w14:paraId="54BCD3FA" w14:textId="77777777" w:rsidR="00935A4D" w:rsidRPr="00935A4D" w:rsidRDefault="00935A4D" w:rsidP="00935A4D">
      <w:pPr>
        <w:pStyle w:val="Ttulo2"/>
        <w:rPr>
          <w:rStyle w:val="oypena"/>
          <w:rFonts w:cstheme="minorHAnsi"/>
          <w:sz w:val="24"/>
          <w:szCs w:val="24"/>
        </w:rPr>
      </w:pPr>
      <w:bookmarkStart w:id="3" w:name="_Toc151350544"/>
      <w:r w:rsidRPr="00935A4D">
        <w:rPr>
          <w:rStyle w:val="oypena"/>
          <w:rFonts w:cstheme="minorHAnsi"/>
          <w:sz w:val="24"/>
          <w:szCs w:val="24"/>
        </w:rPr>
        <w:t>Requisitos Previos</w:t>
      </w:r>
      <w:bookmarkEnd w:id="3"/>
    </w:p>
    <w:p w14:paraId="6B1CF57C" w14:textId="77777777" w:rsidR="00935A4D" w:rsidRPr="00935A4D" w:rsidRDefault="00935A4D" w:rsidP="00935A4D">
      <w:pPr>
        <w:pStyle w:val="Prrafodelista"/>
        <w:numPr>
          <w:ilvl w:val="0"/>
          <w:numId w:val="1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935A4D">
        <w:rPr>
          <w:rStyle w:val="oypena"/>
          <w:rFonts w:cstheme="minorHAnsi"/>
          <w:sz w:val="24"/>
          <w:szCs w:val="24"/>
        </w:rPr>
        <w:t>Conexión Bluetooth</w:t>
      </w:r>
    </w:p>
    <w:p w14:paraId="510283D1" w14:textId="77777777" w:rsidR="00935A4D" w:rsidRPr="00935A4D" w:rsidRDefault="00935A4D" w:rsidP="00935A4D">
      <w:pPr>
        <w:pStyle w:val="Prrafodelista"/>
        <w:numPr>
          <w:ilvl w:val="0"/>
          <w:numId w:val="1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935A4D">
        <w:rPr>
          <w:rStyle w:val="oypena"/>
          <w:rFonts w:cstheme="minorHAnsi"/>
          <w:sz w:val="24"/>
          <w:szCs w:val="24"/>
        </w:rPr>
        <w:t>Importante: Asegúrate de tener habilitada la función Bluetooth en tu dispositivo móvil para establecer la conexión con la tractomula.</w:t>
      </w:r>
    </w:p>
    <w:p w14:paraId="6887C6CF" w14:textId="77777777" w:rsidR="00935A4D" w:rsidRPr="00935A4D" w:rsidRDefault="00935A4D" w:rsidP="00935A4D">
      <w:pPr>
        <w:pStyle w:val="Ttulo2"/>
        <w:rPr>
          <w:rStyle w:val="oypena"/>
          <w:rFonts w:cstheme="minorHAnsi"/>
          <w:sz w:val="24"/>
          <w:szCs w:val="24"/>
        </w:rPr>
      </w:pPr>
      <w:bookmarkStart w:id="4" w:name="_Toc151350545"/>
      <w:r w:rsidRPr="00935A4D">
        <w:rPr>
          <w:rStyle w:val="oypena"/>
          <w:rFonts w:cstheme="minorHAnsi"/>
          <w:sz w:val="24"/>
          <w:szCs w:val="24"/>
        </w:rPr>
        <w:t>Inicio y Funcionalidades</w:t>
      </w:r>
      <w:bookmarkEnd w:id="4"/>
    </w:p>
    <w:p w14:paraId="3BE2E3E4" w14:textId="77777777" w:rsidR="00935A4D" w:rsidRPr="00CB3157" w:rsidRDefault="00935A4D" w:rsidP="00935A4D">
      <w:pPr>
        <w:pStyle w:val="Ttulo3"/>
        <w:rPr>
          <w:rStyle w:val="oypena"/>
          <w:rFonts w:cstheme="minorHAnsi"/>
          <w:szCs w:val="26"/>
        </w:rPr>
      </w:pPr>
      <w:bookmarkStart w:id="5" w:name="_Toc151350546"/>
      <w:r w:rsidRPr="00CB3157">
        <w:rPr>
          <w:rStyle w:val="oypena"/>
          <w:rFonts w:cstheme="minorHAnsi"/>
          <w:szCs w:val="26"/>
        </w:rPr>
        <w:t>Pantalla Principal</w:t>
      </w:r>
      <w:bookmarkEnd w:id="5"/>
    </w:p>
    <w:p w14:paraId="0A4D82DD" w14:textId="77777777" w:rsidR="00935A4D" w:rsidRPr="00935A4D" w:rsidRDefault="00935A4D" w:rsidP="00935A4D">
      <w:pPr>
        <w:spacing w:line="240" w:lineRule="auto"/>
        <w:rPr>
          <w:rStyle w:val="oypena"/>
          <w:rFonts w:cstheme="minorHAnsi"/>
          <w:sz w:val="24"/>
          <w:szCs w:val="24"/>
        </w:rPr>
      </w:pPr>
      <w:r w:rsidRPr="00935A4D">
        <w:rPr>
          <w:rStyle w:val="oypena"/>
          <w:rFonts w:cstheme="minorHAnsi"/>
          <w:sz w:val="24"/>
          <w:szCs w:val="24"/>
        </w:rPr>
        <w:t xml:space="preserve">Al abrir la aplicación, te encontrarás en la pantalla principal que muestra los siguientes </w:t>
      </w:r>
      <w:r w:rsidRPr="00CB3157">
        <w:t>botones:</w:t>
      </w:r>
    </w:p>
    <w:p w14:paraId="5AA21460" w14:textId="77777777" w:rsidR="00935A4D" w:rsidRPr="00CB3157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Botón "Abrir Puerta 1"</w:t>
      </w:r>
    </w:p>
    <w:p w14:paraId="16F49AA4" w14:textId="77777777" w:rsidR="00935A4D" w:rsidRPr="00CB3157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Función: Este botón desbloqueará la Puerta 1 de la tractomula.</w:t>
      </w:r>
    </w:p>
    <w:p w14:paraId="40DD5168" w14:textId="77777777" w:rsidR="00935A4D" w:rsidRPr="00CB3157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Botón "Cerrar Puerta 1"</w:t>
      </w:r>
    </w:p>
    <w:p w14:paraId="0588D5BB" w14:textId="77777777" w:rsidR="00935A4D" w:rsidRPr="00CB3157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Función: Este botón bloqueará la Puerta 1 de la tractomula.</w:t>
      </w:r>
    </w:p>
    <w:p w14:paraId="6D7C1D54" w14:textId="77777777" w:rsidR="00935A4D" w:rsidRPr="00CB3157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Botón "Abrir Puerta 2"</w:t>
      </w:r>
    </w:p>
    <w:p w14:paraId="4D7E1AC6" w14:textId="77777777" w:rsidR="00935A4D" w:rsidRPr="00CB3157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Función: Este botón desbloqueará la Puerta 2 de la tractomula.</w:t>
      </w:r>
    </w:p>
    <w:p w14:paraId="79D5F01F" w14:textId="77777777" w:rsidR="00935A4D" w:rsidRPr="00CB3157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Botón "Cerrar Puerta 2"</w:t>
      </w:r>
    </w:p>
    <w:p w14:paraId="1F69DF6F" w14:textId="77777777" w:rsidR="00935A4D" w:rsidRPr="00CB3157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Función: Este botón bloqueará la Puerta 2 de la tractomula.</w:t>
      </w:r>
    </w:p>
    <w:p w14:paraId="3BAD56B4" w14:textId="77777777" w:rsidR="00935A4D" w:rsidRPr="00CB3157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lastRenderedPageBreak/>
        <w:t>Botón "Encender Luces"</w:t>
      </w:r>
    </w:p>
    <w:p w14:paraId="03E405C5" w14:textId="77777777" w:rsidR="00935A4D" w:rsidRDefault="00935A4D" w:rsidP="00CB3157">
      <w:pPr>
        <w:pStyle w:val="Prrafodelista"/>
        <w:numPr>
          <w:ilvl w:val="0"/>
          <w:numId w:val="2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Función: Este botón permite encender las luces de la tractomula.</w:t>
      </w:r>
    </w:p>
    <w:p w14:paraId="5DBE09E4" w14:textId="77777777" w:rsidR="00CB3157" w:rsidRPr="00CB3157" w:rsidRDefault="00CB3157" w:rsidP="00CB3157">
      <w:pPr>
        <w:pStyle w:val="Prrafodelista"/>
        <w:spacing w:line="240" w:lineRule="auto"/>
        <w:rPr>
          <w:rStyle w:val="oypena"/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CC993" wp14:editId="4E0DAD25">
            <wp:simplePos x="0" y="0"/>
            <wp:positionH relativeFrom="column">
              <wp:posOffset>1089054</wp:posOffset>
            </wp:positionH>
            <wp:positionV relativeFrom="paragraph">
              <wp:posOffset>635</wp:posOffset>
            </wp:positionV>
            <wp:extent cx="3643630" cy="421386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E59ED" w14:textId="77777777" w:rsidR="00935A4D" w:rsidRPr="00935A4D" w:rsidRDefault="00935A4D" w:rsidP="00935A4D">
      <w:pPr>
        <w:pStyle w:val="Ttulo2"/>
        <w:rPr>
          <w:rStyle w:val="oypena"/>
          <w:rFonts w:cstheme="minorHAnsi"/>
          <w:sz w:val="24"/>
          <w:szCs w:val="24"/>
        </w:rPr>
      </w:pPr>
      <w:bookmarkStart w:id="6" w:name="_Toc151350547"/>
      <w:r w:rsidRPr="00935A4D">
        <w:rPr>
          <w:rStyle w:val="oypena"/>
          <w:rFonts w:cstheme="minorHAnsi"/>
          <w:sz w:val="24"/>
          <w:szCs w:val="24"/>
        </w:rPr>
        <w:t>Uso de la Aplicación</w:t>
      </w:r>
      <w:bookmarkEnd w:id="6"/>
    </w:p>
    <w:p w14:paraId="161CBABB" w14:textId="77777777" w:rsidR="00935A4D" w:rsidRPr="00935A4D" w:rsidRDefault="00935A4D" w:rsidP="00935A4D">
      <w:pPr>
        <w:spacing w:line="240" w:lineRule="auto"/>
        <w:rPr>
          <w:rStyle w:val="oypena"/>
          <w:rFonts w:cstheme="minorHAnsi"/>
          <w:sz w:val="24"/>
          <w:szCs w:val="24"/>
        </w:rPr>
      </w:pPr>
      <w:r w:rsidRPr="00935A4D">
        <w:rPr>
          <w:rStyle w:val="oypena"/>
          <w:rFonts w:cstheme="minorHAnsi"/>
          <w:sz w:val="24"/>
          <w:szCs w:val="24"/>
        </w:rPr>
        <w:t>Cómo Operar los Botones</w:t>
      </w:r>
    </w:p>
    <w:p w14:paraId="67346568" w14:textId="77777777" w:rsidR="00935A4D" w:rsidRPr="00CB3157" w:rsidRDefault="00935A4D" w:rsidP="00CB3157">
      <w:pPr>
        <w:pStyle w:val="Prrafodelista"/>
        <w:numPr>
          <w:ilvl w:val="0"/>
          <w:numId w:val="3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Bluetooth Conectado: Verifica que tu dispositivo móvil esté emparejado y conectado mediante Bluetooth a la tractomula.</w:t>
      </w:r>
    </w:p>
    <w:p w14:paraId="60233FF0" w14:textId="77777777" w:rsidR="00935A4D" w:rsidRPr="00CB3157" w:rsidRDefault="00935A4D" w:rsidP="00CB3157">
      <w:pPr>
        <w:pStyle w:val="Prrafodelista"/>
        <w:numPr>
          <w:ilvl w:val="0"/>
          <w:numId w:val="3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Toque: Presiona suavemente el botón correspondiente a la acción que deseas realizar.</w:t>
      </w:r>
    </w:p>
    <w:p w14:paraId="4358CF60" w14:textId="77777777" w:rsidR="00935A4D" w:rsidRPr="00935A4D" w:rsidRDefault="00935A4D" w:rsidP="00935A4D">
      <w:pPr>
        <w:pStyle w:val="Ttulo2"/>
        <w:rPr>
          <w:rStyle w:val="oypena"/>
          <w:rFonts w:cstheme="minorHAnsi"/>
          <w:sz w:val="24"/>
          <w:szCs w:val="24"/>
        </w:rPr>
      </w:pPr>
      <w:bookmarkStart w:id="7" w:name="_Toc151350548"/>
      <w:r w:rsidRPr="00935A4D">
        <w:rPr>
          <w:rStyle w:val="oypena"/>
          <w:rFonts w:cstheme="minorHAnsi"/>
          <w:sz w:val="24"/>
          <w:szCs w:val="24"/>
        </w:rPr>
        <w:t>Recomendaciones de Uso</w:t>
      </w:r>
      <w:bookmarkEnd w:id="7"/>
    </w:p>
    <w:p w14:paraId="41187303" w14:textId="77777777" w:rsidR="00935A4D" w:rsidRPr="00935A4D" w:rsidRDefault="00935A4D" w:rsidP="00935A4D">
      <w:pPr>
        <w:spacing w:line="240" w:lineRule="auto"/>
        <w:rPr>
          <w:rStyle w:val="oypena"/>
          <w:rFonts w:cstheme="minorHAnsi"/>
          <w:sz w:val="24"/>
          <w:szCs w:val="24"/>
        </w:rPr>
      </w:pPr>
      <w:r w:rsidRPr="00935A4D">
        <w:rPr>
          <w:rStyle w:val="oypena"/>
          <w:rFonts w:cstheme="minorHAnsi"/>
          <w:sz w:val="24"/>
          <w:szCs w:val="24"/>
        </w:rPr>
        <w:t>Cuidados y Consideraciones</w:t>
      </w:r>
    </w:p>
    <w:p w14:paraId="62010B76" w14:textId="77777777" w:rsidR="00935A4D" w:rsidRPr="00CB3157" w:rsidRDefault="00935A4D" w:rsidP="00CB3157">
      <w:pPr>
        <w:pStyle w:val="Prrafodelista"/>
        <w:numPr>
          <w:ilvl w:val="0"/>
          <w:numId w:val="4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Secuencia de Acciones: Realiza las acciones de abrir o cerrar puertas de manera secuencial y adecuada.</w:t>
      </w:r>
    </w:p>
    <w:p w14:paraId="5D2191BF" w14:textId="77777777" w:rsidR="00935A4D" w:rsidRPr="00CB3157" w:rsidRDefault="00935A4D" w:rsidP="00CB3157">
      <w:pPr>
        <w:pStyle w:val="Prrafodelista"/>
        <w:numPr>
          <w:ilvl w:val="0"/>
          <w:numId w:val="4"/>
        </w:numPr>
        <w:spacing w:line="240" w:lineRule="auto"/>
        <w:rPr>
          <w:rStyle w:val="oypena"/>
          <w:rFonts w:cstheme="minorHAnsi"/>
          <w:sz w:val="24"/>
          <w:szCs w:val="24"/>
        </w:rPr>
      </w:pPr>
      <w:r w:rsidRPr="00CB3157">
        <w:rPr>
          <w:rStyle w:val="oypena"/>
          <w:rFonts w:cstheme="minorHAnsi"/>
          <w:sz w:val="24"/>
          <w:szCs w:val="24"/>
        </w:rPr>
        <w:t>Verificación: Luego de presionar un botón, verifica visualmente que la puerta se haya bloqueado o desbloqueado según corresponda.</w:t>
      </w:r>
    </w:p>
    <w:p w14:paraId="6BE12B18" w14:textId="77777777" w:rsidR="00935A4D" w:rsidRPr="00CB3157" w:rsidRDefault="00935A4D" w:rsidP="00CB3157">
      <w:pPr>
        <w:pStyle w:val="Ttulo2"/>
        <w:rPr>
          <w:rStyle w:val="oypena"/>
        </w:rPr>
      </w:pPr>
      <w:bookmarkStart w:id="8" w:name="_Toc151350549"/>
      <w:r w:rsidRPr="00CB3157">
        <w:rPr>
          <w:rStyle w:val="oypena"/>
        </w:rPr>
        <w:t>Consideraciones Finales</w:t>
      </w:r>
      <w:bookmarkEnd w:id="8"/>
    </w:p>
    <w:p w14:paraId="383F2856" w14:textId="77777777" w:rsidR="00935A4D" w:rsidRPr="00935A4D" w:rsidRDefault="00935A4D" w:rsidP="00CB3157">
      <w:pPr>
        <w:pStyle w:val="Ttulo3"/>
        <w:rPr>
          <w:rStyle w:val="oypena"/>
          <w:rFonts w:cstheme="minorHAnsi"/>
          <w:sz w:val="24"/>
        </w:rPr>
      </w:pPr>
      <w:bookmarkStart w:id="9" w:name="_Toc151350550"/>
      <w:r w:rsidRPr="00935A4D">
        <w:rPr>
          <w:rStyle w:val="oypena"/>
          <w:rFonts w:cstheme="minorHAnsi"/>
          <w:sz w:val="24"/>
        </w:rPr>
        <w:t>Soporte Técnico</w:t>
      </w:r>
      <w:bookmarkEnd w:id="9"/>
    </w:p>
    <w:p w14:paraId="69FB4561" w14:textId="77777777" w:rsidR="00AA22FE" w:rsidRPr="00CB3157" w:rsidRDefault="00935A4D" w:rsidP="00CB3157">
      <w:pPr>
        <w:spacing w:line="240" w:lineRule="auto"/>
        <w:rPr>
          <w:rFonts w:cstheme="minorHAnsi"/>
          <w:sz w:val="24"/>
          <w:szCs w:val="24"/>
        </w:rPr>
      </w:pPr>
      <w:r w:rsidRPr="00935A4D">
        <w:rPr>
          <w:rStyle w:val="oypena"/>
          <w:rFonts w:cstheme="minorHAnsi"/>
          <w:sz w:val="24"/>
          <w:szCs w:val="24"/>
        </w:rPr>
        <w:t>Para consultas, ayuda adicional o problemas técnicos, contacta al equipo de soporte técnico indicado por tu proveedor de la aplicación.</w:t>
      </w:r>
    </w:p>
    <w:sectPr w:rsidR="00AA22FE" w:rsidRPr="00CB3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D15E9"/>
    <w:multiLevelType w:val="hybridMultilevel"/>
    <w:tmpl w:val="777E7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05D6"/>
    <w:multiLevelType w:val="hybridMultilevel"/>
    <w:tmpl w:val="20F0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20AF"/>
    <w:multiLevelType w:val="hybridMultilevel"/>
    <w:tmpl w:val="FD0A2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E0070"/>
    <w:multiLevelType w:val="hybridMultilevel"/>
    <w:tmpl w:val="FAAE6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4D"/>
    <w:rsid w:val="00935A4D"/>
    <w:rsid w:val="00AA22FE"/>
    <w:rsid w:val="00C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FFE0"/>
  <w15:chartTrackingRefBased/>
  <w15:docId w15:val="{F0E2349F-8262-4DA1-8C77-79BAC06F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A4D"/>
  </w:style>
  <w:style w:type="paragraph" w:styleId="Ttulo1">
    <w:name w:val="heading 1"/>
    <w:basedOn w:val="Normal"/>
    <w:next w:val="Normal"/>
    <w:link w:val="Ttulo1Car"/>
    <w:uiPriority w:val="9"/>
    <w:qFormat/>
    <w:rsid w:val="0093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5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31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935A4D"/>
  </w:style>
  <w:style w:type="character" w:customStyle="1" w:styleId="Ttulo2Car">
    <w:name w:val="Título 2 Car"/>
    <w:basedOn w:val="Fuentedeprrafopredeter"/>
    <w:link w:val="Ttulo2"/>
    <w:uiPriority w:val="9"/>
    <w:rsid w:val="00935A4D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935A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5A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35A4D"/>
    <w:rPr>
      <w:rFonts w:asciiTheme="majorHAnsi" w:eastAsiaTheme="majorEastAsia" w:hAnsiTheme="majorHAnsi" w:cstheme="majorBidi"/>
      <w:b/>
      <w:sz w:val="26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35A4D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35A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5A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35A4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35A4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CB3157"/>
    <w:rPr>
      <w:rFonts w:asciiTheme="majorHAnsi" w:eastAsiaTheme="majorEastAsia" w:hAnsiTheme="majorHAnsi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62831-8530-46CE-B397-A50BAC7D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Angie Garcia Osorio</dc:creator>
  <cp:keywords/>
  <dc:description/>
  <cp:lastModifiedBy>Sol Angie Garcia Osorio</cp:lastModifiedBy>
  <cp:revision>1</cp:revision>
  <dcterms:created xsi:type="dcterms:W3CDTF">2023-11-20T10:09:00Z</dcterms:created>
  <dcterms:modified xsi:type="dcterms:W3CDTF">2023-11-20T10:29:00Z</dcterms:modified>
</cp:coreProperties>
</file>