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5D918C" w14:textId="77777777" w:rsidR="00097F70" w:rsidRDefault="00097F70">
      <w:pPr>
        <w:widowControl w:val="0"/>
        <w:pBdr>
          <w:top w:val="nil"/>
          <w:left w:val="nil"/>
          <w:bottom w:val="nil"/>
          <w:right w:val="nil"/>
          <w:between w:val="nil"/>
        </w:pBdr>
        <w:spacing w:after="0" w:line="276" w:lineRule="auto"/>
      </w:pPr>
    </w:p>
    <w:p w14:paraId="12A56035" w14:textId="77777777" w:rsidR="00097F70" w:rsidRDefault="00097F70">
      <w:pPr>
        <w:widowControl w:val="0"/>
        <w:pBdr>
          <w:top w:val="nil"/>
          <w:left w:val="nil"/>
          <w:bottom w:val="nil"/>
          <w:right w:val="nil"/>
          <w:between w:val="nil"/>
        </w:pBdr>
        <w:spacing w:after="0" w:line="276" w:lineRule="auto"/>
      </w:pPr>
    </w:p>
    <w:p w14:paraId="6D689B81" w14:textId="77777777" w:rsidR="00097F70" w:rsidRDefault="0069779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Birla Institute of Technology &amp; Science, </w:t>
      </w:r>
      <w:proofErr w:type="spellStart"/>
      <w:r>
        <w:rPr>
          <w:rFonts w:ascii="Times New Roman" w:eastAsia="Times New Roman" w:hAnsi="Times New Roman" w:cs="Times New Roman"/>
          <w:b/>
          <w:color w:val="00000A"/>
          <w:sz w:val="24"/>
          <w:szCs w:val="24"/>
        </w:rPr>
        <w:t>Pilani</w:t>
      </w:r>
      <w:proofErr w:type="spellEnd"/>
    </w:p>
    <w:p w14:paraId="6122A44A" w14:textId="77777777" w:rsidR="00097F70" w:rsidRDefault="00697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14:paraId="0905919D" w14:textId="77777777" w:rsidR="00097F70" w:rsidRDefault="00495D8E">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First</w:t>
      </w:r>
      <w:r w:rsidR="0001587D">
        <w:rPr>
          <w:rFonts w:ascii="Times New Roman" w:eastAsia="Times New Roman" w:hAnsi="Times New Roman" w:cs="Times New Roman"/>
          <w:b/>
          <w:color w:val="00000A"/>
          <w:sz w:val="24"/>
          <w:szCs w:val="24"/>
        </w:rPr>
        <w:t xml:space="preserve"> Semester 202</w:t>
      </w:r>
      <w:r>
        <w:rPr>
          <w:rFonts w:ascii="Times New Roman" w:eastAsia="Times New Roman" w:hAnsi="Times New Roman" w:cs="Times New Roman"/>
          <w:b/>
          <w:color w:val="00000A"/>
          <w:sz w:val="24"/>
          <w:szCs w:val="24"/>
        </w:rPr>
        <w:t>6</w:t>
      </w:r>
      <w:r w:rsidR="0001587D">
        <w:rPr>
          <w:rFonts w:ascii="Times New Roman" w:eastAsia="Times New Roman" w:hAnsi="Times New Roman" w:cs="Times New Roman"/>
          <w:b/>
          <w:color w:val="00000A"/>
          <w:sz w:val="24"/>
          <w:szCs w:val="24"/>
        </w:rPr>
        <w:t>-202</w:t>
      </w:r>
      <w:r>
        <w:rPr>
          <w:rFonts w:ascii="Times New Roman" w:eastAsia="Times New Roman" w:hAnsi="Times New Roman" w:cs="Times New Roman"/>
          <w:b/>
          <w:color w:val="00000A"/>
          <w:sz w:val="24"/>
          <w:szCs w:val="24"/>
        </w:rPr>
        <w:t>7</w:t>
      </w:r>
    </w:p>
    <w:p w14:paraId="35AFE8A3" w14:textId="77777777" w:rsidR="00097F70" w:rsidRDefault="00697794">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14:paraId="387C7C53" w14:textId="77777777" w:rsidR="00097F70" w:rsidRDefault="00697794">
      <w:pPr>
        <w:widowControl w:val="0"/>
        <w:pBdr>
          <w:top w:val="nil"/>
          <w:left w:val="nil"/>
          <w:bottom w:val="nil"/>
          <w:right w:val="nil"/>
          <w:between w:val="nil"/>
        </w:pBdr>
        <w:spacing w:before="60" w:after="60" w:line="240" w:lineRule="auto"/>
        <w:jc w:val="center"/>
        <w:rPr>
          <w:rFonts w:ascii="Cambria" w:eastAsia="Cambria" w:hAnsi="Cambria" w:cs="Cambria"/>
          <w:color w:val="000000"/>
          <w:sz w:val="24"/>
          <w:szCs w:val="24"/>
        </w:rPr>
      </w:pPr>
      <w:r>
        <w:rPr>
          <w:rFonts w:ascii="Cambria" w:eastAsia="Cambria" w:hAnsi="Cambria" w:cs="Cambria"/>
          <w:color w:val="00000A"/>
          <w:sz w:val="24"/>
          <w:szCs w:val="24"/>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097F70" w14:paraId="1862A42F" w14:textId="77777777">
        <w:tc>
          <w:tcPr>
            <w:tcW w:w="2268" w:type="dxa"/>
            <w:shd w:val="clear" w:color="auto" w:fill="FFFFFF"/>
            <w:tcMar>
              <w:left w:w="45" w:type="dxa"/>
            </w:tcMar>
          </w:tcPr>
          <w:p w14:paraId="1ABA3E18" w14:textId="77777777" w:rsidR="00097F70" w:rsidRDefault="00697794">
            <w:pPr>
              <w:pBdr>
                <w:top w:val="nil"/>
                <w:left w:val="nil"/>
                <w:bottom w:val="nil"/>
                <w:right w:val="nil"/>
                <w:between w:val="nil"/>
              </w:pBdr>
              <w:spacing w:after="0" w:line="240" w:lineRule="auto"/>
            </w:pPr>
            <w:r>
              <w:t>Course Title</w:t>
            </w:r>
          </w:p>
        </w:tc>
        <w:tc>
          <w:tcPr>
            <w:tcW w:w="7508" w:type="dxa"/>
            <w:tcBorders>
              <w:left w:val="single" w:sz="4" w:space="0" w:color="000001"/>
              <w:right w:val="single" w:sz="4" w:space="0" w:color="000001"/>
            </w:tcBorders>
            <w:shd w:val="clear" w:color="auto" w:fill="FFFFFF"/>
            <w:tcMar>
              <w:left w:w="45" w:type="dxa"/>
            </w:tcMar>
          </w:tcPr>
          <w:p w14:paraId="75ECCC32" w14:textId="77777777" w:rsidR="00097F70" w:rsidRDefault="0025472C">
            <w:pPr>
              <w:widowControl w:val="0"/>
              <w:spacing w:after="0" w:line="240" w:lineRule="auto"/>
              <w:jc w:val="both"/>
              <w:rPr>
                <w:rFonts w:ascii="Times New Roman" w:eastAsia="Times New Roman" w:hAnsi="Times New Roman" w:cs="Times New Roman"/>
              </w:rPr>
            </w:pPr>
            <w:r w:rsidRPr="00FF162D">
              <w:rPr>
                <w:rFonts w:ascii="Times New Roman" w:hAnsi="Times New Roman" w:cs="Times New Roman"/>
                <w:color w:val="00000A"/>
              </w:rPr>
              <w:t>AUTOTRONICS</w:t>
            </w:r>
          </w:p>
        </w:tc>
      </w:tr>
      <w:tr w:rsidR="00097F70" w14:paraId="08C78DC9" w14:textId="77777777">
        <w:tc>
          <w:tcPr>
            <w:tcW w:w="2268" w:type="dxa"/>
            <w:shd w:val="clear" w:color="auto" w:fill="FFFFFF"/>
            <w:tcMar>
              <w:left w:w="45" w:type="dxa"/>
            </w:tcMar>
          </w:tcPr>
          <w:p w14:paraId="1B416908" w14:textId="77777777" w:rsidR="00097F70" w:rsidRDefault="00697794">
            <w:pPr>
              <w:pBdr>
                <w:top w:val="nil"/>
                <w:left w:val="nil"/>
                <w:bottom w:val="nil"/>
                <w:right w:val="nil"/>
                <w:between w:val="nil"/>
              </w:pBdr>
              <w:spacing w:after="0" w:line="240" w:lineRule="auto"/>
            </w:pPr>
            <w:r>
              <w:t>Course No(s)</w:t>
            </w:r>
          </w:p>
        </w:tc>
        <w:tc>
          <w:tcPr>
            <w:tcW w:w="7508" w:type="dxa"/>
            <w:tcBorders>
              <w:left w:val="single" w:sz="4" w:space="0" w:color="000001"/>
              <w:right w:val="single" w:sz="4" w:space="0" w:color="000001"/>
            </w:tcBorders>
            <w:shd w:val="clear" w:color="auto" w:fill="FFFFFF"/>
            <w:tcMar>
              <w:left w:w="45" w:type="dxa"/>
            </w:tcMar>
          </w:tcPr>
          <w:p w14:paraId="37671619" w14:textId="77777777" w:rsidR="00097F70" w:rsidRDefault="0001587D">
            <w:pPr>
              <w:widowControl w:val="0"/>
              <w:spacing w:after="0" w:line="240" w:lineRule="auto"/>
              <w:jc w:val="both"/>
              <w:rPr>
                <w:rFonts w:ascii="Times New Roman" w:eastAsia="Times New Roman" w:hAnsi="Times New Roman" w:cs="Times New Roman"/>
              </w:rPr>
            </w:pPr>
            <w:r w:rsidRPr="0001587D">
              <w:rPr>
                <w:rFonts w:ascii="Times New Roman" w:hAnsi="Times New Roman" w:cs="Times New Roman"/>
                <w:color w:val="00000A"/>
              </w:rPr>
              <w:t>AE ZG533/ AEL ZG533</w:t>
            </w:r>
          </w:p>
        </w:tc>
      </w:tr>
      <w:tr w:rsidR="00097F70" w14:paraId="52215579" w14:textId="77777777">
        <w:tc>
          <w:tcPr>
            <w:tcW w:w="2268" w:type="dxa"/>
            <w:shd w:val="clear" w:color="auto" w:fill="FFFFFF"/>
            <w:tcMar>
              <w:left w:w="45" w:type="dxa"/>
            </w:tcMar>
          </w:tcPr>
          <w:p w14:paraId="6A96FD2F" w14:textId="77777777" w:rsidR="00097F70" w:rsidRDefault="00697794">
            <w:pPr>
              <w:pBdr>
                <w:top w:val="nil"/>
                <w:left w:val="nil"/>
                <w:bottom w:val="nil"/>
                <w:right w:val="nil"/>
                <w:between w:val="nil"/>
              </w:pBdr>
              <w:spacing w:after="0" w:line="240" w:lineRule="auto"/>
            </w:pPr>
            <w:r>
              <w:t>Credit Units</w:t>
            </w:r>
          </w:p>
        </w:tc>
        <w:tc>
          <w:tcPr>
            <w:tcW w:w="7508" w:type="dxa"/>
            <w:tcBorders>
              <w:left w:val="single" w:sz="4" w:space="0" w:color="000001"/>
              <w:right w:val="single" w:sz="4" w:space="0" w:color="000001"/>
            </w:tcBorders>
            <w:shd w:val="clear" w:color="auto" w:fill="FFFFFF"/>
            <w:tcMar>
              <w:left w:w="45" w:type="dxa"/>
            </w:tcMar>
          </w:tcPr>
          <w:p w14:paraId="3D7BD183" w14:textId="77777777" w:rsidR="00097F70" w:rsidRDefault="001E338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097F70" w14:paraId="02A8F274" w14:textId="77777777">
        <w:tc>
          <w:tcPr>
            <w:tcW w:w="2268" w:type="dxa"/>
            <w:shd w:val="clear" w:color="auto" w:fill="FFFFFF"/>
            <w:tcMar>
              <w:left w:w="45" w:type="dxa"/>
            </w:tcMar>
          </w:tcPr>
          <w:p w14:paraId="63D8D65A" w14:textId="77777777" w:rsidR="00097F70" w:rsidRDefault="00697794">
            <w:pPr>
              <w:pBdr>
                <w:top w:val="nil"/>
                <w:left w:val="nil"/>
                <w:bottom w:val="nil"/>
                <w:right w:val="nil"/>
                <w:between w:val="nil"/>
              </w:pBdr>
              <w:spacing w:after="0" w:line="240" w:lineRule="auto"/>
            </w:pPr>
            <w:r>
              <w:t>Credit Model</w:t>
            </w:r>
          </w:p>
        </w:tc>
        <w:tc>
          <w:tcPr>
            <w:tcW w:w="7508" w:type="dxa"/>
            <w:tcBorders>
              <w:left w:val="single" w:sz="4" w:space="0" w:color="000001"/>
              <w:right w:val="single" w:sz="4" w:space="0" w:color="000001"/>
            </w:tcBorders>
            <w:shd w:val="clear" w:color="auto" w:fill="FFFFFF"/>
            <w:tcMar>
              <w:left w:w="45" w:type="dxa"/>
            </w:tcMar>
          </w:tcPr>
          <w:p w14:paraId="10A41AE8" w14:textId="77777777" w:rsidR="00097F70" w:rsidRPr="005C4637" w:rsidRDefault="001E3389" w:rsidP="005C4637">
            <w:pPr>
              <w:widowControl w:val="0"/>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32-32-32</w:t>
            </w:r>
          </w:p>
        </w:tc>
      </w:tr>
      <w:tr w:rsidR="00097F70" w14:paraId="1B93CAEA" w14:textId="77777777">
        <w:tc>
          <w:tcPr>
            <w:tcW w:w="2268" w:type="dxa"/>
            <w:shd w:val="clear" w:color="auto" w:fill="FFFFFF"/>
            <w:tcMar>
              <w:left w:w="45" w:type="dxa"/>
            </w:tcMar>
          </w:tcPr>
          <w:p w14:paraId="2669FA26" w14:textId="77777777" w:rsidR="00097F70" w:rsidRDefault="00697794">
            <w:pPr>
              <w:pBdr>
                <w:top w:val="nil"/>
                <w:left w:val="nil"/>
                <w:bottom w:val="nil"/>
                <w:right w:val="nil"/>
                <w:between w:val="nil"/>
              </w:pBdr>
              <w:spacing w:after="0" w:line="240" w:lineRule="auto"/>
            </w:pPr>
            <w:r>
              <w:t xml:space="preserve">Instructors </w:t>
            </w:r>
          </w:p>
        </w:tc>
        <w:tc>
          <w:tcPr>
            <w:tcW w:w="7508" w:type="dxa"/>
            <w:tcBorders>
              <w:left w:val="single" w:sz="4" w:space="0" w:color="000001"/>
              <w:right w:val="single" w:sz="4" w:space="0" w:color="000001"/>
            </w:tcBorders>
            <w:shd w:val="clear" w:color="auto" w:fill="FFFFFF"/>
            <w:tcMar>
              <w:left w:w="45" w:type="dxa"/>
            </w:tcMar>
          </w:tcPr>
          <w:p w14:paraId="4AAE4B83" w14:textId="77777777" w:rsidR="00097F70" w:rsidRDefault="0001587D">
            <w:pPr>
              <w:widowControl w:val="0"/>
              <w:spacing w:after="0" w:line="240" w:lineRule="auto"/>
              <w:jc w:val="both"/>
              <w:rPr>
                <w:rFonts w:ascii="Times New Roman" w:eastAsia="Times New Roman" w:hAnsi="Times New Roman" w:cs="Times New Roman"/>
              </w:rPr>
            </w:pPr>
            <w:r w:rsidRPr="0001587D">
              <w:rPr>
                <w:rFonts w:ascii="Times New Roman" w:eastAsia="Times New Roman" w:hAnsi="Times New Roman" w:cs="Times New Roman"/>
              </w:rPr>
              <w:t>RAKESH CHAN</w:t>
            </w:r>
            <w:r w:rsidR="00495D8E">
              <w:rPr>
                <w:rFonts w:ascii="Times New Roman" w:eastAsia="Times New Roman" w:hAnsi="Times New Roman" w:cs="Times New Roman"/>
              </w:rPr>
              <w:t xml:space="preserve">DRA DASH (LEAD), </w:t>
            </w:r>
            <w:r w:rsidR="00495D8E" w:rsidRPr="00495D8E">
              <w:rPr>
                <w:rFonts w:ascii="Times New Roman" w:eastAsia="Times New Roman" w:hAnsi="Times New Roman" w:cs="Times New Roman"/>
              </w:rPr>
              <w:t>MADHURI BAYYA</w:t>
            </w:r>
          </w:p>
        </w:tc>
      </w:tr>
      <w:tr w:rsidR="00097F70" w14:paraId="6FF4BC5B" w14:textId="77777777">
        <w:tc>
          <w:tcPr>
            <w:tcW w:w="2268" w:type="dxa"/>
            <w:shd w:val="clear" w:color="auto" w:fill="FFFFFF"/>
            <w:tcMar>
              <w:left w:w="45" w:type="dxa"/>
            </w:tcMar>
          </w:tcPr>
          <w:p w14:paraId="0FDC432F" w14:textId="77777777" w:rsidR="00097F70" w:rsidRDefault="00697794">
            <w:pPr>
              <w:pBdr>
                <w:top w:val="nil"/>
                <w:left w:val="nil"/>
                <w:bottom w:val="nil"/>
                <w:right w:val="nil"/>
                <w:between w:val="nil"/>
              </w:pBdr>
              <w:spacing w:after="0" w:line="240" w:lineRule="auto"/>
            </w:pPr>
            <w:r>
              <w:t>Version No:</w:t>
            </w:r>
          </w:p>
        </w:tc>
        <w:tc>
          <w:tcPr>
            <w:tcW w:w="7508" w:type="dxa"/>
            <w:tcBorders>
              <w:left w:val="single" w:sz="4" w:space="0" w:color="000001"/>
              <w:right w:val="single" w:sz="4" w:space="0" w:color="000001"/>
            </w:tcBorders>
            <w:shd w:val="clear" w:color="auto" w:fill="FFFFFF"/>
            <w:tcMar>
              <w:left w:w="45" w:type="dxa"/>
            </w:tcMar>
          </w:tcPr>
          <w:p w14:paraId="100A2331" w14:textId="77777777" w:rsidR="00097F70" w:rsidRDefault="001E338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01</w:t>
            </w:r>
          </w:p>
        </w:tc>
      </w:tr>
      <w:tr w:rsidR="00097F70" w14:paraId="2DB79ED7" w14:textId="77777777">
        <w:tc>
          <w:tcPr>
            <w:tcW w:w="2268" w:type="dxa"/>
            <w:shd w:val="clear" w:color="auto" w:fill="FFFFFF"/>
            <w:tcMar>
              <w:left w:w="45" w:type="dxa"/>
            </w:tcMar>
          </w:tcPr>
          <w:p w14:paraId="1AEAD9AF" w14:textId="77777777" w:rsidR="00097F70" w:rsidRDefault="00697794">
            <w:pPr>
              <w:pBdr>
                <w:top w:val="nil"/>
                <w:left w:val="nil"/>
                <w:bottom w:val="nil"/>
                <w:right w:val="nil"/>
                <w:between w:val="nil"/>
              </w:pBdr>
              <w:spacing w:after="0" w:line="240" w:lineRule="auto"/>
            </w:pPr>
            <w:r>
              <w:t>Date:</w:t>
            </w:r>
          </w:p>
        </w:tc>
        <w:tc>
          <w:tcPr>
            <w:tcW w:w="7508" w:type="dxa"/>
            <w:tcBorders>
              <w:left w:val="single" w:sz="4" w:space="0" w:color="000001"/>
              <w:right w:val="single" w:sz="4" w:space="0" w:color="000001"/>
            </w:tcBorders>
            <w:shd w:val="clear" w:color="auto" w:fill="FFFFFF"/>
            <w:tcMar>
              <w:left w:w="45" w:type="dxa"/>
            </w:tcMar>
          </w:tcPr>
          <w:p w14:paraId="3EADD455" w14:textId="77777777" w:rsidR="00097F70" w:rsidRDefault="0025472C">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19-01-2025</w:t>
            </w:r>
          </w:p>
        </w:tc>
      </w:tr>
    </w:tbl>
    <w:p w14:paraId="78556F66" w14:textId="77777777" w:rsidR="00097F70" w:rsidRDefault="00697794">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w:t>
      </w:r>
      <w:sdt>
        <w:sdtPr>
          <w:tag w:val="goog_rdk_0"/>
          <w:id w:val="1582098087"/>
        </w:sdtPr>
        <w:sdtEndPr/>
        <w:sdtContent>
          <w:commentRangeStart w:id="0"/>
        </w:sdtContent>
      </w:sdt>
      <w:r>
        <w:rPr>
          <w:rFonts w:ascii="Times New Roman" w:eastAsia="Times New Roman" w:hAnsi="Times New Roman" w:cs="Times New Roman"/>
          <w:b/>
          <w:sz w:val="24"/>
          <w:szCs w:val="24"/>
        </w:rPr>
        <w:t>Description</w:t>
      </w:r>
      <w:commentRangeEnd w:id="0"/>
      <w:r>
        <w:commentReference w:id="0"/>
      </w:r>
      <w:r>
        <w:rPr>
          <w:rFonts w:ascii="Times New Roman" w:eastAsia="Times New Roman" w:hAnsi="Times New Roman" w:cs="Times New Roman"/>
          <w:b/>
          <w:sz w:val="24"/>
          <w:szCs w:val="24"/>
        </w:rPr>
        <w:t>:</w:t>
      </w:r>
    </w:p>
    <w:p w14:paraId="009F9F55" w14:textId="77777777" w:rsidR="00F03AC4" w:rsidRPr="00F03AC4" w:rsidRDefault="00F03AC4" w:rsidP="00F03AC4">
      <w:pPr>
        <w:widowControl w:val="0"/>
        <w:spacing w:after="0" w:line="240" w:lineRule="auto"/>
        <w:jc w:val="both"/>
        <w:rPr>
          <w:rFonts w:ascii="Times New Roman" w:eastAsia="Times New Roman" w:hAnsi="Times New Roman" w:cs="Times New Roman"/>
          <w:bCs/>
          <w:sz w:val="24"/>
          <w:szCs w:val="24"/>
        </w:rPr>
      </w:pPr>
      <w:r w:rsidRPr="00F03AC4">
        <w:rPr>
          <w:rFonts w:ascii="Times New Roman" w:eastAsia="Times New Roman" w:hAnsi="Times New Roman" w:cs="Times New Roman"/>
          <w:bCs/>
          <w:sz w:val="24"/>
          <w:szCs w:val="24"/>
        </w:rPr>
        <w:t>This course introduces fundamental concepts in mechatronics, focusing on signal measurement, control, and output actuation in automotive and industrial applications. Topics include electrical and electronic components, automotive sensors, operational amplifiers, signal conversion systems, and hydraulic and thermal systems. The course emphasizes feedback systems and closed-loop control strategies, with applications in automotive systems such as fuel control, ignition, and braking systems. Through lectures, practical examples, and problem-solving exercises, students will develop a comprehensive understanding of mechatronics principles and their applications.</w:t>
      </w:r>
    </w:p>
    <w:p w14:paraId="06B03C5A" w14:textId="77777777" w:rsidR="00097F70" w:rsidRDefault="00097F70">
      <w:pPr>
        <w:widowControl w:val="0"/>
        <w:spacing w:after="0" w:line="240" w:lineRule="auto"/>
        <w:rPr>
          <w:rFonts w:ascii="Times New Roman" w:eastAsia="Times New Roman" w:hAnsi="Times New Roman" w:cs="Times New Roman"/>
          <w:b/>
          <w:sz w:val="24"/>
          <w:szCs w:val="24"/>
        </w:rPr>
      </w:pPr>
    </w:p>
    <w:p w14:paraId="3207EC37" w14:textId="77777777" w:rsidR="00097F70" w:rsidRDefault="00697794">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Style w:val="a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097F70" w14:paraId="56554B86" w14:textId="77777777">
        <w:tc>
          <w:tcPr>
            <w:tcW w:w="937" w:type="dxa"/>
            <w:tcBorders>
              <w:top w:val="single" w:sz="8" w:space="0" w:color="000001"/>
              <w:left w:val="single" w:sz="8" w:space="0" w:color="000001"/>
              <w:bottom w:val="single" w:sz="8" w:space="0" w:color="000001"/>
              <w:right w:val="single" w:sz="8" w:space="0" w:color="000001"/>
            </w:tcBorders>
          </w:tcPr>
          <w:p w14:paraId="74FDBCB4" w14:textId="77777777" w:rsidR="00097F70" w:rsidRDefault="00697794">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14:paraId="453D28DC" w14:textId="77777777" w:rsidR="00097F70" w:rsidRDefault="00697794">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097F70" w14:paraId="610DCDE2" w14:textId="77777777">
        <w:tc>
          <w:tcPr>
            <w:tcW w:w="937" w:type="dxa"/>
            <w:tcBorders>
              <w:top w:val="single" w:sz="8" w:space="0" w:color="000001"/>
              <w:left w:val="single" w:sz="8" w:space="0" w:color="000001"/>
              <w:bottom w:val="single" w:sz="8" w:space="0" w:color="000001"/>
              <w:right w:val="single" w:sz="8" w:space="0" w:color="000001"/>
            </w:tcBorders>
          </w:tcPr>
          <w:p w14:paraId="213F3816" w14:textId="77777777" w:rsidR="00097F70" w:rsidRDefault="00697794">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14:paraId="115766C2" w14:textId="77777777" w:rsidR="00097F70" w:rsidRDefault="003E268F">
            <w:pPr>
              <w:pBdr>
                <w:top w:val="nil"/>
                <w:left w:val="nil"/>
                <w:bottom w:val="nil"/>
                <w:right w:val="nil"/>
                <w:between w:val="nil"/>
              </w:pBdr>
              <w:spacing w:after="0" w:line="240" w:lineRule="auto"/>
              <w:jc w:val="both"/>
              <w:rPr>
                <w:rFonts w:ascii="Cambria" w:eastAsia="Cambria" w:hAnsi="Cambria" w:cs="Cambria"/>
              </w:rPr>
            </w:pPr>
            <w:r w:rsidRPr="003E268F">
              <w:rPr>
                <w:rFonts w:ascii="Cambria" w:eastAsia="Cambria" w:hAnsi="Cambria" w:cs="Cambria"/>
              </w:rPr>
              <w:t>Explain the fundamentals of mechatronics, including key concepts of signal measurement, control, and actuation, and their relevance in modern engineering systems.</w:t>
            </w:r>
          </w:p>
        </w:tc>
      </w:tr>
      <w:tr w:rsidR="00097F70" w14:paraId="1FFF9EF2" w14:textId="77777777">
        <w:tc>
          <w:tcPr>
            <w:tcW w:w="937" w:type="dxa"/>
            <w:tcBorders>
              <w:top w:val="single" w:sz="8" w:space="0" w:color="000001"/>
              <w:left w:val="single" w:sz="8" w:space="0" w:color="000001"/>
              <w:bottom w:val="single" w:sz="8" w:space="0" w:color="000001"/>
              <w:right w:val="single" w:sz="8" w:space="0" w:color="000001"/>
            </w:tcBorders>
          </w:tcPr>
          <w:p w14:paraId="69A033C9" w14:textId="77777777" w:rsidR="00097F70" w:rsidRDefault="00697794">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14:paraId="41EF9A4F" w14:textId="77777777" w:rsidR="00097F70" w:rsidRDefault="003E268F">
            <w:pPr>
              <w:pBdr>
                <w:top w:val="nil"/>
                <w:left w:val="nil"/>
                <w:bottom w:val="nil"/>
                <w:right w:val="nil"/>
                <w:between w:val="nil"/>
              </w:pBdr>
              <w:spacing w:after="0" w:line="240" w:lineRule="auto"/>
              <w:jc w:val="both"/>
              <w:rPr>
                <w:rFonts w:ascii="Cambria" w:eastAsia="Cambria" w:hAnsi="Cambria" w:cs="Cambria"/>
              </w:rPr>
            </w:pPr>
            <w:proofErr w:type="spellStart"/>
            <w:r w:rsidRPr="003E268F">
              <w:rPr>
                <w:rFonts w:ascii="Cambria" w:eastAsia="Cambria" w:hAnsi="Cambria" w:cs="Cambria"/>
              </w:rPr>
              <w:t>Analyze</w:t>
            </w:r>
            <w:proofErr w:type="spellEnd"/>
            <w:r w:rsidRPr="003E268F">
              <w:rPr>
                <w:rFonts w:ascii="Cambria" w:eastAsia="Cambria" w:hAnsi="Cambria" w:cs="Cambria"/>
              </w:rPr>
              <w:t xml:space="preserve"> the working principles of electrical and electronic components such as resistors, capacitors, transistors, diodes, and logic gates, and apply them in circuit design.</w:t>
            </w:r>
          </w:p>
        </w:tc>
      </w:tr>
      <w:tr w:rsidR="00097F70" w14:paraId="7E962E8F" w14:textId="77777777">
        <w:tc>
          <w:tcPr>
            <w:tcW w:w="937" w:type="dxa"/>
            <w:tcBorders>
              <w:top w:val="single" w:sz="8" w:space="0" w:color="000001"/>
              <w:left w:val="single" w:sz="8" w:space="0" w:color="000001"/>
              <w:bottom w:val="single" w:sz="8" w:space="0" w:color="000001"/>
              <w:right w:val="single" w:sz="8" w:space="0" w:color="000001"/>
            </w:tcBorders>
          </w:tcPr>
          <w:p w14:paraId="2C816004" w14:textId="77777777" w:rsidR="00097F70" w:rsidRDefault="00697794">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14:paraId="7A4D3278" w14:textId="77777777" w:rsidR="00097F70" w:rsidRDefault="003E268F">
            <w:pPr>
              <w:pBdr>
                <w:top w:val="nil"/>
                <w:left w:val="nil"/>
                <w:bottom w:val="nil"/>
                <w:right w:val="nil"/>
                <w:between w:val="nil"/>
              </w:pBdr>
              <w:spacing w:after="0" w:line="240" w:lineRule="auto"/>
              <w:jc w:val="both"/>
              <w:rPr>
                <w:rFonts w:ascii="Cambria" w:eastAsia="Cambria" w:hAnsi="Cambria" w:cs="Cambria"/>
              </w:rPr>
            </w:pPr>
            <w:r w:rsidRPr="003E268F">
              <w:rPr>
                <w:rFonts w:ascii="Cambria" w:eastAsia="Cambria" w:hAnsi="Cambria" w:cs="Cambria"/>
              </w:rPr>
              <w:t>Demonstrate a clear understanding of various automotive sensors, their operating principles, and applications in engine performance monitoring and vehicle dynamics control.</w:t>
            </w:r>
          </w:p>
        </w:tc>
      </w:tr>
      <w:tr w:rsidR="00097F70" w14:paraId="55AAE02E" w14:textId="77777777">
        <w:tc>
          <w:tcPr>
            <w:tcW w:w="937" w:type="dxa"/>
            <w:tcBorders>
              <w:left w:val="single" w:sz="8" w:space="0" w:color="000001"/>
              <w:bottom w:val="single" w:sz="8" w:space="0" w:color="000001"/>
              <w:right w:val="single" w:sz="8" w:space="0" w:color="000001"/>
            </w:tcBorders>
          </w:tcPr>
          <w:p w14:paraId="628525A6" w14:textId="77777777" w:rsidR="00097F70" w:rsidRDefault="00697794">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CO4</w:t>
            </w:r>
          </w:p>
        </w:tc>
        <w:tc>
          <w:tcPr>
            <w:tcW w:w="8663" w:type="dxa"/>
            <w:tcBorders>
              <w:left w:val="single" w:sz="8" w:space="0" w:color="000001"/>
              <w:bottom w:val="single" w:sz="8" w:space="0" w:color="000001"/>
              <w:right w:val="single" w:sz="8" w:space="0" w:color="000001"/>
            </w:tcBorders>
          </w:tcPr>
          <w:p w14:paraId="29023B54" w14:textId="77777777" w:rsidR="00097F70" w:rsidRDefault="003E268F">
            <w:pPr>
              <w:pBdr>
                <w:top w:val="nil"/>
                <w:left w:val="nil"/>
                <w:bottom w:val="nil"/>
                <w:right w:val="nil"/>
                <w:between w:val="nil"/>
              </w:pBdr>
              <w:spacing w:after="0" w:line="240" w:lineRule="auto"/>
              <w:jc w:val="both"/>
              <w:rPr>
                <w:rFonts w:ascii="Cambria" w:eastAsia="Cambria" w:hAnsi="Cambria" w:cs="Cambria"/>
              </w:rPr>
            </w:pPr>
            <w:r w:rsidRPr="003E268F">
              <w:rPr>
                <w:rFonts w:ascii="Cambria" w:eastAsia="Cambria" w:hAnsi="Cambria" w:cs="Cambria"/>
              </w:rPr>
              <w:t xml:space="preserve">Design and </w:t>
            </w:r>
            <w:proofErr w:type="spellStart"/>
            <w:r w:rsidRPr="003E268F">
              <w:rPr>
                <w:rFonts w:ascii="Cambria" w:eastAsia="Cambria" w:hAnsi="Cambria" w:cs="Cambria"/>
              </w:rPr>
              <w:t>analyze</w:t>
            </w:r>
            <w:proofErr w:type="spellEnd"/>
            <w:r w:rsidRPr="003E268F">
              <w:rPr>
                <w:rFonts w:ascii="Cambria" w:eastAsia="Cambria" w:hAnsi="Cambria" w:cs="Cambria"/>
              </w:rPr>
              <w:t xml:space="preserve"> circuits using operational amplifiers, filters, and signal conversion systems, including ADC and DAC, for practical mechatronics applications.</w:t>
            </w:r>
          </w:p>
        </w:tc>
      </w:tr>
      <w:tr w:rsidR="00097F70" w14:paraId="014B229D" w14:textId="77777777">
        <w:tc>
          <w:tcPr>
            <w:tcW w:w="937" w:type="dxa"/>
            <w:tcBorders>
              <w:left w:val="single" w:sz="8" w:space="0" w:color="000001"/>
              <w:bottom w:val="single" w:sz="8" w:space="0" w:color="000001"/>
              <w:right w:val="single" w:sz="8" w:space="0" w:color="000001"/>
            </w:tcBorders>
          </w:tcPr>
          <w:p w14:paraId="17671650" w14:textId="77777777" w:rsidR="00097F70" w:rsidRDefault="00697794">
            <w:pPr>
              <w:widowControl w:val="0"/>
              <w:pBdr>
                <w:top w:val="nil"/>
                <w:left w:val="nil"/>
                <w:bottom w:val="nil"/>
                <w:right w:val="nil"/>
                <w:between w:val="nil"/>
              </w:pBdr>
              <w:spacing w:after="0" w:line="240" w:lineRule="auto"/>
              <w:jc w:val="both"/>
              <w:rPr>
                <w:rFonts w:ascii="Cambria" w:eastAsia="Cambria" w:hAnsi="Cambria" w:cs="Cambria"/>
                <w:b/>
                <w:color w:val="00000A"/>
              </w:rPr>
            </w:pPr>
            <w:r>
              <w:rPr>
                <w:rFonts w:ascii="Cambria" w:eastAsia="Cambria" w:hAnsi="Cambria" w:cs="Cambria"/>
                <w:b/>
                <w:color w:val="00000A"/>
              </w:rPr>
              <w:t>CO5</w:t>
            </w:r>
          </w:p>
        </w:tc>
        <w:tc>
          <w:tcPr>
            <w:tcW w:w="8663" w:type="dxa"/>
            <w:tcBorders>
              <w:left w:val="single" w:sz="8" w:space="0" w:color="000001"/>
              <w:bottom w:val="single" w:sz="8" w:space="0" w:color="000001"/>
              <w:right w:val="single" w:sz="8" w:space="0" w:color="000001"/>
            </w:tcBorders>
          </w:tcPr>
          <w:p w14:paraId="68CFA71E" w14:textId="77777777" w:rsidR="00097F70" w:rsidRDefault="003E268F">
            <w:pPr>
              <w:pBdr>
                <w:top w:val="nil"/>
                <w:left w:val="nil"/>
                <w:bottom w:val="nil"/>
                <w:right w:val="nil"/>
                <w:between w:val="nil"/>
              </w:pBdr>
              <w:spacing w:after="0" w:line="240" w:lineRule="auto"/>
              <w:jc w:val="both"/>
              <w:rPr>
                <w:rFonts w:ascii="Cambria" w:eastAsia="Cambria" w:hAnsi="Cambria" w:cs="Cambria"/>
              </w:rPr>
            </w:pPr>
            <w:r w:rsidRPr="003E268F">
              <w:rPr>
                <w:rFonts w:ascii="Cambria" w:eastAsia="Cambria" w:hAnsi="Cambria" w:cs="Cambria"/>
              </w:rPr>
              <w:t>Evaluate and implement control strategies, including PID controllers, in closed-loop systems for automotive applications like fuel injection, braking systems, and variable valve timing.</w:t>
            </w:r>
          </w:p>
        </w:tc>
      </w:tr>
    </w:tbl>
    <w:p w14:paraId="3A7B860D" w14:textId="77777777" w:rsidR="00097F70" w:rsidRDefault="00097F70">
      <w:pPr>
        <w:widowControl w:val="0"/>
        <w:spacing w:after="0" w:line="240" w:lineRule="auto"/>
        <w:rPr>
          <w:rFonts w:ascii="Times New Roman" w:eastAsia="Times New Roman" w:hAnsi="Times New Roman" w:cs="Times New Roman"/>
          <w:b/>
          <w:color w:val="00000A"/>
          <w:sz w:val="24"/>
          <w:szCs w:val="24"/>
        </w:rPr>
      </w:pPr>
    </w:p>
    <w:p w14:paraId="2FD27039" w14:textId="77777777" w:rsidR="00097F70" w:rsidRDefault="00697794">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097F70" w14:paraId="1AAC2DB4" w14:textId="77777777">
        <w:tc>
          <w:tcPr>
            <w:tcW w:w="702" w:type="dxa"/>
            <w:shd w:val="clear" w:color="auto" w:fill="FFFFFF"/>
            <w:tcMar>
              <w:left w:w="45" w:type="dxa"/>
            </w:tcMar>
          </w:tcPr>
          <w:p w14:paraId="3728154C" w14:textId="77777777" w:rsidR="00097F70" w:rsidRDefault="00697794">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14:paraId="17C5CF3E" w14:textId="77777777" w:rsidR="00097F70" w:rsidRDefault="00B61339">
            <w:pPr>
              <w:spacing w:after="0" w:line="240" w:lineRule="auto"/>
              <w:jc w:val="both"/>
              <w:rPr>
                <w:rFonts w:ascii="Times New Roman" w:eastAsia="Times New Roman" w:hAnsi="Times New Roman" w:cs="Times New Roman"/>
              </w:rPr>
            </w:pPr>
            <w:r w:rsidRPr="00712B0A">
              <w:t xml:space="preserve">Automotive Mechatronics by Konrad </w:t>
            </w:r>
            <w:proofErr w:type="spellStart"/>
            <w:r w:rsidRPr="00712B0A">
              <w:t>Reif</w:t>
            </w:r>
            <w:proofErr w:type="spellEnd"/>
            <w:r w:rsidRPr="00712B0A">
              <w:t xml:space="preserve"> , Springer </w:t>
            </w:r>
            <w:proofErr w:type="spellStart"/>
            <w:r w:rsidRPr="00712B0A">
              <w:t>Vieweg</w:t>
            </w:r>
            <w:proofErr w:type="spellEnd"/>
            <w:r w:rsidRPr="00712B0A">
              <w:t xml:space="preserve"> Edition</w:t>
            </w:r>
          </w:p>
        </w:tc>
      </w:tr>
      <w:tr w:rsidR="00097F70" w14:paraId="33B467AE" w14:textId="77777777">
        <w:tc>
          <w:tcPr>
            <w:tcW w:w="702" w:type="dxa"/>
            <w:shd w:val="clear" w:color="auto" w:fill="FFFFFF"/>
            <w:tcMar>
              <w:left w:w="45" w:type="dxa"/>
            </w:tcMar>
          </w:tcPr>
          <w:p w14:paraId="5A62245C" w14:textId="77777777" w:rsidR="00097F70" w:rsidRDefault="00697794">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lastRenderedPageBreak/>
              <w:t>T2</w:t>
            </w:r>
          </w:p>
        </w:tc>
        <w:tc>
          <w:tcPr>
            <w:tcW w:w="8938" w:type="dxa"/>
            <w:tcBorders>
              <w:left w:val="single" w:sz="4" w:space="0" w:color="000001"/>
              <w:right w:val="single" w:sz="4" w:space="0" w:color="000001"/>
            </w:tcBorders>
            <w:shd w:val="clear" w:color="auto" w:fill="FFFFFF"/>
            <w:tcMar>
              <w:left w:w="45" w:type="dxa"/>
            </w:tcMar>
          </w:tcPr>
          <w:p w14:paraId="0219D2B0" w14:textId="77777777" w:rsidR="00097F70" w:rsidRDefault="00B61339">
            <w:pPr>
              <w:spacing w:after="0" w:line="240" w:lineRule="auto"/>
              <w:jc w:val="both"/>
              <w:rPr>
                <w:rFonts w:ascii="Times New Roman" w:eastAsia="Times New Roman" w:hAnsi="Times New Roman" w:cs="Times New Roman"/>
              </w:rPr>
            </w:pPr>
            <w:r w:rsidRPr="00712B0A">
              <w:t>Mechatronics by W. Bolton, 4</w:t>
            </w:r>
            <w:r w:rsidRPr="00712B0A">
              <w:rPr>
                <w:vertAlign w:val="superscript"/>
              </w:rPr>
              <w:t>th</w:t>
            </w:r>
            <w:r w:rsidRPr="00712B0A">
              <w:t xml:space="preserve"> Edition, Pearson</w:t>
            </w:r>
          </w:p>
        </w:tc>
      </w:tr>
    </w:tbl>
    <w:p w14:paraId="2AFA4B77" w14:textId="77777777" w:rsidR="00097F70" w:rsidRDefault="00697794">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t xml:space="preserve">Reference Book(s) &amp; other </w:t>
      </w:r>
      <w:sdt>
        <w:sdtPr>
          <w:tag w:val="goog_rdk_1"/>
          <w:id w:val="1699817542"/>
        </w:sdtPr>
        <w:sdtEndPr/>
        <w:sdtContent>
          <w:commentRangeStart w:id="1"/>
        </w:sdtContent>
      </w:sdt>
      <w:sdt>
        <w:sdtPr>
          <w:tag w:val="goog_rdk_2"/>
          <w:id w:val="1267279155"/>
        </w:sdtPr>
        <w:sdtEndPr/>
        <w:sdtContent>
          <w:commentRangeStart w:id="2"/>
        </w:sdtContent>
      </w:sdt>
      <w:r>
        <w:rPr>
          <w:rFonts w:ascii="Times New Roman" w:eastAsia="Times New Roman" w:hAnsi="Times New Roman" w:cs="Times New Roman"/>
          <w:b/>
          <w:color w:val="00000A"/>
          <w:sz w:val="24"/>
          <w:szCs w:val="24"/>
        </w:rPr>
        <w:t>resources</w:t>
      </w:r>
      <w:commentRangeEnd w:id="1"/>
      <w:r>
        <w:commentReference w:id="1"/>
      </w:r>
      <w:commentRangeEnd w:id="2"/>
      <w:r>
        <w:commentReference w:id="2"/>
      </w:r>
      <w:r>
        <w:rPr>
          <w:rFonts w:ascii="Times New Roman" w:eastAsia="Times New Roman" w:hAnsi="Times New Roman" w:cs="Times New Roman"/>
          <w:b/>
          <w:color w:val="00000A"/>
          <w:sz w:val="24"/>
          <w:szCs w:val="24"/>
        </w:rPr>
        <w:t>:</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097F70" w14:paraId="04EE763A" w14:textId="77777777">
        <w:tc>
          <w:tcPr>
            <w:tcW w:w="702" w:type="dxa"/>
            <w:shd w:val="clear" w:color="auto" w:fill="FFFFFF"/>
            <w:tcMar>
              <w:left w:w="45" w:type="dxa"/>
            </w:tcMar>
          </w:tcPr>
          <w:p w14:paraId="5F2DE91F" w14:textId="77777777" w:rsidR="00097F70" w:rsidRDefault="00697794">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14:paraId="7F5542BE" w14:textId="77777777" w:rsidR="00097F70" w:rsidRDefault="00B61339">
            <w:pPr>
              <w:spacing w:after="0" w:line="240" w:lineRule="auto"/>
              <w:jc w:val="both"/>
              <w:rPr>
                <w:rFonts w:ascii="Times New Roman" w:eastAsia="Times New Roman" w:hAnsi="Times New Roman" w:cs="Times New Roman"/>
              </w:rPr>
            </w:pPr>
            <w:r w:rsidRPr="00712B0A">
              <w:t>Understanding Automotive Electronics – 8</w:t>
            </w:r>
            <w:r w:rsidRPr="00712B0A">
              <w:rPr>
                <w:vertAlign w:val="superscript"/>
              </w:rPr>
              <w:t>th</w:t>
            </w:r>
            <w:r w:rsidRPr="00712B0A">
              <w:t xml:space="preserve"> Edition,  William </w:t>
            </w:r>
            <w:proofErr w:type="spellStart"/>
            <w:r w:rsidRPr="00712B0A">
              <w:t>B.Ribbens</w:t>
            </w:r>
            <w:proofErr w:type="spellEnd"/>
          </w:p>
        </w:tc>
      </w:tr>
      <w:tr w:rsidR="00097F70" w14:paraId="5BDBBDBC" w14:textId="77777777">
        <w:tc>
          <w:tcPr>
            <w:tcW w:w="702" w:type="dxa"/>
            <w:shd w:val="clear" w:color="auto" w:fill="FFFFFF"/>
            <w:tcMar>
              <w:left w:w="45" w:type="dxa"/>
            </w:tcMar>
          </w:tcPr>
          <w:p w14:paraId="4B3A44A5" w14:textId="77777777" w:rsidR="00097F70" w:rsidRDefault="00697794">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tcBorders>
              <w:left w:val="single" w:sz="4" w:space="0" w:color="000001"/>
              <w:right w:val="single" w:sz="4" w:space="0" w:color="000001"/>
            </w:tcBorders>
            <w:shd w:val="clear" w:color="auto" w:fill="FFFFFF"/>
            <w:tcMar>
              <w:left w:w="45" w:type="dxa"/>
            </w:tcMar>
          </w:tcPr>
          <w:p w14:paraId="156842EA" w14:textId="77777777" w:rsidR="00097F70" w:rsidRDefault="00B61339">
            <w:pPr>
              <w:spacing w:after="0" w:line="240" w:lineRule="auto"/>
              <w:jc w:val="both"/>
              <w:rPr>
                <w:rFonts w:ascii="Times New Roman" w:eastAsia="Times New Roman" w:hAnsi="Times New Roman" w:cs="Times New Roman"/>
              </w:rPr>
            </w:pPr>
            <w:r w:rsidRPr="00712B0A">
              <w:t xml:space="preserve">Control Systems by W. Bolton, </w:t>
            </w:r>
            <w:proofErr w:type="spellStart"/>
            <w:r w:rsidRPr="00712B0A">
              <w:t>Newnes</w:t>
            </w:r>
            <w:proofErr w:type="spellEnd"/>
          </w:p>
        </w:tc>
      </w:tr>
    </w:tbl>
    <w:p w14:paraId="180AAE04" w14:textId="77777777" w:rsidR="00097F70" w:rsidRDefault="00697794">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097F70" w14:paraId="73964C64" w14:textId="77777777">
        <w:trPr>
          <w:cantSplit/>
        </w:trPr>
        <w:tc>
          <w:tcPr>
            <w:tcW w:w="1036" w:type="dxa"/>
            <w:shd w:val="clear" w:color="auto" w:fill="FFFFFF"/>
            <w:tcMar>
              <w:left w:w="50" w:type="dxa"/>
            </w:tcMar>
          </w:tcPr>
          <w:p w14:paraId="6CC28553" w14:textId="77777777" w:rsidR="00097F70" w:rsidRDefault="00697794">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LO1</w:t>
            </w:r>
          </w:p>
        </w:tc>
        <w:tc>
          <w:tcPr>
            <w:tcW w:w="8360" w:type="dxa"/>
            <w:shd w:val="clear" w:color="auto" w:fill="FFFFFF"/>
            <w:tcMar>
              <w:left w:w="50" w:type="dxa"/>
            </w:tcMar>
          </w:tcPr>
          <w:p w14:paraId="7D81B1FE" w14:textId="77777777" w:rsidR="00097F70" w:rsidRDefault="00400B75">
            <w:pPr>
              <w:widowControl w:val="0"/>
              <w:spacing w:after="0" w:line="240" w:lineRule="auto"/>
              <w:rPr>
                <w:rFonts w:ascii="Times New Roman" w:eastAsia="Times New Roman" w:hAnsi="Times New Roman" w:cs="Times New Roman"/>
                <w:sz w:val="24"/>
                <w:szCs w:val="24"/>
              </w:rPr>
            </w:pPr>
            <w:r w:rsidRPr="00712B0A">
              <w:t>Apply  mechatronics in the field of Automotive systems</w:t>
            </w:r>
          </w:p>
        </w:tc>
      </w:tr>
      <w:tr w:rsidR="00097F70" w14:paraId="53043A83" w14:textId="77777777">
        <w:trPr>
          <w:cantSplit/>
        </w:trPr>
        <w:tc>
          <w:tcPr>
            <w:tcW w:w="1036" w:type="dxa"/>
            <w:shd w:val="clear" w:color="auto" w:fill="FFFFFF"/>
            <w:tcMar>
              <w:left w:w="50" w:type="dxa"/>
            </w:tcMar>
          </w:tcPr>
          <w:p w14:paraId="67FD808D" w14:textId="77777777" w:rsidR="00097F70" w:rsidRDefault="00697794">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LO2</w:t>
            </w:r>
          </w:p>
        </w:tc>
        <w:tc>
          <w:tcPr>
            <w:tcW w:w="8360" w:type="dxa"/>
            <w:shd w:val="clear" w:color="auto" w:fill="FFFFFF"/>
            <w:tcMar>
              <w:left w:w="50" w:type="dxa"/>
            </w:tcMar>
          </w:tcPr>
          <w:p w14:paraId="0339948B" w14:textId="77777777" w:rsidR="00097F70" w:rsidRDefault="00400B75">
            <w:pPr>
              <w:widowControl w:val="0"/>
              <w:spacing w:after="0" w:line="240" w:lineRule="auto"/>
              <w:rPr>
                <w:rFonts w:ascii="Times New Roman" w:eastAsia="Times New Roman" w:hAnsi="Times New Roman" w:cs="Times New Roman"/>
                <w:sz w:val="24"/>
                <w:szCs w:val="24"/>
              </w:rPr>
            </w:pPr>
            <w:r w:rsidRPr="00712B0A">
              <w:t>Acquire concepts of signal sensing and conditioning, control and decision making and output actuation.</w:t>
            </w:r>
          </w:p>
        </w:tc>
      </w:tr>
      <w:tr w:rsidR="00097F70" w14:paraId="1DD5B885" w14:textId="77777777">
        <w:trPr>
          <w:cantSplit/>
        </w:trPr>
        <w:tc>
          <w:tcPr>
            <w:tcW w:w="1036" w:type="dxa"/>
            <w:shd w:val="clear" w:color="auto" w:fill="FFFFFF"/>
            <w:tcMar>
              <w:left w:w="50" w:type="dxa"/>
            </w:tcMar>
          </w:tcPr>
          <w:p w14:paraId="64459F43" w14:textId="77777777" w:rsidR="00097F70" w:rsidRDefault="00697794">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LO3</w:t>
            </w:r>
          </w:p>
        </w:tc>
        <w:tc>
          <w:tcPr>
            <w:tcW w:w="8360" w:type="dxa"/>
            <w:shd w:val="clear" w:color="auto" w:fill="FFFFFF"/>
            <w:tcMar>
              <w:left w:w="50" w:type="dxa"/>
            </w:tcMar>
          </w:tcPr>
          <w:p w14:paraId="5DFBBEDB" w14:textId="77777777" w:rsidR="00097F70" w:rsidRDefault="00400B75">
            <w:pPr>
              <w:widowControl w:val="0"/>
              <w:spacing w:after="0" w:line="240" w:lineRule="auto"/>
              <w:rPr>
                <w:rFonts w:ascii="Times New Roman" w:eastAsia="Times New Roman" w:hAnsi="Times New Roman" w:cs="Times New Roman"/>
                <w:sz w:val="24"/>
                <w:szCs w:val="24"/>
              </w:rPr>
            </w:pPr>
            <w:r w:rsidRPr="00712B0A">
              <w:t>Illustrate working of various sensors and transducers, system modelling and dynamic response, open and closed loop controllers, electrical and mechanical actuators.</w:t>
            </w:r>
          </w:p>
        </w:tc>
      </w:tr>
      <w:tr w:rsidR="00097F70" w14:paraId="165525DC" w14:textId="77777777">
        <w:trPr>
          <w:cantSplit/>
        </w:trPr>
        <w:tc>
          <w:tcPr>
            <w:tcW w:w="1036" w:type="dxa"/>
            <w:shd w:val="clear" w:color="auto" w:fill="FFFFFF"/>
            <w:tcMar>
              <w:left w:w="50" w:type="dxa"/>
            </w:tcMar>
          </w:tcPr>
          <w:p w14:paraId="2B147B71" w14:textId="77777777" w:rsidR="00097F70" w:rsidRDefault="00697794">
            <w:pPr>
              <w:widowControl w:val="0"/>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LO4</w:t>
            </w:r>
          </w:p>
        </w:tc>
        <w:tc>
          <w:tcPr>
            <w:tcW w:w="8360" w:type="dxa"/>
            <w:shd w:val="clear" w:color="auto" w:fill="FFFFFF"/>
            <w:tcMar>
              <w:left w:w="50" w:type="dxa"/>
            </w:tcMar>
          </w:tcPr>
          <w:p w14:paraId="4BD06F93" w14:textId="77777777" w:rsidR="00097F70" w:rsidRDefault="00400B75">
            <w:pPr>
              <w:widowControl w:val="0"/>
              <w:spacing w:after="0" w:line="240" w:lineRule="auto"/>
              <w:rPr>
                <w:rFonts w:ascii="Times New Roman" w:eastAsia="Times New Roman" w:hAnsi="Times New Roman" w:cs="Times New Roman"/>
                <w:sz w:val="24"/>
                <w:szCs w:val="24"/>
              </w:rPr>
            </w:pPr>
            <w:r w:rsidRPr="00712B0A">
              <w:t>Develop hydraulic and pneumatic systems</w:t>
            </w:r>
          </w:p>
        </w:tc>
      </w:tr>
    </w:tbl>
    <w:p w14:paraId="5B9A1906" w14:textId="77777777" w:rsidR="00097F70" w:rsidRDefault="00097F70">
      <w:pPr>
        <w:widowControl w:val="0"/>
        <w:pBdr>
          <w:top w:val="nil"/>
          <w:left w:val="nil"/>
          <w:bottom w:val="nil"/>
          <w:right w:val="nil"/>
          <w:between w:val="nil"/>
        </w:pBdr>
        <w:spacing w:before="60" w:after="60" w:line="240" w:lineRule="auto"/>
        <w:rPr>
          <w:rFonts w:ascii="Cambria" w:eastAsia="Cambria" w:hAnsi="Cambria" w:cs="Cambria"/>
          <w:b/>
          <w:color w:val="00000A"/>
          <w:sz w:val="24"/>
          <w:szCs w:val="24"/>
          <w:u w:val="single"/>
        </w:rPr>
      </w:pPr>
    </w:p>
    <w:p w14:paraId="41BEEC8C" w14:textId="77777777" w:rsidR="00097F70" w:rsidRDefault="00097F70">
      <w:pPr>
        <w:widowControl w:val="0"/>
        <w:pBdr>
          <w:top w:val="nil"/>
          <w:left w:val="nil"/>
          <w:bottom w:val="nil"/>
          <w:right w:val="nil"/>
          <w:between w:val="nil"/>
        </w:pBdr>
        <w:spacing w:before="60" w:after="60" w:line="240" w:lineRule="auto"/>
        <w:jc w:val="center"/>
        <w:rPr>
          <w:rFonts w:ascii="Cambria" w:eastAsia="Cambria" w:hAnsi="Cambria" w:cs="Cambria"/>
          <w:b/>
          <w:color w:val="00000A"/>
          <w:sz w:val="24"/>
          <w:szCs w:val="24"/>
          <w:u w:val="single"/>
        </w:rPr>
      </w:pPr>
    </w:p>
    <w:p w14:paraId="548589E1" w14:textId="77777777" w:rsidR="00097F70" w:rsidRDefault="00697794">
      <w:pPr>
        <w:widowControl w:val="0"/>
        <w:pBdr>
          <w:top w:val="nil"/>
          <w:left w:val="nil"/>
          <w:bottom w:val="nil"/>
          <w:right w:val="nil"/>
          <w:between w:val="nil"/>
        </w:pBdr>
        <w:spacing w:before="60" w:after="60" w:line="240" w:lineRule="auto"/>
        <w:jc w:val="center"/>
        <w:rPr>
          <w:rFonts w:ascii="Cambria" w:eastAsia="Cambria" w:hAnsi="Cambria" w:cs="Cambria"/>
          <w:color w:val="000000"/>
          <w:sz w:val="24"/>
          <w:szCs w:val="24"/>
        </w:rPr>
      </w:pPr>
      <w:r>
        <w:rPr>
          <w:rFonts w:ascii="Cambria" w:eastAsia="Cambria" w:hAnsi="Cambria" w:cs="Cambria"/>
          <w:b/>
          <w:color w:val="00000A"/>
          <w:sz w:val="24"/>
          <w:szCs w:val="24"/>
          <w:u w:val="single"/>
        </w:rPr>
        <w:t>Part B: Learning Plan</w:t>
      </w:r>
    </w:p>
    <w:tbl>
      <w:tblPr>
        <w:tblStyle w:val="afc"/>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7"/>
        <w:gridCol w:w="2314"/>
        <w:gridCol w:w="3652"/>
        <w:gridCol w:w="2295"/>
      </w:tblGrid>
      <w:tr w:rsidR="00097F70" w14:paraId="4396963C" w14:textId="77777777">
        <w:tc>
          <w:tcPr>
            <w:tcW w:w="1657" w:type="dxa"/>
          </w:tcPr>
          <w:p w14:paraId="22076078" w14:textId="77777777" w:rsidR="00097F70" w:rsidRDefault="00697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Contact Session</w:t>
            </w:r>
          </w:p>
        </w:tc>
        <w:tc>
          <w:tcPr>
            <w:tcW w:w="2314" w:type="dxa"/>
          </w:tcPr>
          <w:p w14:paraId="100CAC5F" w14:textId="77777777" w:rsidR="00097F70" w:rsidRDefault="00697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List of Topic Title</w:t>
            </w:r>
          </w:p>
        </w:tc>
        <w:tc>
          <w:tcPr>
            <w:tcW w:w="3652" w:type="dxa"/>
          </w:tcPr>
          <w:p w14:paraId="513D64A5" w14:textId="77777777" w:rsidR="00097F70" w:rsidRDefault="00697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Sub-Topics</w:t>
            </w:r>
          </w:p>
        </w:tc>
        <w:tc>
          <w:tcPr>
            <w:tcW w:w="2295" w:type="dxa"/>
          </w:tcPr>
          <w:p w14:paraId="3B4AE742" w14:textId="77777777" w:rsidR="00097F70" w:rsidRDefault="00697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Reference</w:t>
            </w:r>
          </w:p>
        </w:tc>
      </w:tr>
      <w:tr w:rsidR="0091148F" w14:paraId="02392EE0" w14:textId="77777777">
        <w:tc>
          <w:tcPr>
            <w:tcW w:w="1657" w:type="dxa"/>
            <w:vAlign w:val="center"/>
          </w:tcPr>
          <w:p w14:paraId="030E4BAD"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712B0A">
              <w:rPr>
                <w:rFonts w:ascii="Times New Roman" w:cs="Times New Roman"/>
              </w:rPr>
              <w:t>1-</w:t>
            </w:r>
            <w:r>
              <w:rPr>
                <w:rFonts w:ascii="Times New Roman" w:cs="Times New Roman"/>
              </w:rPr>
              <w:t>2</w:t>
            </w:r>
          </w:p>
        </w:tc>
        <w:tc>
          <w:tcPr>
            <w:tcW w:w="2314" w:type="dxa"/>
            <w:vAlign w:val="center"/>
          </w:tcPr>
          <w:p w14:paraId="5679D116"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712B0A">
              <w:rPr>
                <w:rFonts w:ascii="Times New Roman" w:cs="Times New Roman"/>
                <w:color w:val="auto"/>
                <w:lang w:eastAsia="en-US"/>
              </w:rPr>
              <w:t>Introduction</w:t>
            </w:r>
          </w:p>
        </w:tc>
        <w:tc>
          <w:tcPr>
            <w:tcW w:w="3652" w:type="dxa"/>
          </w:tcPr>
          <w:p w14:paraId="1A571D67"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Introducing  Mechatronics, Concepts of signal measurement, control and output actuation</w:t>
            </w:r>
          </w:p>
          <w:p w14:paraId="1B0FABD2"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
              </w:rPr>
            </w:pPr>
            <w:r w:rsidRPr="00712B0A">
              <w:rPr>
                <w:rFonts w:ascii="Times New Roman" w:hAnsi="Times New Roman" w:cs="Times New Roman"/>
              </w:rPr>
              <w:t>Application examples</w:t>
            </w:r>
          </w:p>
        </w:tc>
        <w:tc>
          <w:tcPr>
            <w:tcW w:w="2295" w:type="dxa"/>
          </w:tcPr>
          <w:p w14:paraId="433F61FE" w14:textId="77777777" w:rsidR="0091148F" w:rsidRPr="00712B0A" w:rsidRDefault="0091148F" w:rsidP="0091148F">
            <w:pPr>
              <w:pStyle w:val="DefaultStyle"/>
              <w:spacing w:after="0" w:line="240" w:lineRule="auto"/>
              <w:rPr>
                <w:rFonts w:ascii="Times New Roman" w:cs="Times New Roman"/>
                <w:bCs/>
                <w:sz w:val="22"/>
                <w:szCs w:val="22"/>
              </w:rPr>
            </w:pPr>
            <w:r w:rsidRPr="00712B0A">
              <w:rPr>
                <w:rFonts w:ascii="Times New Roman" w:cs="Times New Roman"/>
                <w:bCs/>
                <w:sz w:val="22"/>
                <w:szCs w:val="22"/>
              </w:rPr>
              <w:t>T2- Ch.1</w:t>
            </w:r>
          </w:p>
          <w:p w14:paraId="719F2AC8"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91148F" w14:paraId="5FF6D831" w14:textId="77777777">
        <w:tc>
          <w:tcPr>
            <w:tcW w:w="1657" w:type="dxa"/>
            <w:vAlign w:val="center"/>
          </w:tcPr>
          <w:p w14:paraId="66C7F05C"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rPr>
              <w:t>3</w:t>
            </w:r>
            <w:r w:rsidRPr="00712B0A">
              <w:rPr>
                <w:rFonts w:ascii="Times New Roman" w:cs="Times New Roman"/>
              </w:rPr>
              <w:t>-</w:t>
            </w:r>
            <w:r>
              <w:rPr>
                <w:rFonts w:ascii="Times New Roman" w:cs="Times New Roman"/>
              </w:rPr>
              <w:t>5</w:t>
            </w:r>
          </w:p>
        </w:tc>
        <w:tc>
          <w:tcPr>
            <w:tcW w:w="2314" w:type="dxa"/>
            <w:vAlign w:val="center"/>
          </w:tcPr>
          <w:p w14:paraId="1F5CE0FA"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712B0A">
              <w:rPr>
                <w:rFonts w:ascii="Times New Roman" w:cs="Times New Roman"/>
                <w:color w:val="auto"/>
                <w:lang w:eastAsia="en-US"/>
              </w:rPr>
              <w:t>Electricity and Electronic fundamentals</w:t>
            </w:r>
          </w:p>
        </w:tc>
        <w:tc>
          <w:tcPr>
            <w:tcW w:w="3652" w:type="dxa"/>
          </w:tcPr>
          <w:p w14:paraId="492FA259"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Resistor, inductor, capacitor, Semiconductor devices</w:t>
            </w:r>
          </w:p>
          <w:p w14:paraId="43740DC5"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
              </w:rPr>
            </w:pPr>
            <w:r w:rsidRPr="00712B0A">
              <w:rPr>
                <w:rFonts w:ascii="Times New Roman" w:hAnsi="Times New Roman" w:cs="Times New Roman"/>
              </w:rPr>
              <w:t>Diodes, transistors, Field effect transistors , Logic gates</w:t>
            </w:r>
          </w:p>
        </w:tc>
        <w:tc>
          <w:tcPr>
            <w:tcW w:w="2295" w:type="dxa"/>
          </w:tcPr>
          <w:p w14:paraId="56410573" w14:textId="77777777" w:rsidR="0091148F" w:rsidRPr="00712B0A" w:rsidRDefault="0091148F" w:rsidP="0091148F">
            <w:pPr>
              <w:pStyle w:val="DefaultStyle"/>
              <w:spacing w:after="0" w:line="240" w:lineRule="auto"/>
              <w:rPr>
                <w:rFonts w:ascii="Times New Roman" w:cs="Times New Roman"/>
                <w:bCs/>
                <w:sz w:val="22"/>
                <w:szCs w:val="22"/>
              </w:rPr>
            </w:pPr>
            <w:r w:rsidRPr="00712B0A">
              <w:rPr>
                <w:rFonts w:ascii="Times New Roman" w:cs="Times New Roman"/>
                <w:bCs/>
                <w:sz w:val="22"/>
                <w:szCs w:val="22"/>
              </w:rPr>
              <w:t>R1</w:t>
            </w:r>
          </w:p>
          <w:p w14:paraId="177AE02D"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91148F" w14:paraId="04A3EB2F" w14:textId="77777777">
        <w:tc>
          <w:tcPr>
            <w:tcW w:w="1657" w:type="dxa"/>
            <w:vAlign w:val="center"/>
          </w:tcPr>
          <w:p w14:paraId="1BD0B256"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rPr>
              <w:t>6-7</w:t>
            </w:r>
          </w:p>
        </w:tc>
        <w:tc>
          <w:tcPr>
            <w:tcW w:w="2314" w:type="dxa"/>
            <w:vAlign w:val="center"/>
          </w:tcPr>
          <w:p w14:paraId="30563B40" w14:textId="77777777" w:rsidR="0091148F" w:rsidRDefault="0091148F" w:rsidP="0091148F">
            <w:pPr>
              <w:widowControl w:val="0"/>
              <w:pBdr>
                <w:top w:val="nil"/>
                <w:left w:val="nil"/>
                <w:bottom w:val="nil"/>
                <w:right w:val="nil"/>
                <w:between w:val="nil"/>
              </w:pBdr>
              <w:spacing w:after="0" w:line="240" w:lineRule="auto"/>
              <w:jc w:val="center"/>
              <w:rPr>
                <w:rFonts w:ascii="Liberation Serif" w:eastAsia="Liberation Serif" w:hAnsi="Liberation Serif" w:cs="Liberation Serif"/>
                <w:color w:val="00000A"/>
                <w:sz w:val="24"/>
                <w:szCs w:val="24"/>
              </w:rPr>
            </w:pPr>
            <w:r w:rsidRPr="00712B0A">
              <w:rPr>
                <w:rFonts w:ascii="Times New Roman" w:cs="Times New Roman"/>
                <w:color w:val="auto"/>
                <w:lang w:eastAsia="en-US"/>
              </w:rPr>
              <w:t>Sensors</w:t>
            </w:r>
          </w:p>
        </w:tc>
        <w:tc>
          <w:tcPr>
            <w:tcW w:w="3652" w:type="dxa"/>
          </w:tcPr>
          <w:p w14:paraId="772BCDF4"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Automotive sensors – Basics and Overview</w:t>
            </w:r>
          </w:p>
          <w:p w14:paraId="66890352"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rPr>
            </w:pPr>
            <w:r w:rsidRPr="00712B0A">
              <w:rPr>
                <w:rFonts w:ascii="Times New Roman" w:hAnsi="Times New Roman" w:cs="Times New Roman"/>
              </w:rPr>
              <w:t>Sensor measuring principles</w:t>
            </w:r>
          </w:p>
        </w:tc>
        <w:tc>
          <w:tcPr>
            <w:tcW w:w="2295" w:type="dxa"/>
          </w:tcPr>
          <w:p w14:paraId="31516065" w14:textId="77777777" w:rsidR="0091148F" w:rsidRPr="00712B0A" w:rsidRDefault="0091148F" w:rsidP="0091148F">
            <w:pPr>
              <w:pStyle w:val="DefaultStyle"/>
              <w:spacing w:after="0" w:line="240" w:lineRule="auto"/>
              <w:rPr>
                <w:rFonts w:ascii="Times New Roman" w:cs="Times New Roman"/>
                <w:bCs/>
                <w:sz w:val="22"/>
                <w:szCs w:val="22"/>
              </w:rPr>
            </w:pPr>
            <w:r w:rsidRPr="00712B0A">
              <w:rPr>
                <w:rFonts w:ascii="Times New Roman" w:cs="Times New Roman"/>
                <w:bCs/>
                <w:sz w:val="22"/>
                <w:szCs w:val="22"/>
              </w:rPr>
              <w:t xml:space="preserve">T1- Pages 144-234 </w:t>
            </w:r>
          </w:p>
          <w:p w14:paraId="19EBC2FC"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tc>
      </w:tr>
      <w:tr w:rsidR="0091148F" w14:paraId="4896B52B" w14:textId="77777777">
        <w:tc>
          <w:tcPr>
            <w:tcW w:w="1657" w:type="dxa"/>
            <w:vAlign w:val="center"/>
          </w:tcPr>
          <w:p w14:paraId="1F820EF1"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rPr>
              <w:t>8</w:t>
            </w:r>
            <w:r w:rsidRPr="00712B0A">
              <w:rPr>
                <w:rFonts w:ascii="Times New Roman" w:cs="Times New Roman"/>
              </w:rPr>
              <w:t>-</w:t>
            </w:r>
            <w:r>
              <w:rPr>
                <w:rFonts w:ascii="Times New Roman" w:cs="Times New Roman"/>
              </w:rPr>
              <w:t>14</w:t>
            </w:r>
          </w:p>
        </w:tc>
        <w:tc>
          <w:tcPr>
            <w:tcW w:w="2314" w:type="dxa"/>
            <w:vAlign w:val="center"/>
          </w:tcPr>
          <w:p w14:paraId="5B83F51D"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712B0A">
              <w:rPr>
                <w:rFonts w:ascii="Times New Roman" w:cs="Times New Roman"/>
                <w:color w:val="auto"/>
                <w:lang w:eastAsia="en-US"/>
              </w:rPr>
              <w:t>Sensors type</w:t>
            </w:r>
          </w:p>
        </w:tc>
        <w:tc>
          <w:tcPr>
            <w:tcW w:w="3652" w:type="dxa"/>
          </w:tcPr>
          <w:p w14:paraId="705F30E6"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Engine speed, Manifold air pressure, Accelerator pedal, Yaw rate sensors,</w:t>
            </w:r>
          </w:p>
          <w:p w14:paraId="0EE3DFD1"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Temperature, Knock, acceleration, Lambda oxygen sensors</w:t>
            </w:r>
          </w:p>
          <w:p w14:paraId="570E1CEE"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rPr>
            </w:pPr>
            <w:r w:rsidRPr="00712B0A">
              <w:rPr>
                <w:rFonts w:ascii="Times New Roman" w:hAnsi="Times New Roman" w:cs="Times New Roman"/>
              </w:rPr>
              <w:t>Rain/Light, Torque sensors</w:t>
            </w:r>
          </w:p>
        </w:tc>
        <w:tc>
          <w:tcPr>
            <w:tcW w:w="2295" w:type="dxa"/>
          </w:tcPr>
          <w:p w14:paraId="5378C5A7" w14:textId="77777777" w:rsidR="0091148F" w:rsidRPr="00712B0A" w:rsidRDefault="0091148F" w:rsidP="0091148F">
            <w:pPr>
              <w:pStyle w:val="DefaultStyle"/>
              <w:spacing w:after="0" w:line="240" w:lineRule="auto"/>
              <w:rPr>
                <w:rFonts w:ascii="Times New Roman" w:cs="Times New Roman"/>
                <w:bCs/>
                <w:sz w:val="22"/>
                <w:szCs w:val="22"/>
              </w:rPr>
            </w:pPr>
            <w:r w:rsidRPr="00712B0A">
              <w:rPr>
                <w:rFonts w:ascii="Times New Roman" w:cs="Times New Roman"/>
                <w:bCs/>
                <w:sz w:val="22"/>
                <w:szCs w:val="22"/>
              </w:rPr>
              <w:t xml:space="preserve">T1- Pages 246-289 / R1- Chapter 5 </w:t>
            </w:r>
          </w:p>
          <w:p w14:paraId="5B4386C9"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91148F" w14:paraId="7EE3713A" w14:textId="77777777">
        <w:tc>
          <w:tcPr>
            <w:tcW w:w="1657" w:type="dxa"/>
            <w:vAlign w:val="center"/>
          </w:tcPr>
          <w:p w14:paraId="58B11EE4"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rPr>
              <w:t>15</w:t>
            </w:r>
            <w:r w:rsidRPr="00712B0A">
              <w:rPr>
                <w:rFonts w:ascii="Times New Roman" w:cs="Times New Roman"/>
              </w:rPr>
              <w:t>-</w:t>
            </w:r>
            <w:r>
              <w:rPr>
                <w:rFonts w:ascii="Times New Roman" w:cs="Times New Roman"/>
              </w:rPr>
              <w:t>16</w:t>
            </w:r>
          </w:p>
        </w:tc>
        <w:tc>
          <w:tcPr>
            <w:tcW w:w="2314" w:type="dxa"/>
            <w:vAlign w:val="center"/>
          </w:tcPr>
          <w:p w14:paraId="1DFAFCBA"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712B0A">
              <w:rPr>
                <w:rFonts w:ascii="Times New Roman" w:cs="Times New Roman"/>
                <w:color w:val="auto"/>
                <w:lang w:eastAsia="en-US"/>
              </w:rPr>
              <w:t>Signal conditioning</w:t>
            </w:r>
          </w:p>
        </w:tc>
        <w:tc>
          <w:tcPr>
            <w:tcW w:w="3652" w:type="dxa"/>
          </w:tcPr>
          <w:p w14:paraId="40BE34A0"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Operational amplifiers basics</w:t>
            </w:r>
          </w:p>
          <w:p w14:paraId="5BF5BBC9"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
              </w:rPr>
            </w:pPr>
            <w:r w:rsidRPr="00712B0A">
              <w:rPr>
                <w:rFonts w:ascii="Times New Roman" w:hAnsi="Times New Roman" w:cs="Times New Roman"/>
              </w:rPr>
              <w:t>Summing, difference, integrating, differentiating, logarithmic type</w:t>
            </w:r>
          </w:p>
        </w:tc>
        <w:tc>
          <w:tcPr>
            <w:tcW w:w="2295" w:type="dxa"/>
          </w:tcPr>
          <w:p w14:paraId="7D31E9CE"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712B0A">
              <w:rPr>
                <w:rFonts w:ascii="Times New Roman" w:cs="Times New Roman"/>
                <w:bCs/>
              </w:rPr>
              <w:t>T2- Ch.3,</w:t>
            </w:r>
          </w:p>
        </w:tc>
      </w:tr>
      <w:tr w:rsidR="0091148F" w14:paraId="5919CE06" w14:textId="77777777">
        <w:tc>
          <w:tcPr>
            <w:tcW w:w="1657" w:type="dxa"/>
            <w:vAlign w:val="center"/>
          </w:tcPr>
          <w:p w14:paraId="767BC5C3"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cs="Times New Roman"/>
              </w:rPr>
              <w:t>17</w:t>
            </w:r>
            <w:r w:rsidRPr="00712B0A">
              <w:rPr>
                <w:rFonts w:ascii="Times New Roman" w:cs="Times New Roman"/>
              </w:rPr>
              <w:t>-</w:t>
            </w:r>
            <w:r>
              <w:rPr>
                <w:rFonts w:ascii="Times New Roman" w:cs="Times New Roman"/>
              </w:rPr>
              <w:t>18</w:t>
            </w:r>
          </w:p>
        </w:tc>
        <w:tc>
          <w:tcPr>
            <w:tcW w:w="2314" w:type="dxa"/>
            <w:vAlign w:val="center"/>
          </w:tcPr>
          <w:p w14:paraId="055EC83F"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712B0A">
              <w:rPr>
                <w:rFonts w:ascii="Times New Roman" w:cs="Times New Roman"/>
                <w:color w:val="auto"/>
                <w:lang w:eastAsia="en-US"/>
              </w:rPr>
              <w:t>Signal conditioning</w:t>
            </w:r>
          </w:p>
        </w:tc>
        <w:tc>
          <w:tcPr>
            <w:tcW w:w="3652" w:type="dxa"/>
          </w:tcPr>
          <w:p w14:paraId="2034DCD9"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 xml:space="preserve">Wheatstone bridge, </w:t>
            </w:r>
            <w:proofErr w:type="spellStart"/>
            <w:r w:rsidRPr="00712B0A">
              <w:rPr>
                <w:rFonts w:ascii="Times New Roman" w:hAnsi="Times New Roman" w:cs="Times New Roman"/>
              </w:rPr>
              <w:t>Zener</w:t>
            </w:r>
            <w:proofErr w:type="spellEnd"/>
            <w:r w:rsidRPr="00712B0A">
              <w:rPr>
                <w:rFonts w:ascii="Times New Roman" w:hAnsi="Times New Roman" w:cs="Times New Roman"/>
              </w:rPr>
              <w:t xml:space="preserve"> diode, Low and High pass filters</w:t>
            </w:r>
          </w:p>
          <w:p w14:paraId="27094102"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
              </w:rPr>
            </w:pPr>
            <w:r w:rsidRPr="00712B0A">
              <w:rPr>
                <w:rFonts w:ascii="Times New Roman" w:hAnsi="Times New Roman" w:cs="Times New Roman"/>
              </w:rPr>
              <w:t>Analog to Digital (ADC) and Digital to Analog (DAC)</w:t>
            </w:r>
          </w:p>
        </w:tc>
        <w:tc>
          <w:tcPr>
            <w:tcW w:w="2295" w:type="dxa"/>
          </w:tcPr>
          <w:p w14:paraId="290FAAD7"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712B0A">
              <w:rPr>
                <w:rFonts w:ascii="Times New Roman" w:cs="Times New Roman"/>
                <w:bCs/>
              </w:rPr>
              <w:t>T2- Ch.3</w:t>
            </w:r>
          </w:p>
        </w:tc>
      </w:tr>
      <w:tr w:rsidR="0091148F" w14:paraId="54E00EAD" w14:textId="77777777">
        <w:tc>
          <w:tcPr>
            <w:tcW w:w="1657" w:type="dxa"/>
            <w:vAlign w:val="center"/>
          </w:tcPr>
          <w:p w14:paraId="4E01A6CD"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rPr>
              <w:lastRenderedPageBreak/>
              <w:t>19</w:t>
            </w:r>
            <w:r w:rsidRPr="00712B0A">
              <w:rPr>
                <w:rFonts w:ascii="Times New Roman" w:cs="Times New Roman"/>
              </w:rPr>
              <w:t>-</w:t>
            </w:r>
            <w:r>
              <w:rPr>
                <w:rFonts w:ascii="Times New Roman" w:cs="Times New Roman"/>
              </w:rPr>
              <w:t>21</w:t>
            </w:r>
          </w:p>
        </w:tc>
        <w:tc>
          <w:tcPr>
            <w:tcW w:w="2314" w:type="dxa"/>
            <w:vAlign w:val="center"/>
          </w:tcPr>
          <w:p w14:paraId="3068F285"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712B0A">
              <w:rPr>
                <w:rFonts w:ascii="Times New Roman" w:cs="Times New Roman"/>
                <w:color w:val="auto"/>
                <w:lang w:eastAsia="en-US"/>
              </w:rPr>
              <w:t>System modelling</w:t>
            </w:r>
          </w:p>
        </w:tc>
        <w:tc>
          <w:tcPr>
            <w:tcW w:w="3652" w:type="dxa"/>
          </w:tcPr>
          <w:p w14:paraId="452CAF4F"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Mechanical and Electrical systems</w:t>
            </w:r>
          </w:p>
          <w:p w14:paraId="5E4E3F1E"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
              </w:rPr>
            </w:pPr>
            <w:r w:rsidRPr="00712B0A">
              <w:rPr>
                <w:rFonts w:ascii="Times New Roman" w:hAnsi="Times New Roman" w:cs="Times New Roman"/>
              </w:rPr>
              <w:t>Hydraulic and Thermal systems</w:t>
            </w:r>
          </w:p>
        </w:tc>
        <w:tc>
          <w:tcPr>
            <w:tcW w:w="2295" w:type="dxa"/>
          </w:tcPr>
          <w:p w14:paraId="7AD83E6E"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712B0A">
              <w:rPr>
                <w:rFonts w:ascii="Times New Roman" w:cs="Times New Roman"/>
                <w:bCs/>
              </w:rPr>
              <w:t xml:space="preserve">T2- Ch.10, </w:t>
            </w:r>
          </w:p>
        </w:tc>
      </w:tr>
      <w:tr w:rsidR="0091148F" w14:paraId="6A9D3DF4" w14:textId="77777777">
        <w:tc>
          <w:tcPr>
            <w:tcW w:w="1657" w:type="dxa"/>
            <w:vAlign w:val="center"/>
          </w:tcPr>
          <w:p w14:paraId="329FE17C"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cs="Times New Roman"/>
              </w:rPr>
              <w:t>22</w:t>
            </w:r>
            <w:r w:rsidRPr="00712B0A">
              <w:rPr>
                <w:rFonts w:ascii="Times New Roman" w:cs="Times New Roman"/>
              </w:rPr>
              <w:t>-</w:t>
            </w:r>
            <w:r>
              <w:rPr>
                <w:rFonts w:ascii="Times New Roman" w:cs="Times New Roman"/>
              </w:rPr>
              <w:t>25</w:t>
            </w:r>
          </w:p>
        </w:tc>
        <w:tc>
          <w:tcPr>
            <w:tcW w:w="2314" w:type="dxa"/>
            <w:vAlign w:val="center"/>
          </w:tcPr>
          <w:p w14:paraId="3A9A1555"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712B0A">
              <w:rPr>
                <w:rFonts w:ascii="Times New Roman" w:cs="Times New Roman"/>
                <w:color w:val="auto"/>
                <w:lang w:eastAsia="en-US"/>
              </w:rPr>
              <w:t>Dynamic response of systems</w:t>
            </w:r>
          </w:p>
        </w:tc>
        <w:tc>
          <w:tcPr>
            <w:tcW w:w="3652" w:type="dxa"/>
          </w:tcPr>
          <w:p w14:paraId="44313C10"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First and second order systems, their performance measures</w:t>
            </w:r>
          </w:p>
          <w:p w14:paraId="2FDA1804"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
              </w:rPr>
            </w:pPr>
            <w:r w:rsidRPr="00712B0A">
              <w:rPr>
                <w:rFonts w:ascii="Times New Roman" w:hAnsi="Times New Roman" w:cs="Times New Roman"/>
              </w:rPr>
              <w:t>Transfer function - Basics</w:t>
            </w:r>
          </w:p>
        </w:tc>
        <w:tc>
          <w:tcPr>
            <w:tcW w:w="2295" w:type="dxa"/>
          </w:tcPr>
          <w:p w14:paraId="5CD82200"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712B0A">
              <w:rPr>
                <w:rFonts w:ascii="Times New Roman" w:cs="Times New Roman"/>
                <w:bCs/>
              </w:rPr>
              <w:t xml:space="preserve">T2- Ch12/13 </w:t>
            </w:r>
          </w:p>
        </w:tc>
      </w:tr>
      <w:tr w:rsidR="0091148F" w14:paraId="0B9BD789" w14:textId="77777777">
        <w:tc>
          <w:tcPr>
            <w:tcW w:w="1657" w:type="dxa"/>
            <w:vAlign w:val="center"/>
          </w:tcPr>
          <w:p w14:paraId="2D5E9F52"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cs="Times New Roman"/>
              </w:rPr>
              <w:t>26</w:t>
            </w:r>
            <w:r w:rsidRPr="00712B0A">
              <w:rPr>
                <w:rFonts w:ascii="Times New Roman" w:cs="Times New Roman"/>
              </w:rPr>
              <w:t>-</w:t>
            </w:r>
            <w:r>
              <w:rPr>
                <w:rFonts w:ascii="Times New Roman" w:cs="Times New Roman"/>
              </w:rPr>
              <w:t>28</w:t>
            </w:r>
          </w:p>
        </w:tc>
        <w:tc>
          <w:tcPr>
            <w:tcW w:w="2314" w:type="dxa"/>
            <w:vAlign w:val="center"/>
          </w:tcPr>
          <w:p w14:paraId="2212D2ED"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712B0A">
              <w:rPr>
                <w:rFonts w:ascii="Times New Roman" w:cs="Times New Roman"/>
                <w:color w:val="auto"/>
                <w:lang w:eastAsia="en-US"/>
              </w:rPr>
              <w:t>Feedback / Closed loop controllers</w:t>
            </w:r>
          </w:p>
        </w:tc>
        <w:tc>
          <w:tcPr>
            <w:tcW w:w="3652" w:type="dxa"/>
          </w:tcPr>
          <w:p w14:paraId="4732822C"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Feedback loops</w:t>
            </w:r>
          </w:p>
          <w:p w14:paraId="77B8B509"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Open and closed loop</w:t>
            </w:r>
          </w:p>
          <w:p w14:paraId="04061F6C"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b/>
              </w:rPr>
            </w:pPr>
            <w:r w:rsidRPr="00712B0A">
              <w:rPr>
                <w:rFonts w:ascii="Times New Roman" w:hAnsi="Times New Roman" w:cs="Times New Roman"/>
              </w:rPr>
              <w:t>Closed loop controllers (PID strategies)</w:t>
            </w:r>
          </w:p>
        </w:tc>
        <w:tc>
          <w:tcPr>
            <w:tcW w:w="2295" w:type="dxa"/>
          </w:tcPr>
          <w:p w14:paraId="79F01D2A"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712B0A">
              <w:rPr>
                <w:rFonts w:ascii="Times New Roman" w:cs="Times New Roman"/>
                <w:bCs/>
              </w:rPr>
              <w:t>T2- Ch13/15</w:t>
            </w:r>
          </w:p>
        </w:tc>
      </w:tr>
      <w:tr w:rsidR="0091148F" w14:paraId="5EEF6DCE" w14:textId="77777777">
        <w:tc>
          <w:tcPr>
            <w:tcW w:w="1657" w:type="dxa"/>
            <w:vAlign w:val="center"/>
          </w:tcPr>
          <w:p w14:paraId="74A85F3C"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rPr>
              <w:t>29</w:t>
            </w:r>
            <w:r w:rsidRPr="00712B0A">
              <w:rPr>
                <w:rFonts w:ascii="Times New Roman" w:cs="Times New Roman"/>
              </w:rPr>
              <w:t>-</w:t>
            </w:r>
            <w:r>
              <w:rPr>
                <w:rFonts w:ascii="Times New Roman" w:cs="Times New Roman"/>
              </w:rPr>
              <w:t>31</w:t>
            </w:r>
          </w:p>
        </w:tc>
        <w:tc>
          <w:tcPr>
            <w:tcW w:w="2314" w:type="dxa"/>
            <w:vAlign w:val="center"/>
          </w:tcPr>
          <w:p w14:paraId="7A5A7109"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712B0A">
              <w:rPr>
                <w:rFonts w:ascii="Times New Roman" w:cs="Times New Roman"/>
                <w:color w:val="auto"/>
                <w:lang w:eastAsia="en-US"/>
              </w:rPr>
              <w:t>Actuators</w:t>
            </w:r>
          </w:p>
        </w:tc>
        <w:tc>
          <w:tcPr>
            <w:tcW w:w="3652" w:type="dxa"/>
          </w:tcPr>
          <w:p w14:paraId="7AAF6A5D"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Electric actuators, Electromechanical types</w:t>
            </w:r>
          </w:p>
          <w:p w14:paraId="36907AFB"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Fuel injectors, Exhaust gas recirculation</w:t>
            </w:r>
          </w:p>
          <w:p w14:paraId="5FCAB923"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Variable valve timing, Electric motor</w:t>
            </w:r>
          </w:p>
          <w:p w14:paraId="7F2D5844"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rPr>
            </w:pPr>
            <w:r w:rsidRPr="00712B0A">
              <w:rPr>
                <w:rFonts w:ascii="Times New Roman" w:hAnsi="Times New Roman" w:cs="Times New Roman"/>
              </w:rPr>
              <w:t>Brushless DC motor, Ignition systems</w:t>
            </w:r>
          </w:p>
        </w:tc>
        <w:tc>
          <w:tcPr>
            <w:tcW w:w="2295" w:type="dxa"/>
          </w:tcPr>
          <w:p w14:paraId="09A01FC5"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712B0A">
              <w:rPr>
                <w:rFonts w:ascii="Times New Roman" w:cs="Times New Roman"/>
                <w:bCs/>
              </w:rPr>
              <w:t xml:space="preserve">T1- Pages 290-304; R1- Chapter 247-270, </w:t>
            </w:r>
          </w:p>
        </w:tc>
      </w:tr>
      <w:tr w:rsidR="0091148F" w14:paraId="624F77F9" w14:textId="77777777">
        <w:tc>
          <w:tcPr>
            <w:tcW w:w="1657" w:type="dxa"/>
            <w:vAlign w:val="center"/>
          </w:tcPr>
          <w:p w14:paraId="22545C3E"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cs="Times New Roman"/>
              </w:rPr>
              <w:t>32</w:t>
            </w:r>
          </w:p>
        </w:tc>
        <w:tc>
          <w:tcPr>
            <w:tcW w:w="2314" w:type="dxa"/>
            <w:vAlign w:val="center"/>
          </w:tcPr>
          <w:p w14:paraId="1963794A" w14:textId="77777777" w:rsidR="0091148F" w:rsidRDefault="0091148F" w:rsidP="0091148F">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712B0A">
              <w:rPr>
                <w:rFonts w:ascii="Times New Roman" w:cs="Times New Roman"/>
                <w:color w:val="auto"/>
                <w:lang w:eastAsia="en-US"/>
              </w:rPr>
              <w:t>Hydraulics</w:t>
            </w:r>
          </w:p>
        </w:tc>
        <w:tc>
          <w:tcPr>
            <w:tcW w:w="3652" w:type="dxa"/>
          </w:tcPr>
          <w:p w14:paraId="1830B94B" w14:textId="77777777" w:rsidR="0091148F" w:rsidRPr="00712B0A" w:rsidRDefault="0091148F" w:rsidP="0091148F">
            <w:pPr>
              <w:pStyle w:val="ListParagraph"/>
              <w:widowControl w:val="0"/>
              <w:numPr>
                <w:ilvl w:val="0"/>
                <w:numId w:val="4"/>
              </w:numPr>
              <w:spacing w:after="0" w:line="240" w:lineRule="auto"/>
              <w:ind w:left="459"/>
              <w:rPr>
                <w:rFonts w:ascii="Times New Roman" w:hAnsi="Times New Roman" w:cs="Times New Roman"/>
              </w:rPr>
            </w:pPr>
            <w:r w:rsidRPr="00712B0A">
              <w:rPr>
                <w:rFonts w:ascii="Times New Roman" w:hAnsi="Times New Roman" w:cs="Times New Roman"/>
              </w:rPr>
              <w:t>Basics of hydraulics, types of valves</w:t>
            </w:r>
          </w:p>
          <w:p w14:paraId="20412892" w14:textId="77777777" w:rsidR="0091148F" w:rsidRDefault="0091148F" w:rsidP="0091148F">
            <w:pPr>
              <w:widowControl w:val="0"/>
              <w:numPr>
                <w:ilvl w:val="0"/>
                <w:numId w:val="2"/>
              </w:numPr>
              <w:pBdr>
                <w:top w:val="nil"/>
                <w:left w:val="nil"/>
                <w:bottom w:val="nil"/>
                <w:right w:val="nil"/>
                <w:between w:val="nil"/>
              </w:pBdr>
              <w:spacing w:after="0" w:line="240" w:lineRule="auto"/>
              <w:ind w:left="459"/>
              <w:rPr>
                <w:rFonts w:ascii="Times New Roman" w:eastAsia="Times New Roman" w:hAnsi="Times New Roman" w:cs="Times New Roman"/>
              </w:rPr>
            </w:pPr>
            <w:r w:rsidRPr="00712B0A">
              <w:rPr>
                <w:rFonts w:ascii="Times New Roman" w:hAnsi="Times New Roman" w:cs="Times New Roman"/>
              </w:rPr>
              <w:t>Automatic brake functions, Electronic braking force distribution</w:t>
            </w:r>
          </w:p>
        </w:tc>
        <w:tc>
          <w:tcPr>
            <w:tcW w:w="2295" w:type="dxa"/>
          </w:tcPr>
          <w:p w14:paraId="7EBE36F6" w14:textId="77777777" w:rsidR="0091148F" w:rsidRDefault="0091148F" w:rsidP="0091148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712B0A">
              <w:rPr>
                <w:rFonts w:ascii="Times New Roman" w:cs="Times New Roman"/>
                <w:bCs/>
              </w:rPr>
              <w:t xml:space="preserve">T1- Pages 396-410, </w:t>
            </w:r>
          </w:p>
        </w:tc>
      </w:tr>
    </w:tbl>
    <w:p w14:paraId="1DBA67FF" w14:textId="77777777" w:rsidR="00097F70" w:rsidRDefault="00097F70"/>
    <w:p w14:paraId="133461A1" w14:textId="77777777" w:rsidR="00097F70" w:rsidRDefault="00097F70"/>
    <w:p w14:paraId="5B92159C" w14:textId="77777777" w:rsidR="00097F70" w:rsidRDefault="00097F70"/>
    <w:p w14:paraId="0E53DD63" w14:textId="77777777" w:rsidR="00097F70" w:rsidRDefault="00097F70">
      <w:pPr>
        <w:rPr>
          <w:rFonts w:ascii="Times New Roman" w:eastAsia="Times New Roman" w:hAnsi="Times New Roman" w:cs="Times New Roman"/>
          <w:b/>
          <w:color w:val="00000A"/>
          <w:sz w:val="24"/>
          <w:szCs w:val="24"/>
          <w:highlight w:val="white"/>
        </w:rPr>
      </w:pPr>
    </w:p>
    <w:p w14:paraId="4260DF07" w14:textId="77777777" w:rsidR="00097F70" w:rsidRDefault="00697794">
      <w:pPr>
        <w:rPr>
          <w:rFonts w:ascii="Times New Roman" w:eastAsia="Times New Roman" w:hAnsi="Times New Roman" w:cs="Times New Roman"/>
          <w:b/>
          <w:color w:val="00000A"/>
          <w:sz w:val="24"/>
          <w:szCs w:val="24"/>
          <w:highlight w:val="white"/>
        </w:rPr>
      </w:pPr>
      <w:r>
        <w:rPr>
          <w:rFonts w:ascii="Times New Roman" w:eastAsia="Times New Roman" w:hAnsi="Times New Roman" w:cs="Times New Roman"/>
          <w:b/>
          <w:color w:val="00000A"/>
          <w:sz w:val="24"/>
          <w:szCs w:val="24"/>
          <w:highlight w:val="white"/>
        </w:rPr>
        <w:t>Experiential Learning Components:</w:t>
      </w:r>
    </w:p>
    <w:p w14:paraId="1958F500" w14:textId="77777777" w:rsidR="00097F70" w:rsidRDefault="00697794">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w:t>
      </w:r>
      <w:sdt>
        <w:sdtPr>
          <w:tag w:val="goog_rdk_3"/>
          <w:id w:val="1866637647"/>
        </w:sdtPr>
        <w:sdtEndPr/>
        <w:sdtContent>
          <w:commentRangeStart w:id="3"/>
        </w:sdtContent>
      </w:sdt>
      <w:r>
        <w:rPr>
          <w:rFonts w:ascii="Times New Roman" w:eastAsia="Times New Roman" w:hAnsi="Times New Roman" w:cs="Times New Roman"/>
          <w:highlight w:val="white"/>
        </w:rPr>
        <w:t>Component</w:t>
      </w:r>
      <w:commentRangeEnd w:id="3"/>
      <w:r>
        <w:commentReference w:id="3"/>
      </w:r>
      <w:r>
        <w:rPr>
          <w:rFonts w:ascii="Times New Roman" w:eastAsia="Times New Roman" w:hAnsi="Times New Roman" w:cs="Times New Roman"/>
          <w:highlight w:val="white"/>
        </w:rPr>
        <w:t xml:space="preserve"> </w:t>
      </w:r>
      <w:r>
        <w:rPr>
          <w:rFonts w:ascii="Times New Roman" w:eastAsia="Times New Roman" w:hAnsi="Times New Roman" w:cs="Times New Roman"/>
          <w:color w:val="000000"/>
          <w:highlight w:val="white"/>
        </w:rPr>
        <w:t>and the lab infrastructure needed (virtual, remote, open source etc..) number of lab exercises needed, etc.</w:t>
      </w:r>
    </w:p>
    <w:p w14:paraId="04BBB23B" w14:textId="77777777" w:rsidR="00097F70" w:rsidRDefault="00697794">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w:t>
      </w:r>
      <w:r w:rsidR="004F0D0D" w:rsidRPr="004F0D0D">
        <w:rPr>
          <w:rFonts w:ascii="Times New Roman" w:hAnsi="Times New Roman" w:cs="Times New Roman"/>
        </w:rPr>
        <w:t xml:space="preserve"> </w:t>
      </w:r>
      <w:r w:rsidR="004F0D0D">
        <w:rPr>
          <w:rFonts w:ascii="Times New Roman" w:hAnsi="Times New Roman" w:cs="Times New Roman"/>
        </w:rPr>
        <w:t>Virtual lab (MATLAB)</w:t>
      </w:r>
    </w:p>
    <w:p w14:paraId="2FB141E0" w14:textId="77777777" w:rsidR="00097F70" w:rsidRDefault="00697794">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Project work: </w:t>
      </w:r>
      <w:r w:rsidR="0030631B">
        <w:rPr>
          <w:rFonts w:ascii="Times New Roman" w:eastAsia="Times New Roman" w:hAnsi="Times New Roman" w:cs="Times New Roman"/>
          <w:color w:val="000000"/>
          <w:highlight w:val="white"/>
        </w:rPr>
        <w:t>None</w:t>
      </w:r>
    </w:p>
    <w:p w14:paraId="3E38E9F2" w14:textId="77777777" w:rsidR="00097F70" w:rsidRDefault="00697794">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w:t>
      </w:r>
      <w:r w:rsidR="0030631B" w:rsidRPr="0030631B">
        <w:rPr>
          <w:rFonts w:ascii="Times New Roman" w:eastAsia="Times New Roman" w:hAnsi="Times New Roman" w:cs="Times New Roman"/>
          <w:color w:val="000000"/>
          <w:highlight w:val="white"/>
        </w:rPr>
        <w:t xml:space="preserve"> </w:t>
      </w:r>
      <w:r w:rsidR="0030631B">
        <w:rPr>
          <w:rFonts w:ascii="Times New Roman" w:eastAsia="Times New Roman" w:hAnsi="Times New Roman" w:cs="Times New Roman"/>
          <w:color w:val="000000"/>
          <w:highlight w:val="white"/>
        </w:rPr>
        <w:t>None</w:t>
      </w:r>
    </w:p>
    <w:p w14:paraId="2873ABE7" w14:textId="77777777" w:rsidR="00097F70" w:rsidRDefault="004F53BF">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tag w:val="goog_rdk_4"/>
          <w:id w:val="211546000"/>
        </w:sdtPr>
        <w:sdtEndPr/>
        <w:sdtContent>
          <w:commentRangeStart w:id="4"/>
        </w:sdtContent>
      </w:sdt>
      <w:r w:rsidR="00697794">
        <w:rPr>
          <w:rFonts w:ascii="Times New Roman" w:eastAsia="Times New Roman" w:hAnsi="Times New Roman" w:cs="Times New Roman"/>
          <w:highlight w:val="white"/>
        </w:rPr>
        <w:t>Simulation</w:t>
      </w:r>
      <w:commentRangeEnd w:id="4"/>
      <w:r w:rsidR="00697794">
        <w:commentReference w:id="4"/>
      </w:r>
      <w:r w:rsidR="00697794">
        <w:rPr>
          <w:rFonts w:ascii="Times New Roman" w:eastAsia="Times New Roman" w:hAnsi="Times New Roman" w:cs="Times New Roman"/>
          <w:highlight w:val="white"/>
        </w:rPr>
        <w:t>:</w:t>
      </w:r>
      <w:r w:rsidR="0030631B" w:rsidRPr="0030631B">
        <w:rPr>
          <w:rFonts w:ascii="Times New Roman" w:eastAsia="Times New Roman" w:hAnsi="Times New Roman" w:cs="Times New Roman"/>
          <w:color w:val="000000"/>
          <w:highlight w:val="white"/>
        </w:rPr>
        <w:t xml:space="preserve"> </w:t>
      </w:r>
      <w:r w:rsidR="0030631B">
        <w:rPr>
          <w:rFonts w:ascii="Times New Roman" w:eastAsia="Times New Roman" w:hAnsi="Times New Roman" w:cs="Times New Roman"/>
          <w:color w:val="000000"/>
          <w:highlight w:val="white"/>
        </w:rPr>
        <w:t>None</w:t>
      </w:r>
    </w:p>
    <w:p w14:paraId="78967F3A" w14:textId="77777777" w:rsidR="00097F70" w:rsidRDefault="00697794">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Work Integrated Learning Assignment</w:t>
      </w:r>
    </w:p>
    <w:p w14:paraId="409BCAC2" w14:textId="77777777" w:rsidR="00097F70" w:rsidRDefault="00697794">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xml:space="preserve">: </w:t>
      </w:r>
      <w:r w:rsidR="0030631B">
        <w:rPr>
          <w:rFonts w:ascii="Times New Roman" w:eastAsia="Times New Roman" w:hAnsi="Times New Roman" w:cs="Times New Roman"/>
          <w:color w:val="000000"/>
          <w:highlight w:val="white"/>
        </w:rPr>
        <w:t>None</w:t>
      </w:r>
    </w:p>
    <w:p w14:paraId="33BE4387" w14:textId="77777777" w:rsidR="00097F70" w:rsidRDefault="00097F70">
      <w:pPr>
        <w:pBdr>
          <w:top w:val="nil"/>
          <w:left w:val="nil"/>
          <w:bottom w:val="nil"/>
          <w:right w:val="nil"/>
          <w:between w:val="nil"/>
        </w:pBdr>
        <w:spacing w:after="200" w:line="276" w:lineRule="auto"/>
        <w:ind w:left="720"/>
        <w:jc w:val="both"/>
        <w:rPr>
          <w:rFonts w:ascii="Times New Roman" w:eastAsia="Times New Roman" w:hAnsi="Times New Roman" w:cs="Times New Roman"/>
          <w:color w:val="000000"/>
          <w:highlight w:val="white"/>
        </w:rPr>
      </w:pPr>
    </w:p>
    <w:p w14:paraId="25315DB9"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71E54737"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lastRenderedPageBreak/>
        <w:t>Objective of Experiential Learning Component:</w:t>
      </w:r>
    </w:p>
    <w:p w14:paraId="03E9EDFD"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05BB0B1"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18964F78"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14:paraId="597367EA"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3B665420"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5FB61A7A"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p>
    <w:p w14:paraId="6822A5C4"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143E3C2E"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32975A5F"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p>
    <w:p w14:paraId="7372C80C"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d"/>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7"/>
        <w:gridCol w:w="2503"/>
      </w:tblGrid>
      <w:tr w:rsidR="00097F70" w14:paraId="79EF8C7A" w14:textId="77777777">
        <w:trPr>
          <w:trHeight w:val="459"/>
          <w:jc w:val="right"/>
        </w:trPr>
        <w:tc>
          <w:tcPr>
            <w:tcW w:w="1890" w:type="dxa"/>
            <w:shd w:val="clear" w:color="auto" w:fill="auto"/>
          </w:tcPr>
          <w:p w14:paraId="157176E3" w14:textId="77777777" w:rsidR="00097F70" w:rsidRDefault="00697794">
            <w:pPr>
              <w:rPr>
                <w:rFonts w:ascii="Times New Roman" w:eastAsia="Times New Roman" w:hAnsi="Times New Roman" w:cs="Times New Roman"/>
              </w:rPr>
            </w:pPr>
            <w:r>
              <w:rPr>
                <w:rFonts w:ascii="Times New Roman" w:eastAsia="Times New Roman" w:hAnsi="Times New Roman" w:cs="Times New Roman"/>
              </w:rPr>
              <w:t>Exp No.</w:t>
            </w:r>
          </w:p>
        </w:tc>
        <w:tc>
          <w:tcPr>
            <w:tcW w:w="5057" w:type="dxa"/>
            <w:shd w:val="clear" w:color="auto" w:fill="auto"/>
          </w:tcPr>
          <w:p w14:paraId="3CEAA620" w14:textId="77777777" w:rsidR="00097F70" w:rsidRDefault="00697794">
            <w:pPr>
              <w:rPr>
                <w:rFonts w:ascii="Times New Roman" w:eastAsia="Times New Roman" w:hAnsi="Times New Roman" w:cs="Times New Roman"/>
              </w:rPr>
            </w:pPr>
            <w:r>
              <w:rPr>
                <w:rFonts w:ascii="Times New Roman" w:eastAsia="Times New Roman" w:hAnsi="Times New Roman" w:cs="Times New Roman"/>
              </w:rPr>
              <w:t>Experiment Title</w:t>
            </w:r>
          </w:p>
        </w:tc>
        <w:tc>
          <w:tcPr>
            <w:tcW w:w="2503" w:type="dxa"/>
            <w:shd w:val="clear" w:color="auto" w:fill="auto"/>
          </w:tcPr>
          <w:p w14:paraId="10F3F44B" w14:textId="77777777" w:rsidR="00097F70" w:rsidRDefault="00697794">
            <w:pPr>
              <w:rPr>
                <w:rFonts w:ascii="Times New Roman" w:eastAsia="Times New Roman" w:hAnsi="Times New Roman" w:cs="Times New Roman"/>
              </w:rPr>
            </w:pPr>
            <w:r>
              <w:rPr>
                <w:rFonts w:ascii="Times New Roman" w:eastAsia="Times New Roman" w:hAnsi="Times New Roman" w:cs="Times New Roman"/>
              </w:rPr>
              <w:t>Reference to handout module/section</w:t>
            </w:r>
          </w:p>
        </w:tc>
      </w:tr>
      <w:tr w:rsidR="0030631B" w14:paraId="04497E05" w14:textId="77777777" w:rsidTr="00A42EA3">
        <w:trPr>
          <w:trHeight w:val="215"/>
          <w:jc w:val="right"/>
        </w:trPr>
        <w:tc>
          <w:tcPr>
            <w:tcW w:w="1890" w:type="dxa"/>
            <w:shd w:val="clear" w:color="auto" w:fill="auto"/>
            <w:vAlign w:val="center"/>
          </w:tcPr>
          <w:p w14:paraId="75ED1D1A" w14:textId="77777777" w:rsidR="0030631B" w:rsidRDefault="0030631B" w:rsidP="0030631B">
            <w:pPr>
              <w:jc w:val="center"/>
              <w:rPr>
                <w:rFonts w:ascii="Times New Roman" w:eastAsia="Times New Roman" w:hAnsi="Times New Roman" w:cs="Times New Roman"/>
              </w:rPr>
            </w:pPr>
          </w:p>
        </w:tc>
        <w:tc>
          <w:tcPr>
            <w:tcW w:w="5057" w:type="dxa"/>
            <w:shd w:val="clear" w:color="auto" w:fill="auto"/>
          </w:tcPr>
          <w:p w14:paraId="24826728" w14:textId="77777777" w:rsidR="0030631B" w:rsidRDefault="0030631B" w:rsidP="0030631B">
            <w:pPr>
              <w:rPr>
                <w:rFonts w:ascii="Times New Roman" w:eastAsia="Times New Roman" w:hAnsi="Times New Roman" w:cs="Times New Roman"/>
              </w:rPr>
            </w:pPr>
          </w:p>
        </w:tc>
        <w:tc>
          <w:tcPr>
            <w:tcW w:w="2503" w:type="dxa"/>
            <w:shd w:val="clear" w:color="auto" w:fill="auto"/>
          </w:tcPr>
          <w:p w14:paraId="39BC34FC" w14:textId="77777777" w:rsidR="0030631B" w:rsidRDefault="0030631B" w:rsidP="0030631B">
            <w:pPr>
              <w:rPr>
                <w:rFonts w:ascii="Times New Roman" w:eastAsia="Times New Roman" w:hAnsi="Times New Roman" w:cs="Times New Roman"/>
              </w:rPr>
            </w:pPr>
          </w:p>
        </w:tc>
      </w:tr>
      <w:tr w:rsidR="0030631B" w14:paraId="2EFFE9EB" w14:textId="77777777" w:rsidTr="00A42EA3">
        <w:trPr>
          <w:trHeight w:val="229"/>
          <w:jc w:val="right"/>
        </w:trPr>
        <w:tc>
          <w:tcPr>
            <w:tcW w:w="1890" w:type="dxa"/>
            <w:shd w:val="clear" w:color="auto" w:fill="auto"/>
            <w:vAlign w:val="center"/>
          </w:tcPr>
          <w:p w14:paraId="12742A76" w14:textId="77777777" w:rsidR="0030631B" w:rsidRDefault="0030631B" w:rsidP="0030631B">
            <w:pPr>
              <w:jc w:val="center"/>
              <w:rPr>
                <w:rFonts w:ascii="Times New Roman" w:eastAsia="Times New Roman" w:hAnsi="Times New Roman" w:cs="Times New Roman"/>
              </w:rPr>
            </w:pPr>
          </w:p>
        </w:tc>
        <w:tc>
          <w:tcPr>
            <w:tcW w:w="5057" w:type="dxa"/>
            <w:shd w:val="clear" w:color="auto" w:fill="auto"/>
          </w:tcPr>
          <w:p w14:paraId="0D8D9D87" w14:textId="77777777" w:rsidR="0030631B" w:rsidRDefault="0030631B" w:rsidP="0030631B">
            <w:pPr>
              <w:rPr>
                <w:rFonts w:ascii="Times New Roman" w:eastAsia="Times New Roman" w:hAnsi="Times New Roman" w:cs="Times New Roman"/>
              </w:rPr>
            </w:pPr>
          </w:p>
        </w:tc>
        <w:tc>
          <w:tcPr>
            <w:tcW w:w="2503" w:type="dxa"/>
            <w:shd w:val="clear" w:color="auto" w:fill="auto"/>
          </w:tcPr>
          <w:p w14:paraId="0CE1016A" w14:textId="77777777" w:rsidR="0030631B" w:rsidRDefault="0030631B" w:rsidP="0030631B">
            <w:pPr>
              <w:rPr>
                <w:rFonts w:ascii="Times New Roman" w:eastAsia="Times New Roman" w:hAnsi="Times New Roman" w:cs="Times New Roman"/>
              </w:rPr>
            </w:pPr>
          </w:p>
        </w:tc>
      </w:tr>
      <w:tr w:rsidR="0030631B" w14:paraId="558746C8" w14:textId="77777777" w:rsidTr="00A42EA3">
        <w:trPr>
          <w:trHeight w:val="229"/>
          <w:jc w:val="right"/>
        </w:trPr>
        <w:tc>
          <w:tcPr>
            <w:tcW w:w="1890" w:type="dxa"/>
            <w:shd w:val="clear" w:color="auto" w:fill="auto"/>
            <w:vAlign w:val="center"/>
          </w:tcPr>
          <w:p w14:paraId="2ABDAEDE" w14:textId="77777777" w:rsidR="0030631B" w:rsidRDefault="0030631B" w:rsidP="0030631B">
            <w:pPr>
              <w:jc w:val="center"/>
              <w:rPr>
                <w:rFonts w:ascii="Times New Roman" w:eastAsia="Times New Roman" w:hAnsi="Times New Roman" w:cs="Times New Roman"/>
              </w:rPr>
            </w:pPr>
          </w:p>
        </w:tc>
        <w:tc>
          <w:tcPr>
            <w:tcW w:w="5057" w:type="dxa"/>
            <w:shd w:val="clear" w:color="auto" w:fill="auto"/>
          </w:tcPr>
          <w:p w14:paraId="49EA53F6" w14:textId="77777777" w:rsidR="0030631B" w:rsidRDefault="0030631B" w:rsidP="0030631B">
            <w:pPr>
              <w:rPr>
                <w:rFonts w:ascii="Times New Roman" w:eastAsia="Times New Roman" w:hAnsi="Times New Roman" w:cs="Times New Roman"/>
              </w:rPr>
            </w:pPr>
          </w:p>
        </w:tc>
        <w:tc>
          <w:tcPr>
            <w:tcW w:w="2503" w:type="dxa"/>
            <w:shd w:val="clear" w:color="auto" w:fill="auto"/>
          </w:tcPr>
          <w:p w14:paraId="3DA3F1FD" w14:textId="77777777" w:rsidR="0030631B" w:rsidRDefault="0030631B" w:rsidP="0030631B">
            <w:pPr>
              <w:rPr>
                <w:rFonts w:ascii="Times New Roman" w:eastAsia="Times New Roman" w:hAnsi="Times New Roman" w:cs="Times New Roman"/>
              </w:rPr>
            </w:pPr>
          </w:p>
        </w:tc>
      </w:tr>
    </w:tbl>
    <w:p w14:paraId="41B3589F" w14:textId="77777777" w:rsidR="00097F70" w:rsidRDefault="004F53BF">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tag w:val="goog_rdk_5"/>
          <w:id w:val="-1213109666"/>
        </w:sdtPr>
        <w:sdtEndPr/>
        <w:sdtContent>
          <w:commentRangeStart w:id="5"/>
        </w:sdtContent>
      </w:sdt>
    </w:p>
    <w:commentRangeEnd w:id="5"/>
    <w:p w14:paraId="185BB02B"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commentReference w:id="5"/>
      </w:r>
    </w:p>
    <w:p w14:paraId="10822463" w14:textId="77777777" w:rsidR="00097F70" w:rsidRDefault="00097F70">
      <w:pPr>
        <w:widowControl w:val="0"/>
        <w:shd w:val="clear" w:color="auto" w:fill="F2F2F2"/>
        <w:jc w:val="both"/>
        <w:rPr>
          <w:rFonts w:ascii="Times New Roman" w:eastAsia="Times New Roman" w:hAnsi="Times New Roman" w:cs="Times New Roman"/>
          <w:b/>
          <w:color w:val="00000A"/>
          <w:sz w:val="24"/>
          <w:szCs w:val="24"/>
          <w:u w:val="single"/>
        </w:rPr>
      </w:pPr>
    </w:p>
    <w:p w14:paraId="6BBA975E"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704DF432"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799E1686"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40D31654"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7D0C73E5"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61C72129"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2F4FFD3C"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2AB2AA62"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233F454C"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4D524A54"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68FA4A8F"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650B4C2E"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7D7660B1"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41685A4A"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5B5CA99D"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0CE3D8FC"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1C07F312"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7804C3DD" w14:textId="77777777" w:rsidR="00A07347" w:rsidRDefault="00A07347">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69DAFCAE"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14:paraId="111C81BF"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0DAA2A65"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097F70" w14:paraId="07AEB957" w14:textId="77777777">
        <w:tc>
          <w:tcPr>
            <w:tcW w:w="1271" w:type="dxa"/>
          </w:tcPr>
          <w:p w14:paraId="54292C66"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lastRenderedPageBreak/>
              <w:t>Evaluation Component</w:t>
            </w:r>
          </w:p>
        </w:tc>
        <w:tc>
          <w:tcPr>
            <w:tcW w:w="2835" w:type="dxa"/>
          </w:tcPr>
          <w:p w14:paraId="4A991860" w14:textId="77777777" w:rsidR="00097F70" w:rsidRDefault="00697794">
            <w:pPr>
              <w:widowControl w:val="0"/>
              <w:rPr>
                <w:rFonts w:ascii="Times New Roman" w:eastAsia="Times New Roman" w:hAnsi="Times New Roman" w:cs="Times New Roman"/>
              </w:rPr>
            </w:pPr>
            <w:r>
              <w:rPr>
                <w:rFonts w:ascii="Times New Roman" w:eastAsia="Times New Roman" w:hAnsi="Times New Roman" w:cs="Times New Roman"/>
              </w:rPr>
              <w:t>Name</w:t>
            </w:r>
          </w:p>
          <w:p w14:paraId="6E48F41D"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Mid-term exam, End semester exam, etc.)</w:t>
            </w:r>
          </w:p>
        </w:tc>
        <w:tc>
          <w:tcPr>
            <w:tcW w:w="1418" w:type="dxa"/>
          </w:tcPr>
          <w:p w14:paraId="7FC9E32F" w14:textId="77777777" w:rsidR="00097F70" w:rsidRDefault="00697794">
            <w:pPr>
              <w:widowControl w:val="0"/>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92" w:type="dxa"/>
          </w:tcPr>
          <w:p w14:paraId="7F1D7C94"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34" w:type="dxa"/>
          </w:tcPr>
          <w:p w14:paraId="2941395F"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14:paraId="4642B1E0" w14:textId="77777777" w:rsidR="00097F70" w:rsidRDefault="00697794">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495D8E" w14:paraId="368964C4" w14:textId="77777777">
        <w:tc>
          <w:tcPr>
            <w:tcW w:w="1271" w:type="dxa"/>
            <w:vAlign w:val="center"/>
          </w:tcPr>
          <w:p w14:paraId="550905B6" w14:textId="77777777" w:rsidR="00495D8E" w:rsidRDefault="00495D8E" w:rsidP="00495D8E">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835" w:type="dxa"/>
          </w:tcPr>
          <w:p w14:paraId="562CFF6B"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hAnsi="Times New Roman" w:cs="Times New Roman"/>
              </w:rPr>
              <w:t xml:space="preserve">Situational learning </w:t>
            </w:r>
            <w:r w:rsidRPr="00712B0A">
              <w:rPr>
                <w:rFonts w:ascii="Times New Roman" w:hAnsi="Times New Roman" w:cs="Times New Roman"/>
              </w:rPr>
              <w:t>Assignment</w:t>
            </w:r>
          </w:p>
        </w:tc>
        <w:tc>
          <w:tcPr>
            <w:tcW w:w="1418" w:type="dxa"/>
          </w:tcPr>
          <w:p w14:paraId="174F7FB8"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Online</w:t>
            </w:r>
          </w:p>
        </w:tc>
        <w:tc>
          <w:tcPr>
            <w:tcW w:w="992" w:type="dxa"/>
          </w:tcPr>
          <w:p w14:paraId="5FE37322"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10%</w:t>
            </w:r>
          </w:p>
        </w:tc>
        <w:tc>
          <w:tcPr>
            <w:tcW w:w="1134" w:type="dxa"/>
          </w:tcPr>
          <w:p w14:paraId="33C4CF85"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700" w:type="dxa"/>
          </w:tcPr>
          <w:p w14:paraId="2059F7F0" w14:textId="77777777" w:rsidR="00495D8E" w:rsidRDefault="00495D8E" w:rsidP="00495D8E">
            <w:pPr>
              <w:pStyle w:val="Normal1"/>
              <w:widowControl w:val="0"/>
              <w:rPr>
                <w:sz w:val="22"/>
                <w:szCs w:val="22"/>
              </w:rPr>
            </w:pPr>
            <w:r>
              <w:rPr>
                <w:sz w:val="22"/>
                <w:szCs w:val="22"/>
              </w:rPr>
              <w:t>August 10-20, 2026</w:t>
            </w:r>
          </w:p>
        </w:tc>
      </w:tr>
      <w:tr w:rsidR="00495D8E" w14:paraId="43D8DF46" w14:textId="77777777">
        <w:tc>
          <w:tcPr>
            <w:tcW w:w="1271" w:type="dxa"/>
            <w:vMerge w:val="restart"/>
            <w:vAlign w:val="center"/>
          </w:tcPr>
          <w:p w14:paraId="4FEB7DFB" w14:textId="77777777" w:rsidR="00495D8E" w:rsidRDefault="00495D8E" w:rsidP="00495D8E">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184CEAAA"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712B0A">
              <w:rPr>
                <w:rFonts w:ascii="Times New Roman" w:cs="Times New Roman"/>
                <w:color w:val="auto"/>
              </w:rPr>
              <w:t>MATLAB Simulink onramp</w:t>
            </w:r>
          </w:p>
        </w:tc>
        <w:tc>
          <w:tcPr>
            <w:tcW w:w="1418" w:type="dxa"/>
          </w:tcPr>
          <w:p w14:paraId="59D3457C"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tag w:val="goog_rdk_6"/>
                <w:id w:val="-96031207"/>
              </w:sdtPr>
              <w:sdtContent>
                <w:commentRangeStart w:id="6"/>
              </w:sdtContent>
            </w:sdt>
            <w:r>
              <w:rPr>
                <w:rFonts w:ascii="Times New Roman" w:eastAsia="Times New Roman" w:hAnsi="Times New Roman" w:cs="Times New Roman"/>
                <w:color w:val="00000A"/>
              </w:rPr>
              <w:t>Online</w:t>
            </w:r>
            <w:commentRangeEnd w:id="6"/>
            <w:r>
              <w:commentReference w:id="6"/>
            </w:r>
          </w:p>
        </w:tc>
        <w:tc>
          <w:tcPr>
            <w:tcW w:w="992" w:type="dxa"/>
          </w:tcPr>
          <w:p w14:paraId="191D9C10"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5 %</w:t>
            </w:r>
          </w:p>
        </w:tc>
        <w:tc>
          <w:tcPr>
            <w:tcW w:w="1134" w:type="dxa"/>
          </w:tcPr>
          <w:p w14:paraId="1FF8C883"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700" w:type="dxa"/>
          </w:tcPr>
          <w:p w14:paraId="263113FF"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p>
        </w:tc>
      </w:tr>
      <w:tr w:rsidR="00495D8E" w14:paraId="7E95A0FC" w14:textId="77777777">
        <w:tc>
          <w:tcPr>
            <w:tcW w:w="1271" w:type="dxa"/>
            <w:vMerge/>
            <w:vAlign w:val="center"/>
          </w:tcPr>
          <w:p w14:paraId="71FA5EC3" w14:textId="77777777" w:rsidR="00495D8E" w:rsidRDefault="00495D8E" w:rsidP="00495D8E">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2D1252FB"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cs="Times New Roman"/>
              </w:rPr>
              <w:t>Virtual lab assignment / Exam</w:t>
            </w:r>
          </w:p>
        </w:tc>
        <w:tc>
          <w:tcPr>
            <w:tcW w:w="1418" w:type="dxa"/>
          </w:tcPr>
          <w:p w14:paraId="33062FA4" w14:textId="77777777" w:rsidR="00495D8E" w:rsidRDefault="00495D8E" w:rsidP="00495D8E">
            <w:pPr>
              <w:widowControl w:val="0"/>
              <w:pBdr>
                <w:top w:val="nil"/>
                <w:left w:val="nil"/>
                <w:bottom w:val="nil"/>
                <w:right w:val="nil"/>
                <w:between w:val="nil"/>
              </w:pBdr>
              <w:spacing w:after="0" w:line="240" w:lineRule="auto"/>
            </w:pPr>
            <w:r>
              <w:rPr>
                <w:rFonts w:ascii="Times New Roman" w:eastAsia="Times New Roman" w:hAnsi="Times New Roman" w:cs="Times New Roman"/>
                <w:color w:val="00000A"/>
              </w:rPr>
              <w:t>Online</w:t>
            </w:r>
            <w:commentRangeStart w:id="7"/>
            <w:commentRangeEnd w:id="7"/>
            <w:r>
              <w:commentReference w:id="7"/>
            </w:r>
          </w:p>
        </w:tc>
        <w:tc>
          <w:tcPr>
            <w:tcW w:w="992" w:type="dxa"/>
          </w:tcPr>
          <w:p w14:paraId="0F5E72DC"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15%</w:t>
            </w:r>
          </w:p>
        </w:tc>
        <w:tc>
          <w:tcPr>
            <w:tcW w:w="1134" w:type="dxa"/>
          </w:tcPr>
          <w:p w14:paraId="356911F4"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700" w:type="dxa"/>
          </w:tcPr>
          <w:p w14:paraId="1AE281AE"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p>
        </w:tc>
      </w:tr>
      <w:tr w:rsidR="00495D8E" w14:paraId="74521F6C" w14:textId="77777777">
        <w:tc>
          <w:tcPr>
            <w:tcW w:w="1271" w:type="dxa"/>
            <w:vAlign w:val="center"/>
          </w:tcPr>
          <w:p w14:paraId="4D4DED44" w14:textId="77777777" w:rsidR="00495D8E" w:rsidRDefault="00495D8E" w:rsidP="00495D8E">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14:paraId="41941E26"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14:paraId="6A55667A"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92" w:type="dxa"/>
          </w:tcPr>
          <w:p w14:paraId="69494BE1"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34" w:type="dxa"/>
          </w:tcPr>
          <w:p w14:paraId="3BF0F6B7"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eastAsia="Cambria" w:hAnsi="Cambria" w:cs="Cambria"/>
                <w:color w:val="00000A"/>
                <w:sz w:val="24"/>
                <w:szCs w:val="24"/>
              </w:rPr>
              <w:t xml:space="preserve">2 hours </w:t>
            </w:r>
          </w:p>
        </w:tc>
        <w:tc>
          <w:tcPr>
            <w:tcW w:w="1700" w:type="dxa"/>
          </w:tcPr>
          <w:p w14:paraId="2635AD9D" w14:textId="77777777" w:rsidR="00495D8E" w:rsidRDefault="00495D8E" w:rsidP="00495D8E">
            <w:pPr>
              <w:widowControl w:val="0"/>
              <w:pBdr>
                <w:top w:val="nil"/>
                <w:left w:val="nil"/>
                <w:bottom w:val="nil"/>
                <w:right w:val="nil"/>
                <w:between w:val="nil"/>
              </w:pBdr>
              <w:rPr>
                <w:rFonts w:ascii="Arial" w:eastAsia="Arial" w:hAnsi="Arial" w:cs="Arial"/>
              </w:rPr>
            </w:pPr>
            <w:r>
              <w:rPr>
                <w:rFonts w:ascii="Arial" w:eastAsia="Arial" w:hAnsi="Arial" w:cs="Arial"/>
              </w:rPr>
              <w:t>20</w:t>
            </w:r>
            <w:r w:rsidRPr="0070238A">
              <w:rPr>
                <w:rFonts w:ascii="Arial" w:eastAsia="Arial" w:hAnsi="Arial" w:cs="Arial"/>
              </w:rPr>
              <w:t>/0</w:t>
            </w:r>
            <w:r>
              <w:rPr>
                <w:rFonts w:ascii="Arial" w:eastAsia="Arial" w:hAnsi="Arial" w:cs="Arial"/>
              </w:rPr>
              <w:t>9</w:t>
            </w:r>
            <w:r w:rsidRPr="0070238A">
              <w:rPr>
                <w:rFonts w:ascii="Arial" w:eastAsia="Arial" w:hAnsi="Arial" w:cs="Arial"/>
              </w:rPr>
              <w:t>/202</w:t>
            </w:r>
            <w:r>
              <w:rPr>
                <w:rFonts w:ascii="Arial" w:eastAsia="Arial" w:hAnsi="Arial" w:cs="Arial"/>
              </w:rPr>
              <w:t>6</w:t>
            </w:r>
            <w:r w:rsidRPr="0070238A">
              <w:rPr>
                <w:rFonts w:ascii="Arial" w:eastAsia="Arial" w:hAnsi="Arial" w:cs="Arial"/>
              </w:rPr>
              <w:t xml:space="preserve"> (</w:t>
            </w:r>
            <w:r>
              <w:rPr>
                <w:rFonts w:ascii="Arial" w:eastAsia="Arial" w:hAnsi="Arial" w:cs="Arial"/>
              </w:rPr>
              <w:t>A</w:t>
            </w:r>
            <w:r w:rsidRPr="0070238A">
              <w:rPr>
                <w:rFonts w:ascii="Arial" w:eastAsia="Arial" w:hAnsi="Arial" w:cs="Arial"/>
              </w:rPr>
              <w:t>N)</w:t>
            </w:r>
          </w:p>
        </w:tc>
      </w:tr>
      <w:tr w:rsidR="00495D8E" w14:paraId="5E7BC500" w14:textId="77777777">
        <w:trPr>
          <w:trHeight w:val="619"/>
        </w:trPr>
        <w:tc>
          <w:tcPr>
            <w:tcW w:w="1271" w:type="dxa"/>
            <w:vAlign w:val="center"/>
          </w:tcPr>
          <w:p w14:paraId="0D8C65B4" w14:textId="77777777" w:rsidR="00495D8E" w:rsidRDefault="00495D8E" w:rsidP="00495D8E">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14:paraId="5E265A6B"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14:paraId="0067A546"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14:paraId="233C1F36"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34" w:type="dxa"/>
          </w:tcPr>
          <w:p w14:paraId="5486179C" w14:textId="77777777" w:rsidR="00495D8E" w:rsidRDefault="00495D8E" w:rsidP="00495D8E">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Cambria" w:eastAsia="Cambria" w:hAnsi="Cambria" w:cs="Cambria"/>
                <w:color w:val="00000A"/>
                <w:sz w:val="24"/>
                <w:szCs w:val="24"/>
              </w:rPr>
              <w:t>2 ½ Hours</w:t>
            </w:r>
          </w:p>
        </w:tc>
        <w:tc>
          <w:tcPr>
            <w:tcW w:w="1700" w:type="dxa"/>
          </w:tcPr>
          <w:p w14:paraId="37449E5A" w14:textId="77777777" w:rsidR="00495D8E" w:rsidRDefault="00495D8E" w:rsidP="00495D8E">
            <w:pPr>
              <w:widowControl w:val="0"/>
              <w:pBdr>
                <w:top w:val="nil"/>
                <w:left w:val="nil"/>
                <w:bottom w:val="nil"/>
                <w:right w:val="nil"/>
                <w:between w:val="nil"/>
              </w:pBdr>
              <w:rPr>
                <w:rFonts w:ascii="Arial" w:eastAsia="Arial" w:hAnsi="Arial" w:cs="Arial"/>
              </w:rPr>
            </w:pPr>
            <w:r>
              <w:rPr>
                <w:rFonts w:ascii="Arial" w:eastAsia="Arial" w:hAnsi="Arial" w:cs="Arial"/>
              </w:rPr>
              <w:t>06</w:t>
            </w:r>
            <w:r w:rsidRPr="0070238A">
              <w:rPr>
                <w:rFonts w:ascii="Arial" w:eastAsia="Arial" w:hAnsi="Arial" w:cs="Arial"/>
              </w:rPr>
              <w:t>/</w:t>
            </w:r>
            <w:r>
              <w:rPr>
                <w:rFonts w:ascii="Arial" w:eastAsia="Arial" w:hAnsi="Arial" w:cs="Arial"/>
              </w:rPr>
              <w:t>12</w:t>
            </w:r>
            <w:r w:rsidRPr="0070238A">
              <w:rPr>
                <w:rFonts w:ascii="Arial" w:eastAsia="Arial" w:hAnsi="Arial" w:cs="Arial"/>
              </w:rPr>
              <w:t>/202</w:t>
            </w:r>
            <w:r>
              <w:rPr>
                <w:rFonts w:ascii="Arial" w:eastAsia="Arial" w:hAnsi="Arial" w:cs="Arial"/>
              </w:rPr>
              <w:t>6</w:t>
            </w:r>
            <w:r w:rsidRPr="0070238A">
              <w:rPr>
                <w:rFonts w:ascii="Arial" w:eastAsia="Arial" w:hAnsi="Arial" w:cs="Arial"/>
              </w:rPr>
              <w:t xml:space="preserve"> (</w:t>
            </w:r>
            <w:r>
              <w:rPr>
                <w:rFonts w:ascii="Arial" w:eastAsia="Arial" w:hAnsi="Arial" w:cs="Arial"/>
              </w:rPr>
              <w:t>A</w:t>
            </w:r>
            <w:r w:rsidRPr="0070238A">
              <w:rPr>
                <w:rFonts w:ascii="Arial" w:eastAsia="Arial" w:hAnsi="Arial" w:cs="Arial"/>
              </w:rPr>
              <w:t>N)</w:t>
            </w:r>
          </w:p>
        </w:tc>
      </w:tr>
    </w:tbl>
    <w:p w14:paraId="4D4176D4" w14:textId="77777777" w:rsidR="00097F70" w:rsidRDefault="00097F7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63787715" w14:textId="77777777" w:rsidR="00097F70" w:rsidRDefault="00697794">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bookmarkStart w:id="8" w:name="_GoBack"/>
      <w:bookmarkEnd w:id="8"/>
    </w:p>
    <w:p w14:paraId="1F7D5931" w14:textId="77777777" w:rsidR="00097F70" w:rsidRDefault="0069779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14:paraId="26D36A3E" w14:textId="77777777" w:rsidR="00097F70" w:rsidRDefault="00697794">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14:paraId="179FA444" w14:textId="77777777" w:rsidR="00097F70" w:rsidRDefault="00097F70">
      <w:pPr>
        <w:widowControl w:val="0"/>
        <w:spacing w:after="0" w:line="240" w:lineRule="auto"/>
        <w:jc w:val="both"/>
        <w:rPr>
          <w:rFonts w:ascii="Times New Roman" w:eastAsia="Times New Roman" w:hAnsi="Times New Roman" w:cs="Times New Roman"/>
        </w:rPr>
      </w:pPr>
    </w:p>
    <w:p w14:paraId="626D9314" w14:textId="77777777" w:rsidR="00097F70" w:rsidRDefault="00697794">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sz w:val="24"/>
          <w:szCs w:val="24"/>
        </w:rPr>
        <w:t>Important Links and Information:</w:t>
      </w:r>
    </w:p>
    <w:p w14:paraId="20B03FF5" w14:textId="77777777" w:rsidR="00097F70" w:rsidRDefault="00697794">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Pr>
          <w:rFonts w:ascii="Cambria" w:eastAsia="Cambria" w:hAnsi="Cambria" w:cs="Cambria"/>
          <w:b/>
          <w:color w:val="00000A"/>
          <w:u w:val="single"/>
        </w:rPr>
        <w:t>eLearn</w:t>
      </w:r>
      <w:proofErr w:type="spellEnd"/>
      <w:r>
        <w:rPr>
          <w:rFonts w:ascii="Cambria" w:eastAsia="Cambria" w:hAnsi="Cambria" w:cs="Cambria"/>
          <w:b/>
          <w:color w:val="00000A"/>
          <w:u w:val="single"/>
        </w:rPr>
        <w:t xml:space="preserve"> Portal:</w:t>
      </w:r>
      <w:r>
        <w:rPr>
          <w:rFonts w:ascii="Cambria" w:eastAsia="Cambria" w:hAnsi="Cambria" w:cs="Cambria"/>
          <w:color w:val="00000A"/>
        </w:rPr>
        <w:t xml:space="preserve"> </w:t>
      </w:r>
      <w:hyperlink r:id="rId10">
        <w:r w:rsidR="00097F70">
          <w:rPr>
            <w:rFonts w:ascii="Cambria" w:eastAsia="Cambria" w:hAnsi="Cambria" w:cs="Cambria"/>
            <w:color w:val="0563C1"/>
            <w:u w:val="single"/>
          </w:rPr>
          <w:t>https://elearn.bits-pilani.ac.in</w:t>
        </w:r>
      </w:hyperlink>
    </w:p>
    <w:p w14:paraId="24925DBE" w14:textId="77777777" w:rsidR="00097F70" w:rsidRDefault="00697794">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color w:val="00000A"/>
        </w:rPr>
        <w:t xml:space="preserve">Students must visit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regularly and stay updated with the latest announcements and deadlines.</w:t>
      </w:r>
    </w:p>
    <w:p w14:paraId="1E22FD4B" w14:textId="77777777" w:rsidR="00097F70" w:rsidRDefault="00697794">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Contact Sessions:</w:t>
      </w:r>
      <w:r>
        <w:rPr>
          <w:rFonts w:ascii="Cambria" w:eastAsia="Cambria" w:hAnsi="Cambria" w:cs="Cambria"/>
          <w:color w:val="00000A"/>
        </w:rPr>
        <w:t xml:space="preserve"> Students should attend the online lectures as per the schedule provided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w:t>
      </w:r>
    </w:p>
    <w:p w14:paraId="3F5BF3B9" w14:textId="77777777" w:rsidR="00097F70" w:rsidRDefault="00697794">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Evaluation Guidelines:</w:t>
      </w:r>
    </w:p>
    <w:p w14:paraId="45A1D301" w14:textId="77777777" w:rsidR="00097F70" w:rsidRDefault="00697794">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 xml:space="preserve">EC-1 consists of either two Assignments or three Quizzes. Students will attempt them through the course pages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Announcements will be made on the portal in a timely manner.</w:t>
      </w:r>
    </w:p>
    <w:p w14:paraId="6C289C2F" w14:textId="77777777" w:rsidR="00097F70" w:rsidRDefault="00697794">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For Closed Book tests: No books or reference material of any kind will be permitted.</w:t>
      </w:r>
    </w:p>
    <w:p w14:paraId="6CFCBA92" w14:textId="77777777" w:rsidR="00097F70" w:rsidRDefault="00697794">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368E6ADA" w14:textId="77777777" w:rsidR="00097F70" w:rsidRDefault="00697794">
      <w:pPr>
        <w:pBdr>
          <w:top w:val="nil"/>
          <w:left w:val="nil"/>
          <w:bottom w:val="nil"/>
          <w:right w:val="nil"/>
          <w:between w:val="nil"/>
        </w:pBdr>
        <w:spacing w:after="0" w:line="240" w:lineRule="auto"/>
        <w:ind w:left="720"/>
        <w:jc w:val="both"/>
        <w:rPr>
          <w:rFonts w:ascii="Cambria" w:eastAsia="Cambria" w:hAnsi="Cambria" w:cs="Cambria"/>
          <w:color w:val="00000A"/>
        </w:rPr>
      </w:pPr>
      <w:r>
        <w:rPr>
          <w:rFonts w:ascii="Cambria" w:eastAsia="Cambria" w:hAnsi="Cambria" w:cs="Cambria"/>
          <w:color w:val="00000A"/>
        </w:rPr>
        <w:t xml:space="preserve">  </w:t>
      </w:r>
      <w:hyperlink r:id="rId11">
        <w:r w:rsidR="00097F70">
          <w:rPr>
            <w:rFonts w:ascii="Cambria" w:eastAsia="Cambria" w:hAnsi="Cambria" w:cs="Cambria"/>
            <w:color w:val="1155CC"/>
            <w:u w:val="single"/>
          </w:rPr>
          <w:t>EC3 Guidelines</w:t>
        </w:r>
      </w:hyperlink>
      <w:r>
        <w:rPr>
          <w:rFonts w:ascii="Cambria" w:eastAsia="Cambria" w:hAnsi="Cambria" w:cs="Cambria"/>
          <w:color w:val="00000A"/>
        </w:rPr>
        <w:t xml:space="preserve"> </w:t>
      </w:r>
    </w:p>
    <w:p w14:paraId="10A5F1C2" w14:textId="77777777" w:rsidR="00097F70" w:rsidRDefault="00697794">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bookmarkStart w:id="9" w:name="_heading=h.gjdgxs" w:colFirst="0" w:colLast="0"/>
      <w:bookmarkEnd w:id="9"/>
      <w:r>
        <w:rPr>
          <w:rFonts w:ascii="Cambria" w:eastAsia="Cambria" w:hAnsi="Cambria" w:cs="Cambria"/>
          <w:color w:val="00000A"/>
        </w:rPr>
        <w:t xml:space="preserve">If a student is unable to appear for the Regular Test/Exam due to genuine exigencies, the student should follow the procedure to apply for the Make-Up Test/Exam, which will be made available on the </w:t>
      </w:r>
      <w:proofErr w:type="spellStart"/>
      <w:r>
        <w:rPr>
          <w:rFonts w:ascii="Cambria" w:eastAsia="Cambria" w:hAnsi="Cambria" w:cs="Cambria"/>
          <w:color w:val="00000A"/>
        </w:rPr>
        <w:t>eLearn</w:t>
      </w:r>
      <w:proofErr w:type="spellEnd"/>
      <w:r>
        <w:rPr>
          <w:rFonts w:ascii="Cambria" w:eastAsia="Cambria" w:hAnsi="Cambria" w:cs="Cambria"/>
          <w:color w:val="00000A"/>
        </w:rPr>
        <w:t xml:space="preserve"> portal. The Make-Up Test/Exam will be conducted only at selected exam centres on the dates to be announced later.</w:t>
      </w:r>
    </w:p>
    <w:p w14:paraId="49385AAB" w14:textId="77777777" w:rsidR="00097F70" w:rsidRDefault="00697794">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Cambria" w:eastAsia="Cambria" w:hAnsi="Cambria" w:cs="Cambria"/>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11FB3EFF" w14:textId="77777777" w:rsidR="00097F70" w:rsidRDefault="00097F70">
      <w:pPr>
        <w:widowControl w:val="0"/>
        <w:spacing w:after="0" w:line="240" w:lineRule="auto"/>
        <w:jc w:val="both"/>
        <w:rPr>
          <w:rFonts w:ascii="Times New Roman" w:eastAsia="Times New Roman" w:hAnsi="Times New Roman" w:cs="Times New Roman"/>
          <w:color w:val="00000A"/>
        </w:rPr>
      </w:pPr>
    </w:p>
    <w:p w14:paraId="6EAC6D30" w14:textId="77777777" w:rsidR="00097F70" w:rsidRDefault="00697794">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lastRenderedPageBreak/>
        <w:t>********************</w:t>
      </w:r>
    </w:p>
    <w:sectPr w:rsidR="00097F70" w:rsidSect="000C6D0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khilesh kishorrao Bhatkar" w:date="2024-12-18T09:20:00Z" w:initials="">
    <w:p w14:paraId="6F071699" w14:textId="77777777" w:rsidR="00097F70" w:rsidRDefault="0069779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Course description should be as per Senate approved document</w:t>
      </w:r>
    </w:p>
  </w:comment>
  <w:comment w:id="1" w:author="BITS" w:date="2024-11-27T06:32:00Z" w:initials="">
    <w:p w14:paraId="7DFAE81C" w14:textId="77777777" w:rsidR="00097F70" w:rsidRDefault="0069779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With edition and year of publication</w:t>
      </w:r>
    </w:p>
  </w:comment>
  <w:comment w:id="2" w:author="Panchami Sudheeran" w:date="2024-12-14T07:19:00Z" w:initials="">
    <w:p w14:paraId="1DA7762E" w14:textId="77777777" w:rsidR="00097F70" w:rsidRDefault="0069779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latest edition of book</w:t>
      </w:r>
    </w:p>
  </w:comment>
  <w:comment w:id="3" w:author="Panchami Sudheeran" w:date="2024-12-14T08:46:00Z" w:initials="">
    <w:p w14:paraId="3C6D8DDD" w14:textId="77777777" w:rsidR="00097F70" w:rsidRDefault="0069779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added common nomenclature as experiential learning component instead of lab.  Added simulation and work integrated Learning Assignment</w:t>
      </w:r>
    </w:p>
  </w:comment>
  <w:comment w:id="4" w:author="BITS" w:date="2024-12-19T09:54:00Z" w:initials="">
    <w:p w14:paraId="51E8383E" w14:textId="77777777" w:rsidR="00097F70" w:rsidRDefault="0069779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Mention which component will be used in Experiential Learning.  For rest of </w:t>
      </w:r>
      <w:proofErr w:type="gramStart"/>
      <w:r>
        <w:rPr>
          <w:rFonts w:ascii="Arial" w:eastAsia="Arial" w:hAnsi="Arial" w:cs="Arial"/>
          <w:color w:val="000000"/>
        </w:rPr>
        <w:t>components  mark</w:t>
      </w:r>
      <w:proofErr w:type="gramEnd"/>
      <w:r>
        <w:rPr>
          <w:rFonts w:ascii="Arial" w:eastAsia="Arial" w:hAnsi="Arial" w:cs="Arial"/>
          <w:color w:val="000000"/>
        </w:rPr>
        <w:t xml:space="preserve"> it as  NONE</w:t>
      </w:r>
    </w:p>
    <w:p w14:paraId="54C27E03" w14:textId="77777777" w:rsidR="00097F70" w:rsidRDefault="00097F70">
      <w:pPr>
        <w:widowControl w:val="0"/>
        <w:pBdr>
          <w:top w:val="nil"/>
          <w:left w:val="nil"/>
          <w:bottom w:val="nil"/>
          <w:right w:val="nil"/>
          <w:between w:val="nil"/>
        </w:pBdr>
        <w:spacing w:after="0" w:line="240" w:lineRule="auto"/>
        <w:rPr>
          <w:rFonts w:ascii="Arial" w:eastAsia="Arial" w:hAnsi="Arial" w:cs="Arial"/>
          <w:color w:val="000000"/>
        </w:rPr>
      </w:pPr>
    </w:p>
    <w:p w14:paraId="44690A9D" w14:textId="77777777" w:rsidR="00097F70" w:rsidRDefault="00697794">
      <w:pPr>
        <w:widowControl w:val="0"/>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Eg</w:t>
      </w:r>
      <w:proofErr w:type="spellEnd"/>
      <w:r>
        <w:rPr>
          <w:rFonts w:ascii="Arial" w:eastAsia="Arial" w:hAnsi="Arial" w:cs="Arial"/>
          <w:color w:val="000000"/>
        </w:rPr>
        <w:t>:</w:t>
      </w:r>
    </w:p>
  </w:comment>
  <w:comment w:id="5" w:author="BITS" w:date="2024-12-19T10:08:00Z" w:initials="">
    <w:p w14:paraId="0CC8F47E" w14:textId="77777777" w:rsidR="00097F70" w:rsidRDefault="0069779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If required add Instruction Schedule for the lab</w:t>
      </w:r>
    </w:p>
  </w:comment>
  <w:comment w:id="6" w:author="BITS" w:date="2024-12-19T10:08:00Z" w:initials="">
    <w:p w14:paraId="145835E1" w14:textId="77777777" w:rsidR="00495D8E" w:rsidRDefault="00495D8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If required describe the EC1 evaluation components and its weightage in detailed manner (including Lab components/simulation components) etc.</w:t>
      </w:r>
    </w:p>
  </w:comment>
  <w:comment w:id="7" w:author="BITS" w:date="2024-12-19T10:08:00Z" w:initials="">
    <w:p w14:paraId="1717C3BF" w14:textId="77777777" w:rsidR="00495D8E" w:rsidRDefault="00495D8E" w:rsidP="00D3154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If required describe the EC1 evaluation components and its weightage in detailed manner (including Lab components/simulation components) etc.</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F071699" w15:done="0"/>
  <w15:commentEx w15:paraId="7DFAE81C" w15:done="0"/>
  <w15:commentEx w15:paraId="1DA7762E" w15:done="0"/>
  <w15:commentEx w15:paraId="3C6D8DDD" w15:done="0"/>
  <w15:commentEx w15:paraId="44690A9D" w15:done="0"/>
  <w15:commentEx w15:paraId="0CC8F47E" w15:done="0"/>
  <w15:commentEx w15:paraId="145835E1" w15:done="0"/>
  <w15:commentEx w15:paraId="1717C3B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04" w16cid:durableId="00000104"/>
  <w16cid:commentId w16cid:paraId="00000106" w16cid:durableId="00000106"/>
  <w16cid:commentId w16cid:paraId="00000103" w16cid:durableId="00000103"/>
  <w16cid:commentId w16cid:paraId="0000010A" w16cid:durableId="0000010A"/>
  <w16cid:commentId w16cid:paraId="00000109" w16cid:durableId="00000109"/>
  <w16cid:commentId w16cid:paraId="00000105" w16cid:durableId="00000105"/>
  <w16cid:commentId w16cid:paraId="00000102" w16cid:durableId="00000102"/>
  <w16cid:commentId w16cid:paraId="2D36A0E9" w16cid:durableId="4A86671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B0E7DF" w14:textId="77777777" w:rsidR="004F53BF" w:rsidRDefault="004F53BF">
      <w:pPr>
        <w:spacing w:after="0" w:line="240" w:lineRule="auto"/>
      </w:pPr>
      <w:r>
        <w:separator/>
      </w:r>
    </w:p>
  </w:endnote>
  <w:endnote w:type="continuationSeparator" w:id="0">
    <w:p w14:paraId="366D0E86" w14:textId="77777777" w:rsidR="004F53BF" w:rsidRDefault="004F5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embedRegular r:id="rId1" w:fontKey="{C15FCF8C-D36A-4AAE-8A9A-70A4CF3CBEAD}"/>
    <w:embedBold r:id="rId2" w:fontKey="{885F4CE2-8E55-4868-A43C-25F3E36897C9}"/>
  </w:font>
  <w:font w:name="Georgia">
    <w:panose1 w:val="02040502050405020303"/>
    <w:charset w:val="00"/>
    <w:family w:val="roman"/>
    <w:pitch w:val="variable"/>
    <w:sig w:usb0="00000287" w:usb1="00000000" w:usb2="00000000" w:usb3="00000000" w:csb0="0000009F" w:csb1="00000000"/>
    <w:embedRegular r:id="rId3" w:fontKey="{33956476-6499-4EDF-AC2E-559455D48120}"/>
    <w:embedItalic r:id="rId4" w:fontKey="{CA4B8F86-1BF2-49D3-A484-1ED05419D2B3}"/>
  </w:font>
  <w:font w:name="Segoe UI">
    <w:panose1 w:val="020B0502040204020203"/>
    <w:charset w:val="00"/>
    <w:family w:val="swiss"/>
    <w:pitch w:val="variable"/>
    <w:sig w:usb0="E4002EFF" w:usb1="C000E47F" w:usb2="00000009" w:usb3="00000000" w:csb0="000001FF" w:csb1="00000000"/>
    <w:embedRegular r:id="rId5" w:fontKey="{28D7B7E4-C692-4266-B538-B2B5BBE6ADE5}"/>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MS Mincho"/>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embedRegular r:id="rId6" w:fontKey="{4727A075-9FF8-41A3-9183-E2DE7941E37D}"/>
    <w:embedBold r:id="rId7" w:fontKey="{4359A464-D550-4F86-A597-8BB4BED0C752}"/>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embedRegular r:id="rId8" w:fontKey="{EEB5A669-070B-4BAF-8639-B3488CC98F2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B985E" w14:textId="77777777" w:rsidR="00097F70" w:rsidRDefault="00097F7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FAA4B" w14:textId="77777777" w:rsidR="00097F70" w:rsidRDefault="00697794">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rPr>
      <w:drawing>
        <wp:inline distT="0" distB="0" distL="0" distR="0" wp14:anchorId="11094238" wp14:editId="2B3E2082">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4784E8D0" w14:textId="77777777" w:rsidR="00097F70" w:rsidRDefault="00697794">
    <w:pPr>
      <w:pBdr>
        <w:top w:val="nil"/>
        <w:left w:val="nil"/>
        <w:bottom w:val="nil"/>
        <w:right w:val="nil"/>
        <w:between w:val="nil"/>
      </w:pBdr>
      <w:tabs>
        <w:tab w:val="center" w:pos="4680"/>
        <w:tab w:val="right" w:pos="9360"/>
      </w:tabs>
      <w:spacing w:after="0" w:line="240" w:lineRule="auto"/>
      <w:jc w:val="right"/>
      <w:rPr>
        <w:color w:val="000000"/>
      </w:rPr>
    </w:pPr>
    <w:bookmarkStart w:id="10" w:name="_heading=h.30j0zll" w:colFirst="0" w:colLast="0"/>
    <w:bookmarkEnd w:id="10"/>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15626" w14:textId="77777777" w:rsidR="00097F70" w:rsidRDefault="00097F7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951DD5" w14:textId="77777777" w:rsidR="004F53BF" w:rsidRDefault="004F53BF">
      <w:pPr>
        <w:spacing w:after="0" w:line="240" w:lineRule="auto"/>
      </w:pPr>
      <w:r>
        <w:separator/>
      </w:r>
    </w:p>
  </w:footnote>
  <w:footnote w:type="continuationSeparator" w:id="0">
    <w:p w14:paraId="69EEDBBC" w14:textId="77777777" w:rsidR="004F53BF" w:rsidRDefault="004F5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7086A" w14:textId="77777777" w:rsidR="00097F70" w:rsidRDefault="004F53BF">
    <w:pPr>
      <w:pBdr>
        <w:top w:val="nil"/>
        <w:left w:val="nil"/>
        <w:bottom w:val="nil"/>
        <w:right w:val="nil"/>
        <w:between w:val="nil"/>
      </w:pBdr>
      <w:tabs>
        <w:tab w:val="center" w:pos="4680"/>
        <w:tab w:val="right" w:pos="9360"/>
      </w:tabs>
      <w:spacing w:after="0" w:line="240" w:lineRule="auto"/>
      <w:rPr>
        <w:color w:val="000000"/>
      </w:rPr>
    </w:pPr>
    <w:r>
      <w:rPr>
        <w:color w:val="000000"/>
      </w:rPr>
      <w:pict w14:anchorId="7325E2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DE9B3" w14:textId="77777777" w:rsidR="00097F70" w:rsidRDefault="00697794">
    <w:pPr>
      <w:pBdr>
        <w:top w:val="nil"/>
        <w:left w:val="nil"/>
        <w:bottom w:val="nil"/>
        <w:right w:val="nil"/>
        <w:between w:val="nil"/>
      </w:pBdr>
      <w:tabs>
        <w:tab w:val="center" w:pos="4680"/>
        <w:tab w:val="right" w:pos="9360"/>
      </w:tabs>
      <w:spacing w:after="0" w:line="240" w:lineRule="auto"/>
      <w:jc w:val="both"/>
    </w:pPr>
    <w:r>
      <w:rPr>
        <w:noProof/>
        <w:color w:val="000000"/>
        <w:lang w:val="en-US" w:eastAsia="en-US"/>
      </w:rPr>
      <w:drawing>
        <wp:inline distT="0" distB="0" distL="0" distR="0" wp14:anchorId="0F6ADF3D" wp14:editId="1202D099">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3F3B3339" w14:textId="77777777" w:rsidR="00097F70" w:rsidRDefault="00097F70">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CB38FF" w14:textId="77777777" w:rsidR="00097F70" w:rsidRDefault="004F53BF">
    <w:pPr>
      <w:pBdr>
        <w:top w:val="nil"/>
        <w:left w:val="nil"/>
        <w:bottom w:val="nil"/>
        <w:right w:val="nil"/>
        <w:between w:val="nil"/>
      </w:pBdr>
      <w:tabs>
        <w:tab w:val="center" w:pos="4680"/>
        <w:tab w:val="right" w:pos="9360"/>
      </w:tabs>
      <w:spacing w:after="0" w:line="240" w:lineRule="auto"/>
      <w:rPr>
        <w:color w:val="000000"/>
      </w:rPr>
    </w:pPr>
    <w:r>
      <w:rPr>
        <w:color w:val="000000"/>
      </w:rPr>
      <w:pict w14:anchorId="0971DD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E7325"/>
    <w:multiLevelType w:val="hybridMultilevel"/>
    <w:tmpl w:val="FFFFFFFF"/>
    <w:lvl w:ilvl="0" w:tplc="08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341" w:hanging="360"/>
      </w:pPr>
      <w:rPr>
        <w:rFonts w:ascii="Courier New" w:hAnsi="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 w15:restartNumberingAfterBreak="0">
    <w:nsid w:val="3C1B0738"/>
    <w:multiLevelType w:val="multilevel"/>
    <w:tmpl w:val="26F269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6CF2DDB"/>
    <w:multiLevelType w:val="multilevel"/>
    <w:tmpl w:val="D6CE33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9127517"/>
    <w:multiLevelType w:val="multilevel"/>
    <w:tmpl w:val="FFFFFFFF"/>
    <w:lvl w:ilvl="0">
      <w:start w:val="1"/>
      <w:numFmt w:val="decimal"/>
      <w:lvlText w:val="%1."/>
      <w:lvlJc w:val="left"/>
      <w:pPr>
        <w:ind w:left="720" w:firstLine="360"/>
      </w:pPr>
      <w:rPr>
        <w:rFonts w:cs="Times New Roman"/>
      </w:rPr>
    </w:lvl>
    <w:lvl w:ilvl="1">
      <w:start w:val="1"/>
      <w:numFmt w:val="lowerLetter"/>
      <w:lvlText w:val="%2."/>
      <w:lvlJc w:val="left"/>
      <w:pPr>
        <w:ind w:left="1440" w:firstLine="1080"/>
      </w:pPr>
      <w:rPr>
        <w:rFonts w:cs="Times New Roman"/>
      </w:rPr>
    </w:lvl>
    <w:lvl w:ilvl="2">
      <w:start w:val="1"/>
      <w:numFmt w:val="lowerRoman"/>
      <w:lvlText w:val="%3."/>
      <w:lvlJc w:val="right"/>
      <w:pPr>
        <w:ind w:left="2160" w:firstLine="1980"/>
      </w:pPr>
      <w:rPr>
        <w:rFonts w:cs="Times New Roman"/>
      </w:rPr>
    </w:lvl>
    <w:lvl w:ilvl="3">
      <w:start w:val="1"/>
      <w:numFmt w:val="decimal"/>
      <w:lvlText w:val="%4."/>
      <w:lvlJc w:val="left"/>
      <w:pPr>
        <w:ind w:left="2880" w:firstLine="2520"/>
      </w:pPr>
      <w:rPr>
        <w:rFonts w:cs="Times New Roman"/>
      </w:rPr>
    </w:lvl>
    <w:lvl w:ilvl="4">
      <w:start w:val="1"/>
      <w:numFmt w:val="lowerLetter"/>
      <w:lvlText w:val="%5."/>
      <w:lvlJc w:val="left"/>
      <w:pPr>
        <w:ind w:left="3600" w:firstLine="3240"/>
      </w:pPr>
      <w:rPr>
        <w:rFonts w:cs="Times New Roman"/>
      </w:rPr>
    </w:lvl>
    <w:lvl w:ilvl="5">
      <w:start w:val="1"/>
      <w:numFmt w:val="lowerRoman"/>
      <w:lvlText w:val="%6."/>
      <w:lvlJc w:val="right"/>
      <w:pPr>
        <w:ind w:left="4320" w:firstLine="4140"/>
      </w:pPr>
      <w:rPr>
        <w:rFonts w:cs="Times New Roman"/>
      </w:rPr>
    </w:lvl>
    <w:lvl w:ilvl="6">
      <w:start w:val="1"/>
      <w:numFmt w:val="decimal"/>
      <w:lvlText w:val="%7."/>
      <w:lvlJc w:val="left"/>
      <w:pPr>
        <w:ind w:left="5040" w:firstLine="4680"/>
      </w:pPr>
      <w:rPr>
        <w:rFonts w:cs="Times New Roman"/>
      </w:rPr>
    </w:lvl>
    <w:lvl w:ilvl="7">
      <w:start w:val="1"/>
      <w:numFmt w:val="lowerLetter"/>
      <w:lvlText w:val="%8."/>
      <w:lvlJc w:val="left"/>
      <w:pPr>
        <w:ind w:left="5760" w:firstLine="5400"/>
      </w:pPr>
      <w:rPr>
        <w:rFonts w:cs="Times New Roman"/>
      </w:rPr>
    </w:lvl>
    <w:lvl w:ilvl="8">
      <w:start w:val="1"/>
      <w:numFmt w:val="lowerRoman"/>
      <w:lvlText w:val="%9."/>
      <w:lvlJc w:val="right"/>
      <w:pPr>
        <w:ind w:left="6480" w:firstLine="6300"/>
      </w:pPr>
      <w:rPr>
        <w:rFonts w:cs="Times New Roman"/>
      </w:rPr>
    </w:lvl>
  </w:abstractNum>
  <w:abstractNum w:abstractNumId="4" w15:restartNumberingAfterBreak="0">
    <w:nsid w:val="58A445A0"/>
    <w:multiLevelType w:val="multilevel"/>
    <w:tmpl w:val="9CEA5E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97F70"/>
    <w:rsid w:val="0001587D"/>
    <w:rsid w:val="00061A80"/>
    <w:rsid w:val="00087EA1"/>
    <w:rsid w:val="00097F70"/>
    <w:rsid w:val="000C6D0C"/>
    <w:rsid w:val="001E3389"/>
    <w:rsid w:val="0025472C"/>
    <w:rsid w:val="002F0973"/>
    <w:rsid w:val="0030631B"/>
    <w:rsid w:val="003E268F"/>
    <w:rsid w:val="00400B75"/>
    <w:rsid w:val="00495D8E"/>
    <w:rsid w:val="004B0BA0"/>
    <w:rsid w:val="004D3B04"/>
    <w:rsid w:val="004F0D0D"/>
    <w:rsid w:val="004F53BF"/>
    <w:rsid w:val="00556B7D"/>
    <w:rsid w:val="005C4637"/>
    <w:rsid w:val="00675E84"/>
    <w:rsid w:val="00697794"/>
    <w:rsid w:val="00721483"/>
    <w:rsid w:val="0091148F"/>
    <w:rsid w:val="00A07347"/>
    <w:rsid w:val="00B61339"/>
    <w:rsid w:val="00D11EF8"/>
    <w:rsid w:val="00D3154C"/>
    <w:rsid w:val="00D62A73"/>
    <w:rsid w:val="00DA649C"/>
    <w:rsid w:val="00DC03BD"/>
    <w:rsid w:val="00E619FF"/>
    <w:rsid w:val="00F03AC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295A8407"/>
  <w15:docId w15:val="{00C5AB71-989F-4065-84F1-F80407B7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D0C"/>
  </w:style>
  <w:style w:type="paragraph" w:styleId="Heading1">
    <w:name w:val="heading 1"/>
    <w:basedOn w:val="Normal"/>
    <w:next w:val="Normal"/>
    <w:uiPriority w:val="9"/>
    <w:qFormat/>
    <w:rsid w:val="000C6D0C"/>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0C6D0C"/>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0C6D0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C6D0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C6D0C"/>
    <w:pPr>
      <w:keepNext/>
      <w:keepLines/>
      <w:spacing w:before="40" w:after="0"/>
      <w:outlineLvl w:val="4"/>
    </w:pPr>
    <w:rPr>
      <w:color w:val="2E75B5"/>
    </w:rPr>
  </w:style>
  <w:style w:type="paragraph" w:styleId="Heading6">
    <w:name w:val="heading 6"/>
    <w:basedOn w:val="Normal"/>
    <w:next w:val="Normal"/>
    <w:uiPriority w:val="9"/>
    <w:semiHidden/>
    <w:unhideWhenUsed/>
    <w:qFormat/>
    <w:rsid w:val="000C6D0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C6D0C"/>
    <w:pPr>
      <w:keepNext/>
      <w:keepLines/>
      <w:spacing w:before="480" w:after="120"/>
    </w:pPr>
    <w:rPr>
      <w:b/>
      <w:sz w:val="72"/>
      <w:szCs w:val="72"/>
    </w:rPr>
  </w:style>
  <w:style w:type="paragraph" w:styleId="Subtitle">
    <w:name w:val="Subtitle"/>
    <w:basedOn w:val="Normal"/>
    <w:next w:val="Normal"/>
    <w:uiPriority w:val="11"/>
    <w:qFormat/>
    <w:rsid w:val="000C6D0C"/>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0C6D0C"/>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0C6D0C"/>
    <w:pPr>
      <w:spacing w:line="240" w:lineRule="auto"/>
    </w:pPr>
    <w:rPr>
      <w:sz w:val="20"/>
      <w:szCs w:val="20"/>
    </w:rPr>
  </w:style>
  <w:style w:type="character" w:customStyle="1" w:styleId="CommentTextChar">
    <w:name w:val="Comment Text Char"/>
    <w:basedOn w:val="DefaultParagraphFont"/>
    <w:link w:val="CommentText"/>
    <w:uiPriority w:val="99"/>
    <w:semiHidden/>
    <w:rsid w:val="000C6D0C"/>
    <w:rPr>
      <w:sz w:val="20"/>
      <w:szCs w:val="20"/>
    </w:rPr>
  </w:style>
  <w:style w:type="character" w:styleId="CommentReference">
    <w:name w:val="annotation reference"/>
    <w:basedOn w:val="DefaultParagraphFont"/>
    <w:uiPriority w:val="99"/>
    <w:semiHidden/>
    <w:unhideWhenUsed/>
    <w:rsid w:val="000C6D0C"/>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0C6D0C"/>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0C6D0C"/>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0C6D0C"/>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0C6D0C"/>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99"/>
    <w:qFormat/>
    <w:rsid w:val="0030631B"/>
    <w:pPr>
      <w:spacing w:after="200" w:line="276" w:lineRule="auto"/>
      <w:ind w:left="720"/>
      <w:contextualSpacing/>
    </w:pPr>
    <w:rPr>
      <w:color w:val="000000"/>
      <w:lang w:val="en-GB" w:eastAsia="en-GB"/>
    </w:rPr>
  </w:style>
  <w:style w:type="paragraph" w:customStyle="1" w:styleId="DefaultStyle">
    <w:name w:val="Default Style"/>
    <w:qFormat/>
    <w:rsid w:val="0030631B"/>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character" w:customStyle="1" w:styleId="il">
    <w:name w:val="il"/>
    <w:basedOn w:val="DefaultParagraphFont"/>
    <w:rsid w:val="002F0973"/>
  </w:style>
  <w:style w:type="paragraph" w:customStyle="1" w:styleId="Normal1">
    <w:name w:val="Normal1"/>
    <w:rsid w:val="00495D8E"/>
    <w:pPr>
      <w:spacing w:after="0" w:line="240" w:lineRule="auto"/>
    </w:pPr>
    <w:rPr>
      <w:rFonts w:ascii="Times New Roman" w:eastAsia="Times New Roman" w:hAnsi="Times New Roman" w:cs="Times New Roman"/>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DJvlhVzOaIw4njc9g30MlBuu0DqTzeIL/edit?usp=drive_link&amp;ouid=104481483083011111295&amp;rtpof=true&amp;sd=tru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learn.bits-pilani.ac.in/"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jitawat</cp:lastModifiedBy>
  <cp:revision>5</cp:revision>
  <dcterms:created xsi:type="dcterms:W3CDTF">2025-06-19T05:34:00Z</dcterms:created>
  <dcterms:modified xsi:type="dcterms:W3CDTF">2026-06-24T05:21:00Z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57ffe925bccca246df0423a6df12997cefc418f366f458b9cf0cc4c1d1949341</vt:lpwstr>
  </property>
</Properties>
</file>