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>题目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>图书馆座位预约管理系统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>组2成员：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陆健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朱宇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赵胜杰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张家辉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周怡涛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朱俊豪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王润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张腾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任务划分：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读者预约：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预约方式：</w:t>
      </w:r>
    </w:p>
    <w:p>
      <w:pPr>
        <w:ind w:firstLine="1200" w:firstLineChars="5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网页端预约、微信扫码预约、馆内预约机预约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预约时间：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所有预约方式都可预约当天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网页端预约与微信扫码预约可预约后两天</w:t>
      </w:r>
    </w:p>
    <w:p>
      <w:pPr>
        <w:ind w:firstLine="720" w:firstLineChars="3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ind w:firstLine="241" w:firstLineChars="10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读者签到：</w:t>
      </w:r>
    </w:p>
    <w:p>
      <w:pPr>
        <w:spacing w:line="240" w:lineRule="auto"/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签到方式：</w:t>
      </w:r>
    </w:p>
    <w:p>
      <w:pPr>
        <w:spacing w:line="240" w:lineRule="auto"/>
        <w:ind w:firstLine="1200" w:firstLineChars="5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门禁刷卡签到、微信扫码签到、馆内预约机签到</w:t>
      </w:r>
    </w:p>
    <w:p>
      <w:pPr>
        <w:spacing w:line="240" w:lineRule="auto"/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签到类别：</w:t>
      </w:r>
    </w:p>
    <w:p>
      <w:pPr>
        <w:spacing w:line="240" w:lineRule="auto"/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    预约第一次签到、临时离开回来签到</w:t>
      </w:r>
    </w:p>
    <w:p>
      <w:pPr>
        <w:spacing w:line="240" w:lineRule="auto"/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签到时间：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（以下时间均可自定义）</w:t>
      </w:r>
    </w:p>
    <w:p>
      <w:pPr>
        <w:spacing w:line="240" w:lineRule="auto"/>
        <w:ind w:firstLine="1200" w:firstLineChars="500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预约当日座位成功后，须在30分钟内签到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 w:line="240" w:lineRule="auto"/>
        <w:ind w:right="0" w:firstLine="1200" w:firstLineChars="50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预约后2天座位成功后，须在预约生效当天上午8:30前签到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 w:line="240" w:lineRule="auto"/>
        <w:ind w:right="0" w:firstLine="1200" w:firstLineChars="50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临时离开须在60分钟内回来签到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0" w:afterAutospacing="0" w:line="240" w:lineRule="auto"/>
        <w:ind w:right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241" w:firstLineChars="10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读者签离：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签离方式：</w:t>
      </w:r>
    </w:p>
    <w:p>
      <w:pPr>
        <w:ind w:firstLine="1200" w:firstLineChars="5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微信扫码签离、馆内预约机签离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  签离类别：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          临时离开、终了离开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</w:p>
    <w:p>
      <w:pPr>
        <w:ind w:firstLine="241" w:firstLineChars="10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数据库设计：</w:t>
      </w:r>
    </w:p>
    <w:p>
      <w:pPr>
        <w:ind w:firstLine="241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>需求分析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概念设计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逻辑结构设计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物理结构设计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数据库实施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数据库运行和维护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ind w:firstLine="241" w:firstLineChars="10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后台管理：</w:t>
      </w:r>
    </w:p>
    <w:p>
      <w:pPr>
        <w:ind w:firstLine="241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>座位信息管理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阅览室的添加及维护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座位的修改及调整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预约规则管理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自定义每个阅览室的预约规则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数据查询与统计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查看座位使用记录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按类别统计座位使用情况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用户管理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管理员更改自己的密码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管理员为用户设置权限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违规管理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对违规读者生成违规记录</w:t>
      </w:r>
    </w:p>
    <w:p>
      <w:pPr>
        <w:ind w:firstLine="1200" w:firstLineChars="50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违规记录累积到一定次数后在一段时间内不可预约座位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任务分配：</w:t>
      </w:r>
    </w:p>
    <w:p>
      <w:pPr>
        <w:ind w:firstLine="48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陆健与赵胜杰：</w:t>
      </w:r>
    </w:p>
    <w:p>
      <w:pPr>
        <w:ind w:firstLine="960" w:firstLineChars="4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数据库设计与后台管理模块</w:t>
      </w:r>
    </w:p>
    <w:p>
      <w:pPr>
        <w:ind w:firstLine="960" w:firstLineChars="400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朱宇与张腾：</w:t>
      </w:r>
    </w:p>
    <w:p>
      <w:pPr>
        <w:ind w:firstLine="1024" w:firstLineChars="427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读者预约模块</w:t>
      </w:r>
    </w:p>
    <w:p>
      <w:pPr>
        <w:ind w:firstLine="1024" w:firstLineChars="427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张家辉与朱俊豪：</w:t>
      </w:r>
    </w:p>
    <w:p>
      <w:pPr>
        <w:ind w:firstLine="1024" w:firstLineChars="427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读者签到模块</w:t>
      </w:r>
    </w:p>
    <w:p>
      <w:pPr>
        <w:ind w:firstLine="1024" w:firstLineChars="427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周怡涛与王润：</w:t>
      </w:r>
    </w:p>
    <w:p>
      <w:pPr>
        <w:ind w:firstLine="1024" w:firstLineChars="427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读者签离模块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370E"/>
    <w:rsid w:val="1DD308A4"/>
    <w:rsid w:val="206042B4"/>
    <w:rsid w:val="253F6938"/>
    <w:rsid w:val="25C713D0"/>
    <w:rsid w:val="263D2E6E"/>
    <w:rsid w:val="2C7A44D2"/>
    <w:rsid w:val="37DC7E90"/>
    <w:rsid w:val="58F764C2"/>
    <w:rsid w:val="5CE714BE"/>
    <w:rsid w:val="63035AA7"/>
    <w:rsid w:val="63840C4F"/>
    <w:rsid w:val="68823450"/>
    <w:rsid w:val="6C364CF2"/>
    <w:rsid w:val="73F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5C5C5C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5C5C5C"/>
      <w:u w:val="none"/>
    </w:rPr>
  </w:style>
  <w:style w:type="character" w:customStyle="1" w:styleId="8">
    <w:name w:val="current2"/>
    <w:basedOn w:val="3"/>
    <w:uiPriority w:val="0"/>
    <w:rPr>
      <w:b/>
      <w:color w:val="FFFFFF"/>
      <w:bdr w:val="single" w:color="245B8E" w:sz="4" w:space="0"/>
      <w:shd w:val="clear" w:fill="417EB7"/>
    </w:rPr>
  </w:style>
  <w:style w:type="character" w:customStyle="1" w:styleId="9">
    <w:name w:val="disabled"/>
    <w:basedOn w:val="3"/>
    <w:uiPriority w:val="0"/>
    <w:rPr>
      <w:color w:val="999999"/>
      <w:bdr w:val="single" w:color="D3D3D3" w:sz="4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2017-12-18T13:07:41Z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