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32AE">
        <w:rPr>
          <w:rFonts w:ascii="宋体" w:eastAsia="宋体" w:hAnsi="宋体" w:cs="宋体"/>
          <w:sz w:val="48"/>
          <w:szCs w:val="48"/>
        </w:rPr>
        <w:t>bootstrap 栅格布局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32AE">
        <w:rPr>
          <w:rFonts w:ascii="宋体" w:eastAsia="宋体" w:hAnsi="宋体" w:cs="宋体"/>
          <w:color w:val="E30000"/>
          <w:sz w:val="48"/>
          <w:szCs w:val="48"/>
        </w:rPr>
        <w:t>目标：体会框架，学会查阅文档,无耻求demo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32AE">
        <w:rPr>
          <w:rFonts w:ascii="宋体" w:eastAsia="宋体" w:hAnsi="宋体" w:cs="宋体"/>
          <w:sz w:val="36"/>
          <w:szCs w:val="36"/>
        </w:rPr>
        <w:t>1.bootstrap框架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Bootstrap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，来自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Twitter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，是目前很受欢迎的前端框架。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Bootstrap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是基于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HTML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、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CSS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、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javaScript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的，它简洁灵活，使得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Web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开发更加快捷。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Bootstrap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提供了优雅的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HTML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和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CSS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规范，它即是由动态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CSS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语言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Less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写成。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Bootstrap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一经推出后颇受欢迎，一直是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GitHub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上的热门开源项目，国内一些移动开发者较为熟悉的框架，如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WeX5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前端开源框架等，也是基于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Bootstrap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源码进行性能优化而来。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32AE">
        <w:rPr>
          <w:rFonts w:ascii="宋体" w:eastAsia="宋体" w:hAnsi="宋体" w:cs="宋体"/>
          <w:sz w:val="24"/>
          <w:szCs w:val="24"/>
        </w:rPr>
        <w:t>对框架的初步感受：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&lt;html lang="zh-CN"&gt;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&lt;head&gt;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&lt;meta charset="utf-8"&gt;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&lt;meta http-equiv="X-UA-Compatible" content="IE=edge"&gt;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&lt;meta name="viewport" content="width=device-width, initial-scale=1"&gt;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    &lt;!--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上述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3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个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meta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标签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必须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放在最前面，任何其他内容都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必须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跟随其后！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--&gt;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&lt;title&gt;Bootstrap 101 Template&lt;/title&gt;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&lt;!-- Bootstrap --&gt;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&lt;link href="https://cdn.jsdelivr.net/npm/bootstrap@3.3.7/dist/css/bootstrap.min.css" rel="stylesheet"&gt;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&lt;/head&gt;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&lt;body&gt;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&lt;!--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按钮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--&gt;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&lt;button class="btn btn-info"&gt;hello world&lt;/button&gt;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&lt;h1&gt;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标题一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&lt;/h1&gt;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&lt;h2&gt;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标题二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&lt;/h2&gt;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&lt;h3&gt;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标题三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&lt;/h3&gt;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&lt;h4&gt;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标题四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&lt;/h4&gt;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&lt;h5&gt;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标题五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&lt;/h5&gt;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&lt;h6&gt;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标题六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&lt;/h6&gt;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&lt;span class="h1"&gt;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标题一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&lt;/span&gt;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E30000"/>
          <w:sz w:val="18"/>
          <w:szCs w:val="18"/>
        </w:rPr>
        <w:t>    &lt;span class="h2"&gt;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标题二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&lt;/span&gt;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E30000"/>
          <w:sz w:val="18"/>
          <w:szCs w:val="18"/>
        </w:rPr>
        <w:t>    &lt;span class="h3"&gt;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标题三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&lt;/span&gt;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E30000"/>
          <w:sz w:val="18"/>
          <w:szCs w:val="18"/>
        </w:rPr>
        <w:t>    &lt;span class="h4"&gt;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标题四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&lt;/span&gt;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E30000"/>
          <w:sz w:val="18"/>
          <w:szCs w:val="18"/>
        </w:rPr>
        <w:t>    &lt;span class="h5"&gt;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标题五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&lt;/span&gt;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E30000"/>
          <w:sz w:val="18"/>
          <w:szCs w:val="18"/>
        </w:rPr>
        <w:t>    &lt;span class="h6"&gt;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标题六</w:t>
      </w:r>
      <w:r w:rsidRPr="00E432AE">
        <w:rPr>
          <w:rFonts w:ascii="Consolas" w:eastAsia="宋体" w:hAnsi="Consolas" w:cs="Consolas"/>
          <w:color w:val="E30000"/>
          <w:sz w:val="18"/>
          <w:szCs w:val="18"/>
        </w:rPr>
        <w:t>&lt;/span&gt;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    &lt;!-- jQuery (Bootstrap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的所有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JavaScript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插件都依赖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jQuery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，所以必须放在前边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) --&gt;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&lt;script src="https://cdn.jsdelivr.net/npm/jquery@1.12.4/dist/jquery.min.js"&gt;&lt;/script&gt;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    &lt;!--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加载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Bootstrap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的所有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JavaScript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插件。你也可以根据需要只加载单个插件。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--&gt;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&lt;script src="https://cdn.jsdelivr.net/npm/bootstrap@3.3.7/dist/js/bootstrap.min.js"&gt;&lt;/script&gt;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&lt;/body&gt;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32AE">
        <w:rPr>
          <w:rFonts w:ascii="宋体" w:eastAsia="宋体" w:hAnsi="宋体" w:cs="宋体"/>
          <w:sz w:val="36"/>
          <w:szCs w:val="36"/>
        </w:rPr>
        <w:t>2.栅格布局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lastRenderedPageBreak/>
        <w:t>原理：网格系统的实现原理非常简单，仅仅是通过定义容器大小，平分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12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份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也有平分成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24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份或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32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份，但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12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份是最常见的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)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，再调整内外边距，最后结合媒体查询，就制作出了强大的响应式网格系统。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Bootstrap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框架中的网格系统就是将容器平分成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12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份。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在使用的时候大家可以根据实际情况重新编译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LESS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（或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Sass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）源码来修改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12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这个数值（也就是换成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24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或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32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，当然你也可以分成更多，但不建议这样使用）。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使用规则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: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1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行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(.row)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必须包含在容器（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.container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）中，以便为其赋予合适的对齐方式和内距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(padding)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2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在行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(.row)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中可以添加列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(.column)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，最多分配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12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3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具体内容应当放置在列容器（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column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）之内，而且只有列（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column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）才可以作为行容器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(.row)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的直接子元素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4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类似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.row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和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.col-sm-4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这种预定义的类，可以用来快速创建栅格布局。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5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通过为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“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列（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column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）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”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设置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padding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属性，从而创建列与列之间的间隔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为了确保适当的绘制和触屏缩放，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 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需要在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&lt;head&gt;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中添加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viewport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元数据标签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&lt;meta name="viewport" content="width=device-width, initial-scale=1"&gt;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width=device-width           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宽度等于设备宽度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initial-scale=1.0            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初始显示大小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——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原始大小，即不进行缩放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32AE" w:rsidRPr="00E432AE" w:rsidRDefault="00E432AE" w:rsidP="00E432AE">
      <w:pPr>
        <w:shd w:val="clear" w:color="auto" w:fill="FFFFFF"/>
        <w:adjustRightInd/>
        <w:snapToGrid/>
        <w:spacing w:before="150" w:after="150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E432AE">
        <w:rPr>
          <w:rFonts w:ascii="微软雅黑" w:hAnsi="微软雅黑" w:cs="宋体" w:hint="eastAsia"/>
          <w:b/>
          <w:bCs/>
          <w:color w:val="000000"/>
          <w:sz w:val="24"/>
          <w:szCs w:val="24"/>
        </w:rPr>
        <w:t>container 的设计大致如下：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686550" cy="3724275"/>
            <wp:effectExtent l="0" t="0" r="0" b="0"/>
            <wp:docPr id="4" name="图片 4" descr="C:\Users\ADMINI~1.SKY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Bootstrap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需要为页面内容和栅格系统包裹一个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.container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容器。我们提供了两个作此用处的类。注意，由于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padding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等属性的原因，这两种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容器类不能互相嵌套。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.container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类用于固定宽度并支持响应式布局的容器。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&lt;div class="container"&gt;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...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&lt;/div&gt;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.container-fluid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类用于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100%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宽度，占据全部视口（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viewport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）的容器。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&lt;div class="container-fluid"&gt;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...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&lt;/div&gt;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32AE">
        <w:rPr>
          <w:rFonts w:ascii="宋体" w:eastAsia="宋体" w:hAnsi="宋体" w:cs="宋体"/>
          <w:sz w:val="24"/>
          <w:szCs w:val="24"/>
        </w:rPr>
        <w:lastRenderedPageBreak/>
        <w:t>实现原理：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.container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padding-right: 15px;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padding-left: 15px;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margin-right: auto;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margin-left: auto;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@media (min-width: 768px) {/*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当宽度大于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768px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时触发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*/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.container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width: 750px;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@media (min-width: 992px) {/*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当宽度大于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992px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时触发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*/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.container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width: 970px;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@media (min-width: 1200px) {/*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当宽度大于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1200px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时触发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*/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.container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  width: 1170px;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.container-fluid { /*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这个是宽度默认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*/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padding-right: 15px;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padding-left: 15px;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margin-right: auto;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margin-left: auto;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</w:p>
    <w:p w:rsidR="00E432AE" w:rsidRPr="00E432AE" w:rsidRDefault="00E432AE" w:rsidP="00E432AE">
      <w:pPr>
        <w:shd w:val="clear" w:color="auto" w:fill="FFFFFF"/>
        <w:adjustRightInd/>
        <w:snapToGrid/>
        <w:spacing w:before="150" w:after="150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E432AE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行 row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noProof/>
          <w:sz w:val="18"/>
          <w:szCs w:val="18"/>
        </w:rPr>
        <w:drawing>
          <wp:inline distT="0" distB="0" distL="0" distR="0">
            <wp:extent cx="6629400" cy="3981450"/>
            <wp:effectExtent l="0" t="0" r="0" b="0"/>
            <wp:docPr id="3" name="图片 3" descr="C:\Users\ADMINI~1.SKY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</w:p>
    <w:p w:rsidR="00E432AE" w:rsidRPr="00E432AE" w:rsidRDefault="00E432AE" w:rsidP="00E432AE">
      <w:pPr>
        <w:shd w:val="clear" w:color="auto" w:fill="FFFFFF"/>
        <w:adjustRightInd/>
        <w:snapToGrid/>
        <w:spacing w:before="150" w:after="150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E432AE">
        <w:rPr>
          <w:rFonts w:ascii="微软雅黑" w:hAnsi="微软雅黑" w:cs="宋体" w:hint="eastAsia"/>
          <w:b/>
          <w:bCs/>
          <w:color w:val="000000"/>
          <w:sz w:val="24"/>
          <w:szCs w:val="24"/>
        </w:rPr>
        <w:lastRenderedPageBreak/>
        <w:t>代码实现：</w:t>
      </w:r>
    </w:p>
    <w:p w:rsidR="00E432AE" w:rsidRPr="00E432AE" w:rsidRDefault="00E432AE" w:rsidP="00E432AE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  <w:r w:rsidRPr="00E432AE">
        <w:rPr>
          <w:rFonts w:ascii="Courier New" w:eastAsia="宋体" w:hAnsi="Courier New" w:cs="Courier New"/>
          <w:color w:val="800000"/>
          <w:sz w:val="18"/>
          <w:szCs w:val="18"/>
        </w:rPr>
        <w:t>.row</w:t>
      </w:r>
      <w:r w:rsidRPr="00E432AE">
        <w:rPr>
          <w:rFonts w:ascii="宋体" w:eastAsia="宋体" w:hAnsi="宋体" w:cs="宋体"/>
          <w:sz w:val="18"/>
          <w:szCs w:val="18"/>
        </w:rPr>
        <w:t xml:space="preserve"> </w:t>
      </w:r>
      <w:r w:rsidRPr="00E432AE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:rsidR="00E432AE" w:rsidRPr="00E432AE" w:rsidRDefault="00E432AE" w:rsidP="00E432AE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  <w:r w:rsidRPr="00E432AE">
        <w:rPr>
          <w:rFonts w:ascii="Courier New" w:eastAsia="宋体" w:hAnsi="Courier New" w:cs="Courier New"/>
          <w:color w:val="FF0000"/>
          <w:sz w:val="18"/>
          <w:szCs w:val="18"/>
        </w:rPr>
        <w:t>margin-right</w:t>
      </w:r>
      <w:r w:rsidRPr="00E432AE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E432AE">
        <w:rPr>
          <w:rFonts w:ascii="宋体" w:eastAsia="宋体" w:hAnsi="宋体" w:cs="宋体"/>
          <w:sz w:val="18"/>
          <w:szCs w:val="18"/>
        </w:rPr>
        <w:t xml:space="preserve"> </w:t>
      </w:r>
      <w:r w:rsidRPr="00E432AE">
        <w:rPr>
          <w:rFonts w:ascii="Courier New" w:eastAsia="宋体" w:hAnsi="Courier New" w:cs="Courier New"/>
          <w:color w:val="0000FF"/>
          <w:sz w:val="18"/>
          <w:szCs w:val="18"/>
        </w:rPr>
        <w:t>-15px</w:t>
      </w:r>
      <w:r w:rsidRPr="00E432AE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E432AE" w:rsidRPr="00E432AE" w:rsidRDefault="00E432AE" w:rsidP="00E432AE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  <w:r w:rsidRPr="00E432AE">
        <w:rPr>
          <w:rFonts w:ascii="Courier New" w:eastAsia="宋体" w:hAnsi="Courier New" w:cs="Courier New"/>
          <w:color w:val="FF0000"/>
          <w:sz w:val="18"/>
          <w:szCs w:val="18"/>
        </w:rPr>
        <w:t>margin-left</w:t>
      </w:r>
      <w:r w:rsidRPr="00E432AE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E432AE">
        <w:rPr>
          <w:rFonts w:ascii="宋体" w:eastAsia="宋体" w:hAnsi="宋体" w:cs="宋体"/>
          <w:sz w:val="18"/>
          <w:szCs w:val="18"/>
        </w:rPr>
        <w:t xml:space="preserve"> </w:t>
      </w:r>
      <w:r w:rsidRPr="00E432AE">
        <w:rPr>
          <w:rFonts w:ascii="Courier New" w:eastAsia="宋体" w:hAnsi="Courier New" w:cs="Courier New"/>
          <w:color w:val="0000FF"/>
          <w:sz w:val="18"/>
          <w:szCs w:val="18"/>
        </w:rPr>
        <w:t>-15px</w:t>
      </w:r>
      <w:r w:rsidRPr="00E432AE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E432AE" w:rsidRPr="00E432AE" w:rsidRDefault="00E432AE" w:rsidP="00E432AE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sz w:val="18"/>
          <w:szCs w:val="18"/>
        </w:rPr>
      </w:pPr>
      <w:r w:rsidRPr="00E432AE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</w:p>
    <w:p w:rsidR="00E432AE" w:rsidRPr="00E432AE" w:rsidRDefault="00E432AE" w:rsidP="00E432AE">
      <w:pPr>
        <w:shd w:val="clear" w:color="auto" w:fill="FFFFFF"/>
        <w:adjustRightInd/>
        <w:snapToGrid/>
        <w:spacing w:before="150" w:after="150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E432AE">
        <w:rPr>
          <w:rFonts w:ascii="微软雅黑" w:hAnsi="微软雅黑" w:cs="宋体" w:hint="eastAsia"/>
          <w:b/>
          <w:bCs/>
          <w:color w:val="000000"/>
          <w:sz w:val="32"/>
          <w:szCs w:val="32"/>
          <w:shd w:val="clear" w:color="auto" w:fill="FFFFFF"/>
        </w:rPr>
        <w:t>列 </w:t>
      </w:r>
      <w:r w:rsidRPr="00E432AE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Column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noProof/>
          <w:sz w:val="18"/>
          <w:szCs w:val="18"/>
        </w:rPr>
        <w:drawing>
          <wp:inline distT="0" distB="0" distL="0" distR="0">
            <wp:extent cx="6572250" cy="3429000"/>
            <wp:effectExtent l="0" t="0" r="0" b="0"/>
            <wp:docPr id="2" name="图片 2" descr="C:\Users\ADMINI~1.SKY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SKY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不过要注意的一点是，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Bootstrap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实现了更好的响应式布局，列的种类是有很多种的。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.col-xs-*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针对超小屏幕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手机（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&lt;768px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）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.col-sm-*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小屏幕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平板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(≥768px)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.col-md-*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中等屏幕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桌面显示器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(≥992px)(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栅格参数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)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.col-lg-*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针对特大的（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≥1200px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）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这些是什么意思？如何使用的呢？假设你写如下代码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: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&lt;div class="col-sm-10 col-md-8"&gt;&lt;/div&gt;&lt;div class="col-sm-3 col-md-4"&gt;&lt;/div&gt;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当这两个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div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在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row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里面之后。如果是这样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这两个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div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在小屏幕中会排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2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排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因为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10+3&gt;12 ,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在中等屏幕中可以排同一排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 xml:space="preserve"> 8+4=12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说白了。就是在不同的宽度里面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Bootstrap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将帮助你选择不同的类，你可以用这些类定义你想在不同宽度的界面排版。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代码实现：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col-xs-*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的：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.col-xs-1, .col-sm-1, .col-md-1, .col-lg-1, .col-xs-2,/*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后面代码省略，选择了所有的列，所有不同的列类型全部都有这样的有这样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*/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position: relative;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min-height: 1px;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padding-right: 15px;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padding-left: 15px;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lastRenderedPageBreak/>
        <w:t>.col-xs-1, .col-xs-2, .col-xs-3, .col-xs-4, .col-xs-5, .col-xs-6, .col-xs-7, .col-xs-8, .col-xs-9, .col-xs-10, .col-xs-11, .col-xs-12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float: left;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.col-xs-12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100%;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.col-xs-11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91.66666667%;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.col-xs-10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83.33333333%;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.col-xs-9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75%;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.col-xs-8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66.66666667%;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.col-xs-7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58.33333333%;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.col-xs-6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50%;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.col-xs-5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41.66666667%;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.col-xs-4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33.33333333%;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.col-xs-3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25%;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.col-xs-2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16.66666667%;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.col-xs-1 {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  width: 8.33333333%;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  <w:r w:rsidRPr="00E432AE">
        <w:rPr>
          <w:rFonts w:ascii="宋体" w:eastAsia="宋体" w:hAnsi="宋体" w:cs="宋体"/>
          <w:sz w:val="18"/>
          <w:szCs w:val="18"/>
        </w:rPr>
        <w:t>作业：</w:t>
      </w:r>
    </w:p>
    <w:p w:rsidR="00E432AE" w:rsidRPr="00E432AE" w:rsidRDefault="00E432AE" w:rsidP="00E432AE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E432AE">
        <w:rPr>
          <w:rFonts w:ascii="Consolas" w:eastAsia="宋体" w:hAnsi="Consolas" w:cs="Consolas"/>
          <w:color w:val="333333"/>
          <w:sz w:val="18"/>
          <w:szCs w:val="18"/>
        </w:rPr>
        <w:t>0.</w:t>
      </w:r>
      <w:r w:rsidRPr="00E432AE">
        <w:rPr>
          <w:rFonts w:ascii="Consolas" w:eastAsia="宋体" w:hAnsi="Consolas" w:cs="Consolas"/>
          <w:color w:val="333333"/>
          <w:sz w:val="18"/>
          <w:szCs w:val="18"/>
        </w:rPr>
        <w:t>整理笔记，课堂案例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  <w:r w:rsidRPr="00E432AE">
        <w:rPr>
          <w:rFonts w:ascii="宋体" w:eastAsia="宋体" w:hAnsi="宋体" w:cs="宋体"/>
          <w:sz w:val="18"/>
          <w:szCs w:val="18"/>
        </w:rPr>
        <w:t>1.智能人工客服：</w:t>
      </w:r>
    </w:p>
    <w:p w:rsidR="00E432AE" w:rsidRPr="00E432AE" w:rsidRDefault="00E432AE" w:rsidP="00E432AE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noProof/>
          <w:sz w:val="18"/>
          <w:szCs w:val="18"/>
        </w:rPr>
        <w:lastRenderedPageBreak/>
        <w:drawing>
          <wp:inline distT="0" distB="0" distL="0" distR="0">
            <wp:extent cx="4886325" cy="4429125"/>
            <wp:effectExtent l="0" t="0" r="0" b="0"/>
            <wp:docPr id="1" name="图片 1" descr="C:\Users\ADMINI~1.SKY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SKY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023" w:rsidRDefault="00695023" w:rsidP="00E432AE">
      <w:pPr>
        <w:spacing w:after="0"/>
      </w:pPr>
      <w:r>
        <w:separator/>
      </w:r>
    </w:p>
  </w:endnote>
  <w:endnote w:type="continuationSeparator" w:id="0">
    <w:p w:rsidR="00695023" w:rsidRDefault="00695023" w:rsidP="00E43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023" w:rsidRDefault="00695023" w:rsidP="00E432AE">
      <w:pPr>
        <w:spacing w:after="0"/>
      </w:pPr>
      <w:r>
        <w:separator/>
      </w:r>
    </w:p>
  </w:footnote>
  <w:footnote w:type="continuationSeparator" w:id="0">
    <w:p w:rsidR="00695023" w:rsidRDefault="00695023" w:rsidP="00E432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95023"/>
    <w:rsid w:val="008B7726"/>
    <w:rsid w:val="00D31D50"/>
    <w:rsid w:val="00E4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432A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432A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32A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432AE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E432A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32AE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432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432A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432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432A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3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2019-06-21T05:49:00Z</dcterms:modified>
</cp:coreProperties>
</file>