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Bodoni SvtyTwo OS ITC TT-Bold" w:cs="Bodoni SvtyTwo OS ITC TT-Bold" w:hAnsi="Bodoni SvtyTwo OS ITC TT-Bold" w:eastAsia="Bodoni SvtyTwo OS ITC TT-Bold"/>
          <w:outline w:val="0"/>
          <w:color w:val="000000"/>
          <w:spacing w:val="66"/>
          <w:sz w:val="40"/>
          <w:szCs w:val="40"/>
          <w:rtl w:val="0"/>
          <w14:textFill>
            <w14:solidFill>
              <w14:srgbClr w14:val="000000"/>
            </w14:solidFill>
          </w14:textFill>
        </w:rPr>
      </w:pPr>
      <w:r>
        <w:rPr>
          <w:rFonts w:ascii="Bodoni SvtyTwo OS ITC TT-Bold" w:hAnsi="Bodoni SvtyTwo OS ITC TT-Bold"/>
          <w:outline w:val="0"/>
          <w:color w:val="000000"/>
          <w:spacing w:val="66"/>
          <w:sz w:val="40"/>
          <w:szCs w:val="40"/>
          <w:rtl w:val="0"/>
          <w:lang w:val="en-US"/>
          <w14:textFill>
            <w14:solidFill>
              <w14:srgbClr w14:val="000000"/>
            </w14:solidFill>
          </w14:textFill>
        </w:rPr>
        <w:t>Color code scheme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Bodoni SvtyTwo OS ITC TT-Bold" w:cs="Bodoni SvtyTwo OS ITC TT-Bold" w:hAnsi="Bodoni SvtyTwo OS ITC TT-Bold" w:eastAsia="Bodoni SvtyTwo OS ITC TT-Bold"/>
          <w:outline w:val="0"/>
          <w:color w:val="000000"/>
          <w:spacing w:val="66"/>
          <w:sz w:val="40"/>
          <w:szCs w:val="4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b w:val="1"/>
          <w:bCs w:val="1"/>
          <w:outline w:val="0"/>
          <w:color w:val="000000"/>
          <w:spacing w:val="39"/>
          <w:sz w:val="24"/>
          <w:szCs w:val="24"/>
          <w:u w:val="single"/>
          <w:rtl w:val="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pacing w:val="39"/>
          <w:sz w:val="24"/>
          <w:szCs w:val="24"/>
          <w:u w:val="single"/>
          <w:rtl w:val="0"/>
          <w:lang w:val="en-US"/>
          <w14:textFill>
            <w14:solidFill>
              <w14:srgbClr w14:val="000000"/>
            </w14:solidFill>
          </w14:textFill>
        </w:rPr>
        <w:t>Section one Introduction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b w:val="1"/>
          <w:bCs w:val="1"/>
          <w:outline w:val="0"/>
          <w:color w:val="000000"/>
          <w:spacing w:val="39"/>
          <w:sz w:val="24"/>
          <w:szCs w:val="24"/>
          <w:u w:val="singl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outline w:val="0"/>
          <w:color w:val="000000"/>
          <w:spacing w:val="39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pacing w:val="39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#</w:t>
      </w:r>
      <w:r>
        <w:rPr>
          <w:outline w:val="0"/>
          <w:color w:val="000000"/>
          <w:spacing w:val="39"/>
          <w:sz w:val="24"/>
          <w:szCs w:val="24"/>
          <w:rtl w:val="0"/>
          <w14:textFill>
            <w14:solidFill>
              <w14:srgbClr w14:val="000000"/>
            </w14:solidFill>
          </w14:textFill>
        </w:rPr>
        <w:t>000000</w:t>
      </w:r>
      <w:r>
        <w:rPr>
          <w:outline w:val="0"/>
          <w:color w:val="000000"/>
          <w:spacing w:val="39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 xml:space="preserve"> Black          </w:t>
      </w:r>
      <w:r>
        <w:rPr>
          <w:outline w:val="0"/>
          <w:color w:val="000000"/>
          <w:spacing w:val="39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(Text)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outline w:val="0"/>
          <w:color w:val="000000"/>
          <w:spacing w:val="39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outline w:val="0"/>
          <w:color w:val="000000"/>
          <w:spacing w:val="39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pacing w:val="39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#</w:t>
      </w:r>
      <w:r>
        <w:rPr>
          <w:outline w:val="0"/>
          <w:color w:val="000000"/>
          <w:spacing w:val="39"/>
          <w:sz w:val="24"/>
          <w:szCs w:val="24"/>
          <w:rtl w:val="0"/>
          <w14:textFill>
            <w14:solidFill>
              <w14:srgbClr w14:val="000000"/>
            </w14:solidFill>
          </w14:textFill>
        </w:rPr>
        <w:t>4B453D</w:t>
      </w:r>
      <w:r>
        <w:rPr>
          <w:outline w:val="0"/>
          <w:color w:val="000000"/>
          <w:spacing w:val="39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 xml:space="preserve"> Brown 0.     </w:t>
      </w:r>
      <w:r>
        <w:rPr>
          <w:outline w:val="0"/>
          <w:color w:val="000000"/>
          <w:spacing w:val="39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(Text for all the sections after 1/2 section)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outline w:val="0"/>
          <w:color w:val="000000"/>
          <w:spacing w:val="39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outline w:val="0"/>
          <w:color w:val="000000"/>
          <w:spacing w:val="39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pacing w:val="39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#</w:t>
      </w:r>
      <w:r>
        <w:rPr>
          <w:outline w:val="0"/>
          <w:color w:val="000000"/>
          <w:spacing w:val="39"/>
          <w:sz w:val="24"/>
          <w:szCs w:val="24"/>
          <w:rtl w:val="0"/>
          <w14:textFill>
            <w14:solidFill>
              <w14:srgbClr w14:val="000000"/>
            </w14:solidFill>
          </w14:textFill>
        </w:rPr>
        <w:t>D9CCB9</w:t>
      </w:r>
      <w:r>
        <w:rPr>
          <w:outline w:val="0"/>
          <w:color w:val="000000"/>
          <w:spacing w:val="39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 xml:space="preserve"> Brown1      </w:t>
      </w:r>
      <w:r>
        <w:rPr>
          <w:outline w:val="0"/>
          <w:color w:val="000000"/>
          <w:spacing w:val="39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(Background)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outline w:val="0"/>
          <w:color w:val="000000"/>
          <w:spacing w:val="39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outline w:val="0"/>
          <w:color w:val="000000"/>
          <w:spacing w:val="39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pacing w:val="39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#</w:t>
      </w:r>
      <w:r>
        <w:rPr>
          <w:outline w:val="0"/>
          <w:color w:val="000000"/>
          <w:spacing w:val="39"/>
          <w:sz w:val="24"/>
          <w:szCs w:val="24"/>
          <w:rtl w:val="0"/>
          <w14:textFill>
            <w14:solidFill>
              <w14:srgbClr w14:val="000000"/>
            </w14:solidFill>
          </w14:textFill>
        </w:rPr>
        <w:t>BAAD99</w:t>
      </w:r>
      <w:r>
        <w:rPr>
          <w:outline w:val="0"/>
          <w:color w:val="000000"/>
          <w:spacing w:val="39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 xml:space="preserve"> Brown2       </w:t>
      </w:r>
      <w:r>
        <w:rPr>
          <w:outline w:val="0"/>
          <w:color w:val="000000"/>
          <w:spacing w:val="39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(bar chart highlight, lines)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outline w:val="0"/>
          <w:color w:val="000000"/>
          <w:spacing w:val="39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outline w:val="0"/>
          <w:color w:val="000000"/>
          <w:spacing w:val="39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pacing w:val="39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 xml:space="preserve">#FFFFFF White          </w:t>
      </w:r>
      <w:r>
        <w:rPr>
          <w:outline w:val="0"/>
          <w:color w:val="000000"/>
          <w:spacing w:val="39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(for bar chart and timeline space, key</w:t>
      </w:r>
      <w:r>
        <w:rPr>
          <w:outline w:val="0"/>
          <w:color w:val="000000"/>
          <w:spacing w:val="39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pacing w:val="39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reasons,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outline w:val="0"/>
          <w:color w:val="000000"/>
          <w:spacing w:val="39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pacing w:val="39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              side Section background)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outline w:val="0"/>
          <w:color w:val="000000"/>
          <w:spacing w:val="39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outline w:val="0"/>
          <w:color w:val="000000"/>
          <w:spacing w:val="39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pacing w:val="39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#</w:t>
      </w:r>
      <w:r>
        <w:rPr>
          <w:outline w:val="0"/>
          <w:color w:val="000000"/>
          <w:spacing w:val="39"/>
          <w:sz w:val="24"/>
          <w:szCs w:val="24"/>
          <w:rtl w:val="0"/>
          <w14:textFill>
            <w14:solidFill>
              <w14:srgbClr w14:val="000000"/>
            </w14:solidFill>
          </w14:textFill>
        </w:rPr>
        <w:t>613207</w:t>
      </w:r>
      <w:r>
        <w:rPr>
          <w:outline w:val="0"/>
          <w:color w:val="000000"/>
          <w:spacing w:val="39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 xml:space="preserve"> Brown3        </w:t>
      </w:r>
      <w:r>
        <w:rPr>
          <w:outline w:val="0"/>
          <w:color w:val="000000"/>
          <w:spacing w:val="39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(Timeline slider)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outline w:val="0"/>
          <w:color w:val="000000"/>
          <w:spacing w:val="39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outline w:val="0"/>
          <w:color w:val="000000"/>
          <w:spacing w:val="39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Bodoni SvtyTwo OS ITC TT-Bold" w:cs="Bodoni SvtyTwo OS ITC TT-Bold" w:hAnsi="Bodoni SvtyTwo OS ITC TT-Bold" w:eastAsia="Bodoni SvtyTwo OS ITC TT-Bold"/>
          <w:outline w:val="0"/>
          <w:color w:val="000000"/>
          <w:spacing w:val="66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tl w:val="0"/>
        </w:rPr>
      </w:pPr>
      <w:r>
        <w:rPr>
          <w:rFonts w:ascii="Bodoni SvtyTwo OS ITC TT-Bold" w:cs="Bodoni SvtyTwo OS ITC TT-Bold" w:hAnsi="Bodoni SvtyTwo OS ITC TT-Bold" w:eastAsia="Bodoni SvtyTwo OS ITC TT-Bold"/>
          <w:outline w:val="0"/>
          <w:color w:val="000000"/>
          <w:spacing w:val="66"/>
          <w:sz w:val="20"/>
          <w:szCs w:val="20"/>
          <w:rtl w:val="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Bodoni SvtyTwo OS ITC TT-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