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CHAPTER I</w:t>
      </w:r>
    </w:p>
    <w:p>
      <w:r>
        <w:t xml:space="preserve">D0000001 (A00-B99)</w:t>
      </w:r>
    </w:p>
    <w:p>
      <w:r>
        <w:t xml:space="preserve">	diseases generally recognized as communicable or transmissible</w:t>
      </w:r>
    </w:p>
    <w:p>
      <w:r>
        <w:rPr>
          <w:rStyle w:val="1"/>
        </w:rPr>
        <w:t xml:space="preserve">	Use additional code (U82-U84), if desired, to identify resistance to antimicrobial drugs</w:t>
      </w:r>
    </w:p>
    <w:p>
      <w:r>
        <w:rPr>
          <w:rStyle w:val="1"/>
        </w:rPr>
        <w:t xml:space="preserve">	carrier or suspected carrier of infectious disease (Z22.-)</w:t>
      </w:r>
    </w:p>
    <w:p>
      <w:r>
        <w:rPr>
          <w:rStyle w:val="1"/>
        </w:rPr>
        <w:t xml:space="preserve">	certain localized infections - see body system-related chapters</w:t>
      </w:r>
    </w:p>
    <w:p>
      <w:r>
        <w:rPr>
          <w:rStyle w:val="1"/>
        </w:rPr>
        <w:t xml:space="preserve">	infectious and parasitic diseases complicating pregnancy, childbirth and the puerperium [except obstetrical tetanus] (O98.-)</w:t>
      </w:r>
    </w:p>
    <w:p>
      <w:r>
        <w:rPr>
          <w:rStyle w:val="1"/>
        </w:rPr>
        <w:t xml:space="preserve">	infectious and parasitic diseases specific to the perinatal period [except tetanus neonatorum, congenital syphilis, perinatal gonococcal infection and perinatal human immunodeficiency virus [HIV] disease] (P35-P39)</w:t>
      </w:r>
    </w:p>
    <w:p>
      <w:r>
        <w:rPr>
          <w:rStyle w:val="1"/>
        </w:rPr>
        <w:t xml:space="preserve">	influenza and other acute respiratory infections (J00-J22)</w:t>
      </w:r>
    </w:p>
    <w:p>
      <w:r>
        <w:t xml:space="preserve">A00-A09	Intestinal infectious diseases</w:t>
      </w:r>
    </w:p>
    <w:p>
      <w:r>
        <w:t xml:space="preserve">A15-A19	Tuberculosis</w:t>
      </w:r>
    </w:p>
    <w:p>
      <w:r>
        <w:t xml:space="preserve">A20-A28	Certain zoonotic bacterial diseases</w:t>
      </w:r>
    </w:p>
    <w:p>
      <w:r>
        <w:t xml:space="preserve">A30-A49	Other bacterial diseases</w:t>
      </w:r>
    </w:p>
    <w:p>
      <w:r>
        <w:t xml:space="preserve">A50-A64	Infections with a predominantly sexual mode of transmission</w:t>
      </w:r>
    </w:p>
    <w:p>
      <w:r>
        <w:t xml:space="preserve">A65-A69	Other spirochaetal diseases</w:t>
      </w:r>
    </w:p>
    <w:p>
      <w:r>
        <w:t xml:space="preserve">A70-A74	Other diseases caused by chlamydiae</w:t>
      </w:r>
    </w:p>
    <w:p>
      <w:r>
        <w:t xml:space="preserve">A75-A79	Rickettsioses</w:t>
      </w:r>
    </w:p>
    <w:p>
      <w:r>
        <w:t xml:space="preserve">A80-A89	Viral infections of the central nervous system</w:t>
      </w:r>
    </w:p>
    <w:p>
      <w:r>
        <w:t xml:space="preserve">A92-A99	Arthropod-borne viral fevers and viral haemorrhagic fevers</w:t>
      </w:r>
    </w:p>
    <w:p>
      <w:r>
        <w:t xml:space="preserve">B00-B09	Viral infections characterized by skin and mucous membrane lesions</w:t>
      </w:r>
    </w:p>
    <w:p>
      <w:r>
        <w:t xml:space="preserve">B15-B19	Viral hepatitis</w:t>
      </w:r>
    </w:p>
    <w:p>
      <w:r>
        <w:t xml:space="preserve">B20-B24	Human immunodeficiency virus [HIV] disease</w:t>
      </w:r>
    </w:p>
    <w:p>
      <w:r>
        <w:t xml:space="preserve">B25-B34	Other viral diseases</w:t>
      </w:r>
    </w:p>
    <w:p>
      <w:r>
        <w:t xml:space="preserve">B35-B49	Mycoses</w:t>
      </w:r>
    </w:p>
    <w:p>
      <w:r>
        <w:t xml:space="preserve">B50-B64	Protozoal diseases</w:t>
      </w:r>
    </w:p>
    <w:p>
      <w:r>
        <w:t xml:space="preserve">B65-B83	Helminthiases</w:t>
      </w:r>
    </w:p>
    <w:p>
      <w:r>
        <w:t xml:space="preserve">B85-B89	Pediculosis, acariasis and other infestations</w:t>
      </w:r>
    </w:p>
    <w:p>
      <w:r>
        <w:t xml:space="preserve">B90-B94	Sequelae of infectious and parasitic diseases</w:t>
      </w:r>
    </w:p>
    <w:p>
      <w:r>
        <w:t xml:space="preserve">B95-B98	Bacterial, viral and other infectious agents</w:t>
      </w:r>
    </w:p>
    <w:p>
      <w:r>
        <w:t xml:space="preserve">B99-B99	Other infectious diseases</w:t>
      </w:r>
    </w:p>
    <w:p>
      <w:r>
        <w:br w:type="page"/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2019-02-11T15:30:15+01:00</dcterms:created>
  <dcterms:modified xsi:type="dcterms:W3CDTF">2019-02-11T15:30:15+01:00</dcterms:modified>
  <dc:title/>
  <dc:description/>
  <dc:subject/>
  <cp:keywords/>
  <cp:category/>
</cp:coreProperties>
</file>