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4E193" w14:textId="77777777" w:rsidR="0018649D" w:rsidRDefault="0018649D" w:rsidP="0018649D">
      <w:pPr>
        <w:rPr>
          <w:b/>
          <w:bCs/>
          <w:sz w:val="36"/>
          <w:szCs w:val="36"/>
        </w:rPr>
      </w:pPr>
      <w:r>
        <w:rPr>
          <w:b/>
          <w:bCs/>
          <w:noProof/>
          <w:sz w:val="36"/>
          <w:szCs w:val="36"/>
        </w:rPr>
        <w:drawing>
          <wp:anchor distT="0" distB="0" distL="114300" distR="114300" simplePos="0" relativeHeight="251659264" behindDoc="0" locked="0" layoutInCell="1" allowOverlap="1" wp14:anchorId="09F7908A" wp14:editId="7970C5FC">
            <wp:simplePos x="0" y="0"/>
            <wp:positionH relativeFrom="column">
              <wp:posOffset>1584960</wp:posOffset>
            </wp:positionH>
            <wp:positionV relativeFrom="paragraph">
              <wp:posOffset>0</wp:posOffset>
            </wp:positionV>
            <wp:extent cx="2636520" cy="1074420"/>
            <wp:effectExtent l="0" t="0" r="0" b="0"/>
            <wp:wrapSquare wrapText="bothSides"/>
            <wp:docPr id="1941172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72429" name="Picture 1941172429"/>
                    <pic:cNvPicPr/>
                  </pic:nvPicPr>
                  <pic:blipFill>
                    <a:blip r:embed="rId4">
                      <a:extLst>
                        <a:ext uri="{28A0092B-C50C-407E-A947-70E740481C1C}">
                          <a14:useLocalDpi xmlns:a14="http://schemas.microsoft.com/office/drawing/2010/main" val="0"/>
                        </a:ext>
                      </a:extLst>
                    </a:blip>
                    <a:stretch>
                      <a:fillRect/>
                    </a:stretch>
                  </pic:blipFill>
                  <pic:spPr>
                    <a:xfrm>
                      <a:off x="0" y="0"/>
                      <a:ext cx="2636520" cy="1074420"/>
                    </a:xfrm>
                    <a:prstGeom prst="rect">
                      <a:avLst/>
                    </a:prstGeom>
                  </pic:spPr>
                </pic:pic>
              </a:graphicData>
            </a:graphic>
            <wp14:sizeRelV relativeFrom="margin">
              <wp14:pctHeight>0</wp14:pctHeight>
            </wp14:sizeRelV>
          </wp:anchor>
        </w:drawing>
      </w:r>
      <w:r>
        <w:rPr>
          <w:b/>
          <w:bCs/>
          <w:noProof/>
          <w:sz w:val="36"/>
          <w:szCs w:val="36"/>
        </w:rPr>
        <w:drawing>
          <wp:inline distT="0" distB="0" distL="0" distR="0" wp14:anchorId="76685C2A" wp14:editId="1CA4AEC5">
            <wp:extent cx="1440180" cy="1036320"/>
            <wp:effectExtent l="0" t="0" r="7620" b="0"/>
            <wp:docPr id="4517782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78208" name="Picture 451778208"/>
                    <pic:cNvPicPr/>
                  </pic:nvPicPr>
                  <pic:blipFill>
                    <a:blip r:embed="rId5">
                      <a:extLst>
                        <a:ext uri="{28A0092B-C50C-407E-A947-70E740481C1C}">
                          <a14:useLocalDpi xmlns:a14="http://schemas.microsoft.com/office/drawing/2010/main" val="0"/>
                        </a:ext>
                      </a:extLst>
                    </a:blip>
                    <a:stretch>
                      <a:fillRect/>
                    </a:stretch>
                  </pic:blipFill>
                  <pic:spPr>
                    <a:xfrm>
                      <a:off x="0" y="0"/>
                      <a:ext cx="1440384" cy="1036467"/>
                    </a:xfrm>
                    <a:prstGeom prst="rect">
                      <a:avLst/>
                    </a:prstGeom>
                  </pic:spPr>
                </pic:pic>
              </a:graphicData>
            </a:graphic>
          </wp:inline>
        </w:drawing>
      </w:r>
    </w:p>
    <w:p w14:paraId="3A8E855E" w14:textId="77777777" w:rsidR="0018649D" w:rsidRPr="00237CEF" w:rsidRDefault="0018649D" w:rsidP="0018649D">
      <w:pPr>
        <w:tabs>
          <w:tab w:val="left" w:pos="1308"/>
        </w:tabs>
        <w:rPr>
          <w:b/>
          <w:bCs/>
          <w:sz w:val="44"/>
          <w:szCs w:val="44"/>
        </w:rPr>
      </w:pPr>
      <w:r w:rsidRPr="00237CEF">
        <w:rPr>
          <w:b/>
          <w:bCs/>
          <w:sz w:val="44"/>
          <w:szCs w:val="44"/>
        </w:rPr>
        <w:tab/>
        <w:t xml:space="preserve">ROORKEE UTTRAKHAND </w:t>
      </w:r>
      <w:r w:rsidRPr="00237CEF">
        <w:rPr>
          <w:b/>
          <w:bCs/>
          <w:sz w:val="44"/>
          <w:szCs w:val="44"/>
        </w:rPr>
        <w:br w:type="textWrapping" w:clear="all"/>
      </w:r>
    </w:p>
    <w:p w14:paraId="089F2D23" w14:textId="77777777" w:rsidR="0018649D" w:rsidRPr="00237CEF" w:rsidRDefault="0018649D" w:rsidP="0018649D">
      <w:pPr>
        <w:tabs>
          <w:tab w:val="left" w:pos="1308"/>
        </w:tabs>
        <w:rPr>
          <w:b/>
          <w:bCs/>
          <w:sz w:val="44"/>
          <w:szCs w:val="44"/>
        </w:rPr>
      </w:pPr>
    </w:p>
    <w:p w14:paraId="5D933DDA" w14:textId="2234B904" w:rsidR="0018649D" w:rsidRPr="00C51306" w:rsidRDefault="0018649D" w:rsidP="0018649D">
      <w:pPr>
        <w:tabs>
          <w:tab w:val="left" w:pos="1308"/>
        </w:tabs>
        <w:rPr>
          <w:b/>
          <w:bCs/>
          <w:sz w:val="36"/>
          <w:szCs w:val="36"/>
        </w:rPr>
      </w:pPr>
      <w:r w:rsidRPr="00237CEF">
        <w:rPr>
          <w:b/>
          <w:bCs/>
          <w:sz w:val="44"/>
          <w:szCs w:val="44"/>
        </w:rPr>
        <w:t xml:space="preserve">PROJECT TITLE:                   </w:t>
      </w:r>
      <w:r w:rsidR="00C51306" w:rsidRPr="00C51306">
        <w:rPr>
          <w:b/>
          <w:bCs/>
          <w:sz w:val="36"/>
          <w:szCs w:val="36"/>
        </w:rPr>
        <w:t>C</w:t>
      </w:r>
      <w:r w:rsidRPr="00C51306">
        <w:rPr>
          <w:b/>
          <w:bCs/>
          <w:sz w:val="36"/>
          <w:szCs w:val="36"/>
        </w:rPr>
        <w:t xml:space="preserve">ovid-19 </w:t>
      </w:r>
      <w:r w:rsidR="00C51306" w:rsidRPr="00C51306">
        <w:rPr>
          <w:b/>
          <w:bCs/>
          <w:sz w:val="36"/>
          <w:szCs w:val="36"/>
        </w:rPr>
        <w:t>A</w:t>
      </w:r>
      <w:r w:rsidRPr="00C51306">
        <w:rPr>
          <w:b/>
          <w:bCs/>
          <w:sz w:val="36"/>
          <w:szCs w:val="36"/>
        </w:rPr>
        <w:t xml:space="preserve">nalysis </w:t>
      </w:r>
      <w:r w:rsidRPr="00C51306">
        <w:rPr>
          <w:b/>
          <w:bCs/>
          <w:sz w:val="36"/>
          <w:szCs w:val="36"/>
        </w:rPr>
        <w:t xml:space="preserve">dashboard </w:t>
      </w:r>
    </w:p>
    <w:p w14:paraId="75E74EA1" w14:textId="1422AC45" w:rsidR="0018649D" w:rsidRPr="00237CEF" w:rsidRDefault="0018649D" w:rsidP="0018649D">
      <w:pPr>
        <w:tabs>
          <w:tab w:val="left" w:pos="1308"/>
        </w:tabs>
        <w:rPr>
          <w:b/>
          <w:bCs/>
          <w:sz w:val="44"/>
          <w:szCs w:val="44"/>
        </w:rPr>
      </w:pPr>
      <w:r w:rsidRPr="00237CEF">
        <w:rPr>
          <w:b/>
          <w:bCs/>
          <w:sz w:val="44"/>
          <w:szCs w:val="44"/>
        </w:rPr>
        <w:t xml:space="preserve">Name                                    </w:t>
      </w:r>
      <w:r w:rsidRPr="00237CEF">
        <w:rPr>
          <w:b/>
          <w:bCs/>
          <w:sz w:val="44"/>
          <w:szCs w:val="44"/>
        </w:rPr>
        <w:t>Soumya Singh</w:t>
      </w:r>
    </w:p>
    <w:p w14:paraId="4FA6AA46" w14:textId="77777777" w:rsidR="00237CEF" w:rsidRPr="00237CEF" w:rsidRDefault="0018649D" w:rsidP="0018649D">
      <w:pPr>
        <w:tabs>
          <w:tab w:val="left" w:pos="1308"/>
        </w:tabs>
        <w:rPr>
          <w:b/>
          <w:bCs/>
          <w:sz w:val="44"/>
          <w:szCs w:val="44"/>
        </w:rPr>
      </w:pPr>
      <w:r w:rsidRPr="00237CEF">
        <w:rPr>
          <w:b/>
          <w:bCs/>
          <w:sz w:val="44"/>
          <w:szCs w:val="44"/>
        </w:rPr>
        <w:t xml:space="preserve">                                               </w:t>
      </w:r>
      <w:r w:rsidR="00237CEF" w:rsidRPr="00237CEF">
        <w:rPr>
          <w:b/>
          <w:bCs/>
          <w:sz w:val="44"/>
          <w:szCs w:val="44"/>
        </w:rPr>
        <w:t>Aman Sharma</w:t>
      </w:r>
    </w:p>
    <w:p w14:paraId="11379023" w14:textId="3D61BEA9" w:rsidR="0018649D" w:rsidRPr="00237CEF" w:rsidRDefault="00237CEF" w:rsidP="0018649D">
      <w:pPr>
        <w:tabs>
          <w:tab w:val="left" w:pos="1308"/>
        </w:tabs>
        <w:rPr>
          <w:b/>
          <w:bCs/>
          <w:sz w:val="44"/>
          <w:szCs w:val="44"/>
        </w:rPr>
      </w:pPr>
      <w:r w:rsidRPr="00237CEF">
        <w:rPr>
          <w:b/>
          <w:bCs/>
          <w:sz w:val="44"/>
          <w:szCs w:val="44"/>
        </w:rPr>
        <w:t xml:space="preserve">                                               </w:t>
      </w:r>
      <w:proofErr w:type="spellStart"/>
      <w:r w:rsidRPr="00237CEF">
        <w:rPr>
          <w:b/>
          <w:bCs/>
          <w:sz w:val="44"/>
          <w:szCs w:val="44"/>
        </w:rPr>
        <w:t>Akshansh</w:t>
      </w:r>
      <w:proofErr w:type="spellEnd"/>
      <w:r w:rsidRPr="00237CEF">
        <w:rPr>
          <w:b/>
          <w:bCs/>
          <w:sz w:val="44"/>
          <w:szCs w:val="44"/>
        </w:rPr>
        <w:t xml:space="preserve"> Tyagi</w:t>
      </w:r>
      <w:r w:rsidR="0018649D" w:rsidRPr="00237CEF">
        <w:rPr>
          <w:b/>
          <w:bCs/>
          <w:sz w:val="44"/>
          <w:szCs w:val="44"/>
        </w:rPr>
        <w:t xml:space="preserve">                                              </w:t>
      </w:r>
    </w:p>
    <w:p w14:paraId="45C062AF" w14:textId="77777777" w:rsidR="0018649D" w:rsidRPr="00237CEF" w:rsidRDefault="0018649D" w:rsidP="0018649D">
      <w:pPr>
        <w:tabs>
          <w:tab w:val="left" w:pos="1308"/>
        </w:tabs>
        <w:rPr>
          <w:b/>
          <w:bCs/>
          <w:sz w:val="44"/>
          <w:szCs w:val="44"/>
        </w:rPr>
      </w:pPr>
      <w:r w:rsidRPr="00237CEF">
        <w:rPr>
          <w:b/>
          <w:bCs/>
          <w:sz w:val="44"/>
          <w:szCs w:val="44"/>
        </w:rPr>
        <w:t xml:space="preserve">Course                                 MBA </w:t>
      </w:r>
    </w:p>
    <w:p w14:paraId="0096B882" w14:textId="77777777" w:rsidR="0018649D" w:rsidRPr="00237CEF" w:rsidRDefault="0018649D" w:rsidP="0018649D">
      <w:pPr>
        <w:tabs>
          <w:tab w:val="left" w:pos="1308"/>
        </w:tabs>
        <w:rPr>
          <w:b/>
          <w:bCs/>
          <w:sz w:val="44"/>
          <w:szCs w:val="44"/>
        </w:rPr>
      </w:pPr>
      <w:r w:rsidRPr="00237CEF">
        <w:rPr>
          <w:b/>
          <w:bCs/>
          <w:sz w:val="44"/>
          <w:szCs w:val="44"/>
        </w:rPr>
        <w:t>Semester                             1</w:t>
      </w:r>
    </w:p>
    <w:p w14:paraId="3130FA0A" w14:textId="77777777" w:rsidR="0018649D" w:rsidRPr="00237CEF" w:rsidRDefault="0018649D" w:rsidP="0018649D">
      <w:pPr>
        <w:tabs>
          <w:tab w:val="left" w:pos="1308"/>
        </w:tabs>
        <w:rPr>
          <w:b/>
          <w:bCs/>
          <w:sz w:val="44"/>
          <w:szCs w:val="44"/>
        </w:rPr>
      </w:pPr>
      <w:r w:rsidRPr="00237CEF">
        <w:rPr>
          <w:b/>
          <w:bCs/>
          <w:sz w:val="44"/>
          <w:szCs w:val="44"/>
        </w:rPr>
        <w:t xml:space="preserve">Faculty Name                     DR Sourabh </w:t>
      </w:r>
      <w:proofErr w:type="spellStart"/>
      <w:r w:rsidRPr="00237CEF">
        <w:rPr>
          <w:b/>
          <w:bCs/>
          <w:sz w:val="44"/>
          <w:szCs w:val="44"/>
        </w:rPr>
        <w:t>Poswal</w:t>
      </w:r>
      <w:proofErr w:type="spellEnd"/>
      <w:r w:rsidRPr="00237CEF">
        <w:rPr>
          <w:b/>
          <w:bCs/>
          <w:sz w:val="44"/>
          <w:szCs w:val="44"/>
        </w:rPr>
        <w:t xml:space="preserve"> </w:t>
      </w:r>
    </w:p>
    <w:p w14:paraId="3EF52EEC" w14:textId="77777777" w:rsidR="0018649D" w:rsidRPr="00237CEF" w:rsidRDefault="0018649D" w:rsidP="0018649D">
      <w:pPr>
        <w:rPr>
          <w:b/>
          <w:bCs/>
          <w:sz w:val="44"/>
          <w:szCs w:val="44"/>
        </w:rPr>
      </w:pPr>
      <w:r w:rsidRPr="00237CEF">
        <w:rPr>
          <w:b/>
          <w:bCs/>
          <w:sz w:val="44"/>
          <w:szCs w:val="44"/>
        </w:rPr>
        <w:t>Submission Date                22-11-24</w:t>
      </w:r>
    </w:p>
    <w:p w14:paraId="5F15D82E" w14:textId="77777777" w:rsidR="0018649D" w:rsidRPr="00237CEF" w:rsidRDefault="0018649D" w:rsidP="0018649D">
      <w:pPr>
        <w:jc w:val="center"/>
        <w:rPr>
          <w:b/>
          <w:bCs/>
          <w:sz w:val="44"/>
          <w:szCs w:val="44"/>
        </w:rPr>
      </w:pPr>
    </w:p>
    <w:p w14:paraId="641346F5" w14:textId="77777777" w:rsidR="0018649D" w:rsidRPr="00237CEF" w:rsidRDefault="0018649D" w:rsidP="0018649D">
      <w:pPr>
        <w:jc w:val="center"/>
        <w:rPr>
          <w:b/>
          <w:bCs/>
          <w:sz w:val="44"/>
          <w:szCs w:val="44"/>
        </w:rPr>
      </w:pPr>
    </w:p>
    <w:p w14:paraId="52961492" w14:textId="77777777" w:rsidR="0018649D" w:rsidRPr="00237CEF" w:rsidRDefault="0018649D" w:rsidP="0018649D">
      <w:pPr>
        <w:jc w:val="center"/>
        <w:rPr>
          <w:b/>
          <w:bCs/>
          <w:sz w:val="44"/>
          <w:szCs w:val="44"/>
        </w:rPr>
      </w:pPr>
    </w:p>
    <w:p w14:paraId="62A010A2" w14:textId="77777777" w:rsidR="0018649D" w:rsidRPr="00237CEF" w:rsidRDefault="0018649D" w:rsidP="0018649D">
      <w:pPr>
        <w:jc w:val="center"/>
        <w:rPr>
          <w:b/>
          <w:bCs/>
          <w:sz w:val="44"/>
          <w:szCs w:val="44"/>
        </w:rPr>
      </w:pPr>
    </w:p>
    <w:p w14:paraId="31AB10C3" w14:textId="77777777" w:rsidR="0018649D" w:rsidRPr="00237CEF" w:rsidRDefault="0018649D" w:rsidP="0018649D">
      <w:pPr>
        <w:rPr>
          <w:b/>
          <w:bCs/>
          <w:sz w:val="44"/>
          <w:szCs w:val="44"/>
        </w:rPr>
      </w:pPr>
    </w:p>
    <w:p w14:paraId="0AAED0A0" w14:textId="77777777" w:rsidR="0018649D" w:rsidRPr="00237CEF" w:rsidRDefault="0018649D" w:rsidP="0018649D">
      <w:pPr>
        <w:rPr>
          <w:b/>
          <w:bCs/>
          <w:sz w:val="44"/>
          <w:szCs w:val="44"/>
        </w:rPr>
      </w:pPr>
      <w:r w:rsidRPr="00237CEF">
        <w:rPr>
          <w:b/>
          <w:bCs/>
          <w:sz w:val="44"/>
          <w:szCs w:val="44"/>
        </w:rPr>
        <w:t>ACKNOWLEDGMENT</w:t>
      </w:r>
    </w:p>
    <w:p w14:paraId="6F863E0C" w14:textId="77777777" w:rsidR="0018649D" w:rsidRPr="00237CEF" w:rsidRDefault="0018649D" w:rsidP="0018649D">
      <w:pPr>
        <w:jc w:val="center"/>
        <w:rPr>
          <w:b/>
          <w:bCs/>
          <w:sz w:val="44"/>
          <w:szCs w:val="44"/>
        </w:rPr>
      </w:pPr>
    </w:p>
    <w:p w14:paraId="0C074DD8" w14:textId="77777777" w:rsidR="0018649D" w:rsidRPr="00237CEF" w:rsidRDefault="0018649D" w:rsidP="0018649D">
      <w:pPr>
        <w:rPr>
          <w:sz w:val="44"/>
          <w:szCs w:val="44"/>
        </w:rPr>
      </w:pPr>
      <w:r w:rsidRPr="00237CEF">
        <w:rPr>
          <w:sz w:val="44"/>
          <w:szCs w:val="44"/>
        </w:rPr>
        <w:t xml:space="preserve">I would like to extent my deepest gratitude to all those who provide invaluable support and guidance </w:t>
      </w:r>
      <w:proofErr w:type="spellStart"/>
      <w:r w:rsidRPr="00237CEF">
        <w:rPr>
          <w:sz w:val="44"/>
          <w:szCs w:val="44"/>
        </w:rPr>
        <w:t>through out</w:t>
      </w:r>
      <w:proofErr w:type="spellEnd"/>
      <w:r w:rsidRPr="00237CEF">
        <w:rPr>
          <w:sz w:val="44"/>
          <w:szCs w:val="44"/>
        </w:rPr>
        <w:t xml:space="preserve"> the completion of this project. First and </w:t>
      </w:r>
      <w:proofErr w:type="gramStart"/>
      <w:r w:rsidRPr="00237CEF">
        <w:rPr>
          <w:sz w:val="44"/>
          <w:szCs w:val="44"/>
        </w:rPr>
        <w:t>foremost</w:t>
      </w:r>
      <w:proofErr w:type="gramEnd"/>
      <w:r w:rsidRPr="00237CEF">
        <w:rPr>
          <w:sz w:val="44"/>
          <w:szCs w:val="44"/>
        </w:rPr>
        <w:t xml:space="preserve"> I would like thank </w:t>
      </w:r>
      <w:r w:rsidRPr="00237CEF">
        <w:rPr>
          <w:b/>
          <w:bCs/>
          <w:sz w:val="44"/>
          <w:szCs w:val="44"/>
        </w:rPr>
        <w:t>DR SOURABH POSWAL</w:t>
      </w:r>
      <w:r w:rsidRPr="00237CEF">
        <w:rPr>
          <w:sz w:val="44"/>
          <w:szCs w:val="44"/>
        </w:rPr>
        <w:t xml:space="preserve"> for the mentorship continuous encouragement and insightful feedback which I helped shape this project from </w:t>
      </w:r>
      <w:proofErr w:type="spellStart"/>
      <w:r w:rsidRPr="00237CEF">
        <w:rPr>
          <w:sz w:val="44"/>
          <w:szCs w:val="44"/>
        </w:rPr>
        <w:t>it</w:t>
      </w:r>
      <w:proofErr w:type="spellEnd"/>
      <w:r w:rsidRPr="00237CEF">
        <w:rPr>
          <w:sz w:val="44"/>
          <w:szCs w:val="44"/>
        </w:rPr>
        <w:t xml:space="preserve"> initial concept to its final realization. Their expertise and patience in guiding me through the complexities of data analysis and power bi made a significant impact on the overall quality and success of the project.</w:t>
      </w:r>
    </w:p>
    <w:p w14:paraId="341715B7" w14:textId="77777777" w:rsidR="00237CEF" w:rsidRPr="00237CEF" w:rsidRDefault="0018649D" w:rsidP="0018649D">
      <w:pPr>
        <w:rPr>
          <w:sz w:val="44"/>
          <w:szCs w:val="44"/>
        </w:rPr>
      </w:pPr>
      <w:r w:rsidRPr="00237CEF">
        <w:rPr>
          <w:sz w:val="44"/>
          <w:szCs w:val="44"/>
        </w:rPr>
        <w:t xml:space="preserve">I would also express my sincere appreciation to the </w:t>
      </w:r>
      <w:r w:rsidRPr="00237CEF">
        <w:rPr>
          <w:b/>
          <w:bCs/>
          <w:sz w:val="44"/>
          <w:szCs w:val="44"/>
        </w:rPr>
        <w:t xml:space="preserve">COER </w:t>
      </w:r>
      <w:proofErr w:type="gramStart"/>
      <w:r w:rsidRPr="00237CEF">
        <w:rPr>
          <w:b/>
          <w:bCs/>
          <w:sz w:val="44"/>
          <w:szCs w:val="44"/>
        </w:rPr>
        <w:t>UNIVERSITY</w:t>
      </w:r>
      <w:r w:rsidRPr="00237CEF">
        <w:rPr>
          <w:sz w:val="44"/>
          <w:szCs w:val="44"/>
        </w:rPr>
        <w:t xml:space="preserve">  and</w:t>
      </w:r>
      <w:proofErr w:type="gramEnd"/>
      <w:r w:rsidRPr="00237CEF">
        <w:rPr>
          <w:sz w:val="44"/>
          <w:szCs w:val="44"/>
        </w:rPr>
        <w:t xml:space="preserve"> the entire Department of </w:t>
      </w:r>
      <w:r w:rsidRPr="00237CEF">
        <w:rPr>
          <w:b/>
          <w:bCs/>
          <w:sz w:val="44"/>
          <w:szCs w:val="44"/>
        </w:rPr>
        <w:t xml:space="preserve">COLLEGE OF BUSINESS STUDIES </w:t>
      </w:r>
      <w:r w:rsidRPr="00237CEF">
        <w:rPr>
          <w:sz w:val="44"/>
          <w:szCs w:val="44"/>
        </w:rPr>
        <w:t xml:space="preserve">for providing me with the resource and tool necessary to complete </w:t>
      </w:r>
      <w:r w:rsidRPr="00237CEF">
        <w:rPr>
          <w:sz w:val="44"/>
          <w:szCs w:val="44"/>
        </w:rPr>
        <w:lastRenderedPageBreak/>
        <w:t>fostered by institution  has been instrumental in expanding my knowledge and skill set in business analytics and data visualization.</w:t>
      </w:r>
    </w:p>
    <w:p w14:paraId="65274D89" w14:textId="77777777" w:rsidR="00237CEF" w:rsidRPr="00237CEF" w:rsidRDefault="0018649D" w:rsidP="0018649D">
      <w:pPr>
        <w:rPr>
          <w:sz w:val="44"/>
          <w:szCs w:val="44"/>
        </w:rPr>
      </w:pPr>
      <w:r w:rsidRPr="00237CEF">
        <w:rPr>
          <w:sz w:val="44"/>
          <w:szCs w:val="44"/>
        </w:rPr>
        <w:t xml:space="preserve">Last but not least I am deeply thankful </w:t>
      </w:r>
      <w:proofErr w:type="gramStart"/>
      <w:r w:rsidRPr="00237CEF">
        <w:rPr>
          <w:sz w:val="44"/>
          <w:szCs w:val="44"/>
        </w:rPr>
        <w:t>to ,my</w:t>
      </w:r>
      <w:proofErr w:type="gramEnd"/>
      <w:r w:rsidRPr="00237CEF">
        <w:rPr>
          <w:sz w:val="44"/>
          <w:szCs w:val="44"/>
        </w:rPr>
        <w:t xml:space="preserve"> friend for their unwavering support and understanding </w:t>
      </w:r>
      <w:proofErr w:type="spellStart"/>
      <w:r w:rsidRPr="00237CEF">
        <w:rPr>
          <w:sz w:val="44"/>
          <w:szCs w:val="44"/>
        </w:rPr>
        <w:t>through out</w:t>
      </w:r>
      <w:proofErr w:type="spellEnd"/>
      <w:r w:rsidRPr="00237CEF">
        <w:rPr>
          <w:sz w:val="44"/>
          <w:szCs w:val="44"/>
        </w:rPr>
        <w:t xml:space="preserve"> the course of this project. Their encouragement helped me stay motivated</w:t>
      </w:r>
    </w:p>
    <w:p w14:paraId="149A3879" w14:textId="0E68CA58" w:rsidR="0018649D" w:rsidRPr="00237CEF" w:rsidRDefault="0018649D" w:rsidP="0018649D">
      <w:pPr>
        <w:rPr>
          <w:sz w:val="44"/>
          <w:szCs w:val="44"/>
        </w:rPr>
      </w:pPr>
      <w:proofErr w:type="gramStart"/>
      <w:r w:rsidRPr="00237CEF">
        <w:rPr>
          <w:sz w:val="44"/>
          <w:szCs w:val="44"/>
        </w:rPr>
        <w:t>and  manage</w:t>
      </w:r>
      <w:proofErr w:type="gramEnd"/>
      <w:r w:rsidRPr="00237CEF">
        <w:rPr>
          <w:sz w:val="44"/>
          <w:szCs w:val="44"/>
        </w:rPr>
        <w:t xml:space="preserve"> the challenge of  balancing academic  work with  personal commitments.</w:t>
      </w:r>
    </w:p>
    <w:p w14:paraId="7B752543" w14:textId="77777777" w:rsidR="0018649D" w:rsidRPr="00237CEF" w:rsidRDefault="0018649D" w:rsidP="0018649D">
      <w:pPr>
        <w:rPr>
          <w:sz w:val="44"/>
          <w:szCs w:val="44"/>
        </w:rPr>
      </w:pPr>
    </w:p>
    <w:p w14:paraId="64361604" w14:textId="2FD66A1F" w:rsidR="0018649D" w:rsidRPr="00237CEF" w:rsidRDefault="0018649D" w:rsidP="0018649D">
      <w:pPr>
        <w:rPr>
          <w:sz w:val="44"/>
          <w:szCs w:val="44"/>
        </w:rPr>
      </w:pPr>
      <w:r w:rsidRPr="00237CEF">
        <w:rPr>
          <w:sz w:val="44"/>
          <w:szCs w:val="44"/>
        </w:rPr>
        <w:t xml:space="preserve">This project could not have been completed without the collective contribution of these individual and organization and    I </w:t>
      </w:r>
      <w:proofErr w:type="gramStart"/>
      <w:r w:rsidRPr="00237CEF">
        <w:rPr>
          <w:sz w:val="44"/>
          <w:szCs w:val="44"/>
        </w:rPr>
        <w:t>am  sincerely</w:t>
      </w:r>
      <w:proofErr w:type="gramEnd"/>
      <w:r w:rsidRPr="00237CEF">
        <w:rPr>
          <w:sz w:val="44"/>
          <w:szCs w:val="44"/>
        </w:rPr>
        <w:t xml:space="preserve"> grateful for their assistance.</w:t>
      </w:r>
    </w:p>
    <w:p w14:paraId="4FB1E993" w14:textId="775A7CB9" w:rsidR="00237CEF" w:rsidRDefault="00237CEF" w:rsidP="0018649D">
      <w:pPr>
        <w:rPr>
          <w:sz w:val="36"/>
          <w:szCs w:val="36"/>
        </w:rPr>
      </w:pPr>
    </w:p>
    <w:p w14:paraId="656FBA9E" w14:textId="0A573185" w:rsidR="00237CEF" w:rsidRDefault="00237CEF" w:rsidP="0018649D">
      <w:pPr>
        <w:rPr>
          <w:sz w:val="36"/>
          <w:szCs w:val="36"/>
        </w:rPr>
      </w:pPr>
    </w:p>
    <w:p w14:paraId="4E1360EE" w14:textId="587A6B58" w:rsidR="00237CEF" w:rsidRDefault="00237CEF" w:rsidP="0018649D">
      <w:pPr>
        <w:rPr>
          <w:sz w:val="36"/>
          <w:szCs w:val="36"/>
        </w:rPr>
      </w:pPr>
    </w:p>
    <w:p w14:paraId="72D2B35B" w14:textId="77777777" w:rsidR="00237CEF" w:rsidRDefault="00237CEF" w:rsidP="00237CEF">
      <w:pPr>
        <w:rPr>
          <w:sz w:val="36"/>
          <w:szCs w:val="36"/>
        </w:rPr>
      </w:pPr>
    </w:p>
    <w:p w14:paraId="1DBC90C3" w14:textId="567F75B0" w:rsidR="00B70C2C" w:rsidRPr="00237CEF" w:rsidRDefault="00B70C2C" w:rsidP="00237CEF">
      <w:pPr>
        <w:jc w:val="center"/>
        <w:rPr>
          <w:b/>
          <w:bCs/>
          <w:sz w:val="72"/>
          <w:szCs w:val="72"/>
        </w:rPr>
      </w:pPr>
      <w:r w:rsidRPr="00237CEF">
        <w:rPr>
          <w:b/>
          <w:bCs/>
          <w:sz w:val="72"/>
          <w:szCs w:val="72"/>
          <w:highlight w:val="darkCyan"/>
        </w:rPr>
        <w:lastRenderedPageBreak/>
        <w:t>COVID-19 Dashboard Report</w:t>
      </w:r>
    </w:p>
    <w:p w14:paraId="660A5065" w14:textId="77777777" w:rsidR="00B70C2C" w:rsidRPr="00B70C2C" w:rsidRDefault="00B70C2C" w:rsidP="00B70C2C">
      <w:pPr>
        <w:rPr>
          <w:sz w:val="44"/>
          <w:szCs w:val="44"/>
        </w:rPr>
      </w:pPr>
    </w:p>
    <w:p w14:paraId="34BB29F1" w14:textId="77777777" w:rsidR="00B70C2C" w:rsidRPr="00237CEF" w:rsidRDefault="00B70C2C" w:rsidP="00B70C2C">
      <w:pPr>
        <w:rPr>
          <w:b/>
          <w:bCs/>
          <w:sz w:val="44"/>
          <w:szCs w:val="44"/>
        </w:rPr>
      </w:pPr>
      <w:r w:rsidRPr="00237CEF">
        <w:rPr>
          <w:b/>
          <w:bCs/>
          <w:sz w:val="44"/>
          <w:szCs w:val="44"/>
        </w:rPr>
        <w:t>Executive Summary</w:t>
      </w:r>
    </w:p>
    <w:p w14:paraId="695DB5CE" w14:textId="77777777" w:rsidR="00B70C2C" w:rsidRPr="00B70C2C" w:rsidRDefault="00B70C2C" w:rsidP="00B70C2C">
      <w:pPr>
        <w:rPr>
          <w:sz w:val="44"/>
          <w:szCs w:val="44"/>
        </w:rPr>
      </w:pPr>
      <w:r w:rsidRPr="00B70C2C">
        <w:rPr>
          <w:sz w:val="44"/>
          <w:szCs w:val="44"/>
        </w:rPr>
        <w:t>The COVID-19 pandemic has created unprecedented global challenges, emphasizing the importance of data-driven decision-making. This report provides a detailed analysis of a Power BI dashboard designed to visualize COVID-19 data effectively. The dashboard consolidates key metrics like new deaths, new cases, recoveries, and active cases, allowing stakeholders to monitor trends at global, regional, and country-specific levels. It integrates user-friendly visualizations such as KPIs, bar charts, line charts, and donut charts, supported by interactive filters for in-depth analysis.</w:t>
      </w:r>
    </w:p>
    <w:p w14:paraId="4B147CE6" w14:textId="77777777" w:rsidR="00B70C2C" w:rsidRPr="00B70C2C" w:rsidRDefault="00B70C2C" w:rsidP="00B70C2C">
      <w:pPr>
        <w:rPr>
          <w:sz w:val="44"/>
          <w:szCs w:val="44"/>
        </w:rPr>
      </w:pPr>
    </w:p>
    <w:p w14:paraId="0A246CCE" w14:textId="27D95412" w:rsidR="00B70C2C" w:rsidRPr="00B70C2C" w:rsidRDefault="00B70C2C" w:rsidP="00B70C2C">
      <w:pPr>
        <w:rPr>
          <w:sz w:val="44"/>
          <w:szCs w:val="44"/>
        </w:rPr>
      </w:pPr>
      <w:r w:rsidRPr="00B70C2C">
        <w:rPr>
          <w:sz w:val="44"/>
          <w:szCs w:val="44"/>
        </w:rPr>
        <w:t xml:space="preserve">The insights derived from this dashboard are intended to assist policymakers, healthcare </w:t>
      </w:r>
      <w:r w:rsidRPr="00B70C2C">
        <w:rPr>
          <w:sz w:val="44"/>
          <w:szCs w:val="44"/>
        </w:rPr>
        <w:lastRenderedPageBreak/>
        <w:t>organizations, and international bodies like the WHO in making informed decisions about resource allocation, pandemic response strategies, and policy formulation.</w:t>
      </w:r>
    </w:p>
    <w:p w14:paraId="326EE325" w14:textId="77777777" w:rsidR="00B70C2C" w:rsidRPr="00B70C2C" w:rsidRDefault="00B70C2C" w:rsidP="00B70C2C">
      <w:pPr>
        <w:rPr>
          <w:sz w:val="44"/>
          <w:szCs w:val="44"/>
        </w:rPr>
      </w:pPr>
    </w:p>
    <w:p w14:paraId="630CC0C8" w14:textId="77777777" w:rsidR="00B70C2C" w:rsidRPr="00C51306" w:rsidRDefault="00B70C2C" w:rsidP="00B70C2C">
      <w:pPr>
        <w:rPr>
          <w:b/>
          <w:bCs/>
          <w:sz w:val="56"/>
          <w:szCs w:val="56"/>
        </w:rPr>
      </w:pPr>
      <w:r w:rsidRPr="00C51306">
        <w:rPr>
          <w:b/>
          <w:bCs/>
          <w:sz w:val="56"/>
          <w:szCs w:val="56"/>
          <w:highlight w:val="darkCyan"/>
        </w:rPr>
        <w:t>Introduction</w:t>
      </w:r>
    </w:p>
    <w:p w14:paraId="7B4C974A" w14:textId="77777777" w:rsidR="00B70C2C" w:rsidRPr="00B70C2C" w:rsidRDefault="00B70C2C" w:rsidP="00B70C2C">
      <w:pPr>
        <w:rPr>
          <w:sz w:val="44"/>
          <w:szCs w:val="44"/>
        </w:rPr>
      </w:pPr>
    </w:p>
    <w:p w14:paraId="4454DB88" w14:textId="77777777" w:rsidR="00B70C2C" w:rsidRPr="00B70C2C" w:rsidRDefault="00B70C2C" w:rsidP="00B70C2C">
      <w:pPr>
        <w:rPr>
          <w:sz w:val="44"/>
          <w:szCs w:val="44"/>
        </w:rPr>
      </w:pPr>
      <w:r w:rsidRPr="00B70C2C">
        <w:rPr>
          <w:sz w:val="44"/>
          <w:szCs w:val="44"/>
        </w:rPr>
        <w:t>The COVID-19 pandemic has profoundly affected lives, healthcare systems, and economies worldwide. Tracking its progression is crucial to understanding the crisis, mitigating its impact, and planning recovery strategies. This Power BI dashboard serves as a tool for visualizing and analyzing COVID-19 data, enabling decision-makers to identify trends, evaluate recovery rates, and assess country-level performance.</w:t>
      </w:r>
    </w:p>
    <w:p w14:paraId="0FC13F46" w14:textId="6386BA6C" w:rsidR="00B70C2C" w:rsidRPr="00B70C2C" w:rsidRDefault="00B70C2C" w:rsidP="00B70C2C">
      <w:pPr>
        <w:rPr>
          <w:sz w:val="44"/>
          <w:szCs w:val="44"/>
        </w:rPr>
      </w:pPr>
      <w:r w:rsidRPr="00B70C2C">
        <w:rPr>
          <w:sz w:val="44"/>
          <w:szCs w:val="44"/>
        </w:rPr>
        <w:t xml:space="preserve">The report explains the dashboard's structure, data presentation, insights, and </w:t>
      </w:r>
      <w:proofErr w:type="gramStart"/>
      <w:r w:rsidRPr="00B70C2C">
        <w:rPr>
          <w:sz w:val="44"/>
          <w:szCs w:val="44"/>
        </w:rPr>
        <w:t>recommendations,</w:t>
      </w:r>
      <w:r w:rsidR="0018649D">
        <w:rPr>
          <w:sz w:val="44"/>
          <w:szCs w:val="44"/>
        </w:rPr>
        <w:t xml:space="preserve">  </w:t>
      </w:r>
      <w:r w:rsidRPr="00B70C2C">
        <w:rPr>
          <w:sz w:val="44"/>
          <w:szCs w:val="44"/>
        </w:rPr>
        <w:lastRenderedPageBreak/>
        <w:t>emphasizing</w:t>
      </w:r>
      <w:proofErr w:type="gramEnd"/>
      <w:r w:rsidRPr="00B70C2C">
        <w:rPr>
          <w:sz w:val="44"/>
          <w:szCs w:val="44"/>
        </w:rPr>
        <w:t xml:space="preserve"> its utility in supporting global pandemic response efforts.</w:t>
      </w:r>
    </w:p>
    <w:p w14:paraId="03A523B8" w14:textId="77777777" w:rsidR="00B70C2C" w:rsidRPr="00B70C2C" w:rsidRDefault="00B70C2C" w:rsidP="00B70C2C">
      <w:pPr>
        <w:rPr>
          <w:sz w:val="44"/>
          <w:szCs w:val="44"/>
        </w:rPr>
      </w:pPr>
    </w:p>
    <w:p w14:paraId="715801AA" w14:textId="77777777" w:rsidR="00B70C2C" w:rsidRPr="00C51306" w:rsidRDefault="00B70C2C" w:rsidP="00B70C2C">
      <w:pPr>
        <w:rPr>
          <w:b/>
          <w:bCs/>
          <w:sz w:val="56"/>
          <w:szCs w:val="56"/>
        </w:rPr>
      </w:pPr>
      <w:r w:rsidRPr="00C51306">
        <w:rPr>
          <w:b/>
          <w:bCs/>
          <w:sz w:val="56"/>
          <w:szCs w:val="56"/>
          <w:highlight w:val="darkCyan"/>
        </w:rPr>
        <w:t>Project Objectives</w:t>
      </w:r>
    </w:p>
    <w:p w14:paraId="5844BCF5" w14:textId="77777777" w:rsidR="00B70C2C" w:rsidRPr="00B70C2C" w:rsidRDefault="00B70C2C" w:rsidP="00B70C2C">
      <w:pPr>
        <w:rPr>
          <w:sz w:val="44"/>
          <w:szCs w:val="44"/>
        </w:rPr>
      </w:pPr>
    </w:p>
    <w:p w14:paraId="6011F9EA" w14:textId="77777777" w:rsidR="00B70C2C" w:rsidRPr="00B70C2C" w:rsidRDefault="00B70C2C" w:rsidP="00B70C2C">
      <w:pPr>
        <w:rPr>
          <w:sz w:val="44"/>
          <w:szCs w:val="44"/>
        </w:rPr>
      </w:pPr>
      <w:r w:rsidRPr="00B70C2C">
        <w:rPr>
          <w:sz w:val="44"/>
          <w:szCs w:val="44"/>
        </w:rPr>
        <w:t>1. Data Consolidation: Aggregate COVID-19 data from multiple regions and countries to a single platform for ease of access and analysis.</w:t>
      </w:r>
    </w:p>
    <w:p w14:paraId="27118DCF" w14:textId="77777777" w:rsidR="0018649D" w:rsidRDefault="0018649D" w:rsidP="00B70C2C">
      <w:pPr>
        <w:rPr>
          <w:sz w:val="44"/>
          <w:szCs w:val="44"/>
        </w:rPr>
      </w:pPr>
    </w:p>
    <w:p w14:paraId="50C0DA7E" w14:textId="42AAA1E4" w:rsidR="00B70C2C" w:rsidRPr="00B70C2C" w:rsidRDefault="00B70C2C" w:rsidP="00B70C2C">
      <w:pPr>
        <w:rPr>
          <w:sz w:val="44"/>
          <w:szCs w:val="44"/>
        </w:rPr>
      </w:pPr>
      <w:r w:rsidRPr="00B70C2C">
        <w:rPr>
          <w:sz w:val="44"/>
          <w:szCs w:val="44"/>
        </w:rPr>
        <w:t>2. Trend Identification: Provide a clear understanding of pandemic trends through visual representations of new cases, deaths, recoveries, and active cases.</w:t>
      </w:r>
    </w:p>
    <w:p w14:paraId="4D729D6C" w14:textId="77777777" w:rsidR="0018649D" w:rsidRDefault="0018649D" w:rsidP="00B70C2C">
      <w:pPr>
        <w:rPr>
          <w:sz w:val="44"/>
          <w:szCs w:val="44"/>
        </w:rPr>
      </w:pPr>
    </w:p>
    <w:p w14:paraId="78AC5544" w14:textId="6779F9D7" w:rsidR="00B70C2C" w:rsidRPr="00B70C2C" w:rsidRDefault="00B70C2C" w:rsidP="00B70C2C">
      <w:pPr>
        <w:rPr>
          <w:sz w:val="44"/>
          <w:szCs w:val="44"/>
        </w:rPr>
      </w:pPr>
      <w:r w:rsidRPr="00B70C2C">
        <w:rPr>
          <w:sz w:val="44"/>
          <w:szCs w:val="44"/>
        </w:rPr>
        <w:t>3. Insight Generation: Highlight regional and country-specific disparities in case trends, recovery rates, and weekly increases.</w:t>
      </w:r>
    </w:p>
    <w:p w14:paraId="0650094B" w14:textId="77777777" w:rsidR="00B70C2C" w:rsidRPr="00B70C2C" w:rsidRDefault="00B70C2C" w:rsidP="00B70C2C">
      <w:pPr>
        <w:rPr>
          <w:sz w:val="44"/>
          <w:szCs w:val="44"/>
        </w:rPr>
      </w:pPr>
    </w:p>
    <w:p w14:paraId="4261529B" w14:textId="77777777" w:rsidR="00B70C2C" w:rsidRPr="00B70C2C" w:rsidRDefault="00B70C2C" w:rsidP="00B70C2C">
      <w:pPr>
        <w:rPr>
          <w:sz w:val="44"/>
          <w:szCs w:val="44"/>
        </w:rPr>
      </w:pPr>
      <w:r w:rsidRPr="00B70C2C">
        <w:rPr>
          <w:sz w:val="44"/>
          <w:szCs w:val="44"/>
        </w:rPr>
        <w:t>4. Interactive Analysis: Enable users to filter data by country and region for focused exploration.</w:t>
      </w:r>
    </w:p>
    <w:p w14:paraId="2AAACDD1" w14:textId="77777777" w:rsidR="00B70C2C" w:rsidRPr="00B70C2C" w:rsidRDefault="00B70C2C" w:rsidP="00B70C2C">
      <w:pPr>
        <w:rPr>
          <w:sz w:val="44"/>
          <w:szCs w:val="44"/>
        </w:rPr>
      </w:pPr>
    </w:p>
    <w:p w14:paraId="58CC9686" w14:textId="3ADC3AF8" w:rsidR="00B70C2C" w:rsidRPr="00B70C2C" w:rsidRDefault="00B70C2C" w:rsidP="00B70C2C">
      <w:pPr>
        <w:rPr>
          <w:sz w:val="44"/>
          <w:szCs w:val="44"/>
        </w:rPr>
      </w:pPr>
      <w:r w:rsidRPr="00B70C2C">
        <w:rPr>
          <w:sz w:val="44"/>
          <w:szCs w:val="44"/>
        </w:rPr>
        <w:t>5. Actionable Recommendations: Use data insights to inform strategies for resource distribution and healthcare interventions.</w:t>
      </w:r>
    </w:p>
    <w:p w14:paraId="3BB78732" w14:textId="77777777" w:rsidR="00B70C2C" w:rsidRPr="00B70C2C" w:rsidRDefault="00B70C2C" w:rsidP="00B70C2C">
      <w:pPr>
        <w:rPr>
          <w:sz w:val="44"/>
          <w:szCs w:val="44"/>
        </w:rPr>
      </w:pPr>
    </w:p>
    <w:p w14:paraId="0ACA4DF4" w14:textId="77777777" w:rsidR="00B70C2C" w:rsidRPr="00C51306" w:rsidRDefault="00B70C2C" w:rsidP="00B70C2C">
      <w:pPr>
        <w:rPr>
          <w:b/>
          <w:bCs/>
          <w:sz w:val="56"/>
          <w:szCs w:val="56"/>
        </w:rPr>
      </w:pPr>
      <w:r w:rsidRPr="00C51306">
        <w:rPr>
          <w:b/>
          <w:bCs/>
          <w:sz w:val="56"/>
          <w:szCs w:val="56"/>
          <w:highlight w:val="darkCyan"/>
        </w:rPr>
        <w:t>Data Overview and Description</w:t>
      </w:r>
    </w:p>
    <w:p w14:paraId="0E1D3361" w14:textId="77777777" w:rsidR="00B70C2C" w:rsidRPr="00B70C2C" w:rsidRDefault="00B70C2C" w:rsidP="00B70C2C">
      <w:pPr>
        <w:rPr>
          <w:sz w:val="44"/>
          <w:szCs w:val="44"/>
        </w:rPr>
      </w:pPr>
    </w:p>
    <w:p w14:paraId="1148CA63" w14:textId="77777777" w:rsidR="00B70C2C" w:rsidRPr="00B70C2C" w:rsidRDefault="00B70C2C" w:rsidP="00B70C2C">
      <w:pPr>
        <w:rPr>
          <w:sz w:val="44"/>
          <w:szCs w:val="44"/>
        </w:rPr>
      </w:pPr>
      <w:r w:rsidRPr="00B70C2C">
        <w:rPr>
          <w:sz w:val="44"/>
          <w:szCs w:val="44"/>
        </w:rPr>
        <w:t>The dataset utilized in this dashboard is sourced from global databases, primarily the World Health Organization (WHO). It includes metrics on new COVID-19 cases, deaths, recoveries, and active cases. The data is segmented across six WHO regions (Africa, Americas, Europe, Western Pacific, Eastern Mediterranean, and South-East Asia) and provides country-level details for deeper analysis.</w:t>
      </w:r>
    </w:p>
    <w:p w14:paraId="3088E9A5" w14:textId="77777777" w:rsidR="00B70C2C" w:rsidRPr="00B70C2C" w:rsidRDefault="00B70C2C" w:rsidP="00B70C2C">
      <w:pPr>
        <w:rPr>
          <w:sz w:val="44"/>
          <w:szCs w:val="44"/>
        </w:rPr>
      </w:pPr>
    </w:p>
    <w:p w14:paraId="0F7822D4" w14:textId="77777777" w:rsidR="00B70C2C" w:rsidRPr="00C51306" w:rsidRDefault="00B70C2C" w:rsidP="00B70C2C">
      <w:pPr>
        <w:rPr>
          <w:b/>
          <w:bCs/>
          <w:sz w:val="56"/>
          <w:szCs w:val="56"/>
        </w:rPr>
      </w:pPr>
      <w:r w:rsidRPr="00C51306">
        <w:rPr>
          <w:b/>
          <w:bCs/>
          <w:sz w:val="56"/>
          <w:szCs w:val="56"/>
          <w:highlight w:val="darkCyan"/>
        </w:rPr>
        <w:t>Key Metrics:</w:t>
      </w:r>
    </w:p>
    <w:p w14:paraId="0EDCE839" w14:textId="77777777" w:rsidR="00B70C2C" w:rsidRPr="00B70C2C" w:rsidRDefault="00B70C2C" w:rsidP="00B70C2C">
      <w:pPr>
        <w:rPr>
          <w:sz w:val="44"/>
          <w:szCs w:val="44"/>
        </w:rPr>
      </w:pPr>
    </w:p>
    <w:p w14:paraId="4BC597F1" w14:textId="77777777" w:rsidR="00B70C2C" w:rsidRPr="00B70C2C" w:rsidRDefault="00B70C2C" w:rsidP="00B70C2C">
      <w:pPr>
        <w:rPr>
          <w:sz w:val="44"/>
          <w:szCs w:val="44"/>
        </w:rPr>
      </w:pPr>
      <w:r w:rsidRPr="00B70C2C">
        <w:rPr>
          <w:sz w:val="44"/>
          <w:szCs w:val="44"/>
        </w:rPr>
        <w:t>New Deaths: Daily reported COVID-19 deaths globally.</w:t>
      </w:r>
    </w:p>
    <w:p w14:paraId="7662CC18" w14:textId="77777777" w:rsidR="00B70C2C" w:rsidRPr="00B70C2C" w:rsidRDefault="00B70C2C" w:rsidP="00B70C2C">
      <w:pPr>
        <w:rPr>
          <w:sz w:val="44"/>
          <w:szCs w:val="44"/>
        </w:rPr>
      </w:pPr>
    </w:p>
    <w:p w14:paraId="473CA2DD" w14:textId="77777777" w:rsidR="00B70C2C" w:rsidRPr="00B70C2C" w:rsidRDefault="00B70C2C" w:rsidP="00B70C2C">
      <w:pPr>
        <w:rPr>
          <w:sz w:val="44"/>
          <w:szCs w:val="44"/>
        </w:rPr>
      </w:pPr>
      <w:r w:rsidRPr="00B70C2C">
        <w:rPr>
          <w:sz w:val="44"/>
          <w:szCs w:val="44"/>
        </w:rPr>
        <w:t>New Cases: Daily confirmed COVID-19 cases worldwide.</w:t>
      </w:r>
    </w:p>
    <w:p w14:paraId="7C40D2B8" w14:textId="77777777" w:rsidR="00B70C2C" w:rsidRPr="00B70C2C" w:rsidRDefault="00B70C2C" w:rsidP="00B70C2C">
      <w:pPr>
        <w:rPr>
          <w:sz w:val="44"/>
          <w:szCs w:val="44"/>
        </w:rPr>
      </w:pPr>
    </w:p>
    <w:p w14:paraId="5DE0E643" w14:textId="77777777" w:rsidR="00B70C2C" w:rsidRPr="00B70C2C" w:rsidRDefault="00B70C2C" w:rsidP="00B70C2C">
      <w:pPr>
        <w:rPr>
          <w:sz w:val="44"/>
          <w:szCs w:val="44"/>
        </w:rPr>
      </w:pPr>
      <w:r w:rsidRPr="00B70C2C">
        <w:rPr>
          <w:sz w:val="44"/>
          <w:szCs w:val="44"/>
        </w:rPr>
        <w:t>Active Cases: Total ongoing cases globally (after accounting for recoveries and deaths).</w:t>
      </w:r>
    </w:p>
    <w:p w14:paraId="17EE7747" w14:textId="77777777" w:rsidR="00B70C2C" w:rsidRPr="00B70C2C" w:rsidRDefault="00B70C2C" w:rsidP="00B70C2C">
      <w:pPr>
        <w:rPr>
          <w:sz w:val="44"/>
          <w:szCs w:val="44"/>
        </w:rPr>
      </w:pPr>
    </w:p>
    <w:p w14:paraId="32629797" w14:textId="77777777" w:rsidR="00B70C2C" w:rsidRPr="00B70C2C" w:rsidRDefault="00B70C2C" w:rsidP="00B70C2C">
      <w:pPr>
        <w:rPr>
          <w:sz w:val="44"/>
          <w:szCs w:val="44"/>
        </w:rPr>
      </w:pPr>
      <w:r w:rsidRPr="00B70C2C">
        <w:rPr>
          <w:sz w:val="44"/>
          <w:szCs w:val="44"/>
        </w:rPr>
        <w:t>Recovered Cases per 100 Cases: Recovery rate calculated as the percentage of recoveries out of the total confirmed cases.</w:t>
      </w:r>
    </w:p>
    <w:p w14:paraId="0B5E498F" w14:textId="77777777" w:rsidR="00B70C2C" w:rsidRPr="00B70C2C" w:rsidRDefault="00B70C2C" w:rsidP="00B70C2C">
      <w:pPr>
        <w:rPr>
          <w:sz w:val="44"/>
          <w:szCs w:val="44"/>
        </w:rPr>
      </w:pPr>
    </w:p>
    <w:p w14:paraId="4AE5ABF3" w14:textId="09ED1DF9" w:rsidR="00B70C2C" w:rsidRPr="00B70C2C" w:rsidRDefault="00B70C2C" w:rsidP="00B70C2C">
      <w:pPr>
        <w:rPr>
          <w:sz w:val="44"/>
          <w:szCs w:val="44"/>
        </w:rPr>
      </w:pPr>
      <w:r w:rsidRPr="00B70C2C">
        <w:rPr>
          <w:sz w:val="44"/>
          <w:szCs w:val="44"/>
        </w:rPr>
        <w:lastRenderedPageBreak/>
        <w:t>Weekly % Increase: Percentage growth of new cases over the last week, by region.</w:t>
      </w:r>
    </w:p>
    <w:p w14:paraId="68026D9B" w14:textId="77777777" w:rsidR="00B70C2C" w:rsidRPr="00B70C2C" w:rsidRDefault="00B70C2C" w:rsidP="00B70C2C">
      <w:pPr>
        <w:rPr>
          <w:sz w:val="44"/>
          <w:szCs w:val="44"/>
        </w:rPr>
      </w:pPr>
    </w:p>
    <w:p w14:paraId="4033B577" w14:textId="77777777" w:rsidR="00B70C2C" w:rsidRPr="00C51306" w:rsidRDefault="00B70C2C" w:rsidP="00B70C2C">
      <w:pPr>
        <w:rPr>
          <w:b/>
          <w:bCs/>
          <w:sz w:val="56"/>
          <w:szCs w:val="56"/>
        </w:rPr>
      </w:pPr>
      <w:r w:rsidRPr="00C51306">
        <w:rPr>
          <w:b/>
          <w:bCs/>
          <w:sz w:val="56"/>
          <w:szCs w:val="56"/>
          <w:highlight w:val="darkCyan"/>
        </w:rPr>
        <w:t>Methodology</w:t>
      </w:r>
    </w:p>
    <w:p w14:paraId="1AC56E20" w14:textId="77777777" w:rsidR="00B70C2C" w:rsidRPr="00B70C2C" w:rsidRDefault="00B70C2C" w:rsidP="00B70C2C">
      <w:pPr>
        <w:rPr>
          <w:sz w:val="44"/>
          <w:szCs w:val="44"/>
        </w:rPr>
      </w:pPr>
    </w:p>
    <w:p w14:paraId="7CAC56AD" w14:textId="148517C9" w:rsidR="00B70C2C" w:rsidRPr="00B70C2C" w:rsidRDefault="00B70C2C" w:rsidP="00B70C2C">
      <w:pPr>
        <w:rPr>
          <w:sz w:val="44"/>
          <w:szCs w:val="44"/>
        </w:rPr>
      </w:pPr>
      <w:r w:rsidRPr="00B70C2C">
        <w:rPr>
          <w:sz w:val="44"/>
          <w:szCs w:val="44"/>
        </w:rPr>
        <w:t>1. Data Preparation:</w:t>
      </w:r>
      <w:r w:rsidR="00C51306">
        <w:rPr>
          <w:sz w:val="44"/>
          <w:szCs w:val="44"/>
        </w:rPr>
        <w:t xml:space="preserve">  </w:t>
      </w:r>
      <w:r w:rsidRPr="00B70C2C">
        <w:rPr>
          <w:sz w:val="44"/>
          <w:szCs w:val="44"/>
        </w:rPr>
        <w:t>Raw COVID-19 data was cleaned to remove inconsistencies and missing values.</w:t>
      </w:r>
    </w:p>
    <w:p w14:paraId="7A862BCC" w14:textId="77777777" w:rsidR="00B70C2C" w:rsidRDefault="00B70C2C" w:rsidP="00B70C2C">
      <w:pPr>
        <w:rPr>
          <w:sz w:val="44"/>
          <w:szCs w:val="44"/>
        </w:rPr>
      </w:pPr>
      <w:r w:rsidRPr="00B70C2C">
        <w:rPr>
          <w:sz w:val="44"/>
          <w:szCs w:val="44"/>
        </w:rPr>
        <w:t>Calculated additional metrics, such as recovery rates and weekly growth rates.</w:t>
      </w:r>
    </w:p>
    <w:p w14:paraId="6490A7EF" w14:textId="77777777" w:rsidR="0018649D" w:rsidRDefault="0018649D" w:rsidP="00B70C2C">
      <w:pPr>
        <w:rPr>
          <w:sz w:val="44"/>
          <w:szCs w:val="44"/>
        </w:rPr>
      </w:pPr>
    </w:p>
    <w:p w14:paraId="3369A6A5" w14:textId="5E28930B" w:rsidR="00B70C2C" w:rsidRPr="00B70C2C" w:rsidRDefault="00B70C2C" w:rsidP="00B70C2C">
      <w:pPr>
        <w:rPr>
          <w:sz w:val="44"/>
          <w:szCs w:val="44"/>
        </w:rPr>
      </w:pPr>
      <w:r w:rsidRPr="00B70C2C">
        <w:rPr>
          <w:sz w:val="44"/>
          <w:szCs w:val="44"/>
        </w:rPr>
        <w:t>2. Data Modeling:</w:t>
      </w:r>
      <w:r w:rsidR="00C51306">
        <w:rPr>
          <w:sz w:val="44"/>
          <w:szCs w:val="44"/>
        </w:rPr>
        <w:t xml:space="preserve">  </w:t>
      </w:r>
      <w:r w:rsidRPr="00B70C2C">
        <w:rPr>
          <w:sz w:val="44"/>
          <w:szCs w:val="44"/>
        </w:rPr>
        <w:t>Established relationships between tables, linking countries, regions, and case statistics.</w:t>
      </w:r>
    </w:p>
    <w:p w14:paraId="772AD317" w14:textId="77777777" w:rsidR="00B70C2C" w:rsidRPr="00B70C2C" w:rsidRDefault="00B70C2C" w:rsidP="00B70C2C">
      <w:pPr>
        <w:rPr>
          <w:sz w:val="44"/>
          <w:szCs w:val="44"/>
        </w:rPr>
      </w:pPr>
    </w:p>
    <w:p w14:paraId="40F120AD" w14:textId="77777777" w:rsidR="00B70C2C" w:rsidRPr="00B70C2C" w:rsidRDefault="00B70C2C" w:rsidP="00B70C2C">
      <w:pPr>
        <w:rPr>
          <w:sz w:val="44"/>
          <w:szCs w:val="44"/>
        </w:rPr>
      </w:pPr>
      <w:r w:rsidRPr="00B70C2C">
        <w:rPr>
          <w:sz w:val="44"/>
          <w:szCs w:val="44"/>
        </w:rPr>
        <w:t>Added calculated columns for custom metrics like active cases and recovery percentages.</w:t>
      </w:r>
    </w:p>
    <w:p w14:paraId="042101A6" w14:textId="27CF98D8" w:rsidR="00B70C2C" w:rsidRPr="00B70C2C" w:rsidRDefault="00B70C2C" w:rsidP="00B70C2C">
      <w:pPr>
        <w:rPr>
          <w:sz w:val="44"/>
          <w:szCs w:val="44"/>
        </w:rPr>
      </w:pPr>
      <w:r w:rsidRPr="00B70C2C">
        <w:rPr>
          <w:sz w:val="44"/>
          <w:szCs w:val="44"/>
        </w:rPr>
        <w:lastRenderedPageBreak/>
        <w:t>3. Dashboard Creation:</w:t>
      </w:r>
      <w:r w:rsidR="00C51306">
        <w:rPr>
          <w:sz w:val="44"/>
          <w:szCs w:val="44"/>
        </w:rPr>
        <w:t xml:space="preserve"> </w:t>
      </w:r>
      <w:r w:rsidRPr="00B70C2C">
        <w:rPr>
          <w:sz w:val="44"/>
          <w:szCs w:val="44"/>
        </w:rPr>
        <w:t>Selected visualizations that best represent the data.</w:t>
      </w:r>
    </w:p>
    <w:p w14:paraId="0148F907" w14:textId="77777777" w:rsidR="00B70C2C" w:rsidRPr="00B70C2C" w:rsidRDefault="00B70C2C" w:rsidP="00B70C2C">
      <w:pPr>
        <w:rPr>
          <w:sz w:val="44"/>
          <w:szCs w:val="44"/>
        </w:rPr>
      </w:pPr>
    </w:p>
    <w:p w14:paraId="67862C1A" w14:textId="77777777" w:rsidR="00B70C2C" w:rsidRPr="00B70C2C" w:rsidRDefault="00B70C2C" w:rsidP="00B70C2C">
      <w:pPr>
        <w:rPr>
          <w:sz w:val="44"/>
          <w:szCs w:val="44"/>
        </w:rPr>
      </w:pPr>
      <w:r w:rsidRPr="00B70C2C">
        <w:rPr>
          <w:sz w:val="44"/>
          <w:szCs w:val="44"/>
        </w:rPr>
        <w:t>Ensured clarity and interactivity by incorporating slicers and tooltips.</w:t>
      </w:r>
    </w:p>
    <w:p w14:paraId="2156C1E2" w14:textId="77777777" w:rsidR="00B70C2C" w:rsidRPr="00B70C2C" w:rsidRDefault="00B70C2C" w:rsidP="00B70C2C">
      <w:pPr>
        <w:rPr>
          <w:sz w:val="44"/>
          <w:szCs w:val="44"/>
        </w:rPr>
      </w:pPr>
    </w:p>
    <w:p w14:paraId="13B3D578" w14:textId="77777777" w:rsidR="0018649D" w:rsidRDefault="0018649D" w:rsidP="00B70C2C">
      <w:pPr>
        <w:rPr>
          <w:sz w:val="44"/>
          <w:szCs w:val="44"/>
        </w:rPr>
      </w:pPr>
    </w:p>
    <w:p w14:paraId="0C235A43" w14:textId="4F3DB584" w:rsidR="00B70C2C" w:rsidRPr="00B70C2C" w:rsidRDefault="00B70C2C" w:rsidP="00B70C2C">
      <w:pPr>
        <w:rPr>
          <w:sz w:val="44"/>
          <w:szCs w:val="44"/>
        </w:rPr>
      </w:pPr>
      <w:r w:rsidRPr="00B70C2C">
        <w:rPr>
          <w:sz w:val="44"/>
          <w:szCs w:val="44"/>
        </w:rPr>
        <w:t>4. User Interactivity:</w:t>
      </w:r>
      <w:r w:rsidR="00C51306">
        <w:rPr>
          <w:sz w:val="44"/>
          <w:szCs w:val="44"/>
        </w:rPr>
        <w:t xml:space="preserve">  </w:t>
      </w:r>
      <w:r w:rsidRPr="00B70C2C">
        <w:rPr>
          <w:sz w:val="44"/>
          <w:szCs w:val="44"/>
        </w:rPr>
        <w:t xml:space="preserve">Added slicers to filter data by WHO regions or specific </w:t>
      </w:r>
      <w:proofErr w:type="spellStart"/>
      <w:proofErr w:type="gramStart"/>
      <w:r w:rsidRPr="00B70C2C">
        <w:rPr>
          <w:sz w:val="44"/>
          <w:szCs w:val="44"/>
        </w:rPr>
        <w:t>countries.Enabled</w:t>
      </w:r>
      <w:proofErr w:type="spellEnd"/>
      <w:proofErr w:type="gramEnd"/>
      <w:r w:rsidRPr="00B70C2C">
        <w:rPr>
          <w:sz w:val="44"/>
          <w:szCs w:val="44"/>
        </w:rPr>
        <w:t xml:space="preserve"> drill-down capabilities for detailed insights.</w:t>
      </w:r>
    </w:p>
    <w:p w14:paraId="434A7CDA" w14:textId="77777777" w:rsidR="00B70C2C" w:rsidRPr="00B70C2C" w:rsidRDefault="00B70C2C" w:rsidP="00B70C2C">
      <w:pPr>
        <w:rPr>
          <w:sz w:val="44"/>
          <w:szCs w:val="44"/>
        </w:rPr>
      </w:pPr>
    </w:p>
    <w:p w14:paraId="3F6F0D41" w14:textId="54192E35" w:rsidR="00B70C2C" w:rsidRPr="00C51306" w:rsidRDefault="00B70C2C" w:rsidP="00B70C2C">
      <w:pPr>
        <w:rPr>
          <w:b/>
          <w:bCs/>
          <w:sz w:val="56"/>
          <w:szCs w:val="56"/>
        </w:rPr>
      </w:pPr>
      <w:r w:rsidRPr="00C51306">
        <w:rPr>
          <w:b/>
          <w:bCs/>
          <w:sz w:val="56"/>
          <w:szCs w:val="56"/>
          <w:highlight w:val="darkCyan"/>
        </w:rPr>
        <w:t>Data Presentation</w:t>
      </w:r>
    </w:p>
    <w:p w14:paraId="225C52DA" w14:textId="77777777" w:rsidR="00B70C2C" w:rsidRPr="00B70C2C" w:rsidRDefault="00B70C2C" w:rsidP="00B70C2C">
      <w:pPr>
        <w:rPr>
          <w:sz w:val="44"/>
          <w:szCs w:val="44"/>
        </w:rPr>
      </w:pPr>
    </w:p>
    <w:p w14:paraId="4AE33FAC" w14:textId="77777777" w:rsidR="00B70C2C" w:rsidRPr="00B70C2C" w:rsidRDefault="00B70C2C" w:rsidP="00B70C2C">
      <w:pPr>
        <w:rPr>
          <w:sz w:val="44"/>
          <w:szCs w:val="44"/>
        </w:rPr>
      </w:pPr>
      <w:r w:rsidRPr="00B70C2C">
        <w:rPr>
          <w:sz w:val="44"/>
          <w:szCs w:val="44"/>
        </w:rPr>
        <w:t>Dashboard Components:</w:t>
      </w:r>
    </w:p>
    <w:p w14:paraId="0B0E9875" w14:textId="77777777" w:rsidR="00B70C2C" w:rsidRPr="00B70C2C" w:rsidRDefault="00B70C2C" w:rsidP="00B70C2C">
      <w:pPr>
        <w:rPr>
          <w:sz w:val="44"/>
          <w:szCs w:val="44"/>
        </w:rPr>
      </w:pPr>
    </w:p>
    <w:p w14:paraId="2787FD67" w14:textId="1792A6E7" w:rsidR="00B70C2C" w:rsidRPr="00C51306" w:rsidRDefault="00B70C2C" w:rsidP="00B70C2C">
      <w:pPr>
        <w:rPr>
          <w:b/>
          <w:bCs/>
          <w:sz w:val="44"/>
          <w:szCs w:val="44"/>
        </w:rPr>
      </w:pPr>
      <w:r w:rsidRPr="0018649D">
        <w:rPr>
          <w:b/>
          <w:bCs/>
          <w:sz w:val="44"/>
          <w:szCs w:val="44"/>
        </w:rPr>
        <w:t>1. KPI Cards:</w:t>
      </w:r>
      <w:r w:rsidR="00C51306">
        <w:rPr>
          <w:b/>
          <w:bCs/>
          <w:sz w:val="44"/>
          <w:szCs w:val="44"/>
        </w:rPr>
        <w:tab/>
      </w:r>
      <w:r w:rsidRPr="00B70C2C">
        <w:rPr>
          <w:sz w:val="44"/>
          <w:szCs w:val="44"/>
        </w:rPr>
        <w:t>New Deaths (5,415): Highlights the global death toll for the reporting day.</w:t>
      </w:r>
    </w:p>
    <w:p w14:paraId="27112885" w14:textId="77777777" w:rsidR="00B70C2C" w:rsidRPr="00B70C2C" w:rsidRDefault="00B70C2C" w:rsidP="00B70C2C">
      <w:pPr>
        <w:rPr>
          <w:sz w:val="44"/>
          <w:szCs w:val="44"/>
        </w:rPr>
      </w:pPr>
    </w:p>
    <w:p w14:paraId="584C3076" w14:textId="77777777" w:rsidR="00B70C2C" w:rsidRPr="00B70C2C" w:rsidRDefault="00B70C2C" w:rsidP="00B70C2C">
      <w:pPr>
        <w:rPr>
          <w:sz w:val="44"/>
          <w:szCs w:val="44"/>
        </w:rPr>
      </w:pPr>
      <w:r w:rsidRPr="00B70C2C">
        <w:rPr>
          <w:sz w:val="44"/>
          <w:szCs w:val="44"/>
        </w:rPr>
        <w:t>New Cases (229,000): Shows the number of new confirmed cases globally.</w:t>
      </w:r>
    </w:p>
    <w:p w14:paraId="7DEBF6E8" w14:textId="77777777" w:rsidR="00B70C2C" w:rsidRPr="00B70C2C" w:rsidRDefault="00B70C2C" w:rsidP="00B70C2C">
      <w:pPr>
        <w:rPr>
          <w:sz w:val="44"/>
          <w:szCs w:val="44"/>
        </w:rPr>
      </w:pPr>
    </w:p>
    <w:p w14:paraId="606C0C87" w14:textId="77777777" w:rsidR="00B70C2C" w:rsidRPr="00B70C2C" w:rsidRDefault="00B70C2C" w:rsidP="00B70C2C">
      <w:pPr>
        <w:rPr>
          <w:sz w:val="44"/>
          <w:szCs w:val="44"/>
        </w:rPr>
      </w:pPr>
      <w:r w:rsidRPr="00B70C2C">
        <w:rPr>
          <w:sz w:val="44"/>
          <w:szCs w:val="44"/>
        </w:rPr>
        <w:t>Active Cases (6,358,000): Represents ongoing cases worldwide.</w:t>
      </w:r>
    </w:p>
    <w:p w14:paraId="2C2986C3" w14:textId="77777777" w:rsidR="00B70C2C" w:rsidRPr="00B70C2C" w:rsidRDefault="00B70C2C" w:rsidP="00B70C2C">
      <w:pPr>
        <w:rPr>
          <w:sz w:val="44"/>
          <w:szCs w:val="44"/>
        </w:rPr>
      </w:pPr>
    </w:p>
    <w:p w14:paraId="5023BA02" w14:textId="77777777" w:rsidR="00B70C2C" w:rsidRPr="00B70C2C" w:rsidRDefault="00B70C2C" w:rsidP="00B70C2C">
      <w:pPr>
        <w:rPr>
          <w:sz w:val="44"/>
          <w:szCs w:val="44"/>
        </w:rPr>
      </w:pPr>
    </w:p>
    <w:p w14:paraId="05A3D066" w14:textId="77777777" w:rsidR="00B70C2C" w:rsidRPr="00B70C2C" w:rsidRDefault="00B70C2C" w:rsidP="00B70C2C">
      <w:pPr>
        <w:rPr>
          <w:sz w:val="44"/>
          <w:szCs w:val="44"/>
        </w:rPr>
      </w:pPr>
    </w:p>
    <w:p w14:paraId="5EDFBEFC" w14:textId="17D66BF1" w:rsidR="00B70C2C" w:rsidRPr="00C51306" w:rsidRDefault="00B70C2C" w:rsidP="00B70C2C">
      <w:pPr>
        <w:rPr>
          <w:b/>
          <w:bCs/>
          <w:sz w:val="44"/>
          <w:szCs w:val="44"/>
        </w:rPr>
      </w:pPr>
      <w:r w:rsidRPr="0018649D">
        <w:rPr>
          <w:b/>
          <w:bCs/>
          <w:sz w:val="44"/>
          <w:szCs w:val="44"/>
        </w:rPr>
        <w:t>2. Donut Charts:</w:t>
      </w:r>
      <w:r w:rsidR="00C51306">
        <w:rPr>
          <w:b/>
          <w:bCs/>
          <w:sz w:val="44"/>
          <w:szCs w:val="44"/>
        </w:rPr>
        <w:tab/>
      </w:r>
      <w:r w:rsidRPr="00B70C2C">
        <w:rPr>
          <w:sz w:val="44"/>
          <w:szCs w:val="44"/>
        </w:rPr>
        <w:t>Active Cases by Country: Breaks down active cases for the top affected countries.</w:t>
      </w:r>
    </w:p>
    <w:p w14:paraId="48AEBB4A" w14:textId="77777777" w:rsidR="00B70C2C" w:rsidRPr="00B70C2C" w:rsidRDefault="00B70C2C" w:rsidP="00B70C2C">
      <w:pPr>
        <w:rPr>
          <w:sz w:val="44"/>
          <w:szCs w:val="44"/>
        </w:rPr>
      </w:pPr>
    </w:p>
    <w:p w14:paraId="7253D561" w14:textId="77777777" w:rsidR="00B70C2C" w:rsidRPr="00B70C2C" w:rsidRDefault="00B70C2C" w:rsidP="00B70C2C">
      <w:pPr>
        <w:rPr>
          <w:sz w:val="44"/>
          <w:szCs w:val="44"/>
        </w:rPr>
      </w:pPr>
      <w:r w:rsidRPr="00B70C2C">
        <w:rPr>
          <w:sz w:val="44"/>
          <w:szCs w:val="44"/>
        </w:rPr>
        <w:t>New Deaths by Country: Visualizes the distribution of deaths across countries.</w:t>
      </w:r>
    </w:p>
    <w:p w14:paraId="152DDFBB" w14:textId="77777777" w:rsidR="00B70C2C" w:rsidRPr="00B70C2C" w:rsidRDefault="00B70C2C" w:rsidP="00B70C2C">
      <w:pPr>
        <w:rPr>
          <w:sz w:val="44"/>
          <w:szCs w:val="44"/>
        </w:rPr>
      </w:pPr>
    </w:p>
    <w:p w14:paraId="49B79BFF" w14:textId="3EA3D18E" w:rsidR="00B70C2C" w:rsidRPr="00C51306" w:rsidRDefault="00B70C2C" w:rsidP="00B70C2C">
      <w:pPr>
        <w:rPr>
          <w:b/>
          <w:bCs/>
          <w:sz w:val="44"/>
          <w:szCs w:val="44"/>
        </w:rPr>
      </w:pPr>
      <w:r w:rsidRPr="0018649D">
        <w:rPr>
          <w:b/>
          <w:bCs/>
          <w:sz w:val="44"/>
          <w:szCs w:val="44"/>
        </w:rPr>
        <w:lastRenderedPageBreak/>
        <w:t>3. Line Chart:</w:t>
      </w:r>
      <w:r w:rsidR="00C51306">
        <w:rPr>
          <w:b/>
          <w:bCs/>
          <w:sz w:val="44"/>
          <w:szCs w:val="44"/>
        </w:rPr>
        <w:tab/>
      </w:r>
      <w:r w:rsidRPr="00B70C2C">
        <w:rPr>
          <w:sz w:val="44"/>
          <w:szCs w:val="44"/>
        </w:rPr>
        <w:t>Total Cases by Country: Tracks cumulative cases for top-affected countries like the US, India, and Brazil.</w:t>
      </w:r>
    </w:p>
    <w:p w14:paraId="23E86732" w14:textId="77777777" w:rsidR="00B70C2C" w:rsidRPr="00B70C2C" w:rsidRDefault="00B70C2C" w:rsidP="00B70C2C">
      <w:pPr>
        <w:rPr>
          <w:sz w:val="44"/>
          <w:szCs w:val="44"/>
        </w:rPr>
      </w:pPr>
    </w:p>
    <w:p w14:paraId="0F2AD1A5" w14:textId="77777777" w:rsidR="0018649D" w:rsidRDefault="0018649D" w:rsidP="00B70C2C">
      <w:pPr>
        <w:rPr>
          <w:sz w:val="44"/>
          <w:szCs w:val="44"/>
        </w:rPr>
      </w:pPr>
    </w:p>
    <w:p w14:paraId="41AADC50" w14:textId="615690B8" w:rsidR="00B70C2C" w:rsidRPr="00C51306" w:rsidRDefault="00B70C2C" w:rsidP="00B70C2C">
      <w:pPr>
        <w:rPr>
          <w:b/>
          <w:bCs/>
          <w:sz w:val="44"/>
          <w:szCs w:val="44"/>
        </w:rPr>
      </w:pPr>
      <w:r w:rsidRPr="0018649D">
        <w:rPr>
          <w:b/>
          <w:bCs/>
          <w:sz w:val="44"/>
          <w:szCs w:val="44"/>
        </w:rPr>
        <w:t>4. Bar Charts:</w:t>
      </w:r>
      <w:r w:rsidR="00C51306">
        <w:rPr>
          <w:b/>
          <w:bCs/>
          <w:sz w:val="44"/>
          <w:szCs w:val="44"/>
        </w:rPr>
        <w:t xml:space="preserve">  </w:t>
      </w:r>
      <w:r w:rsidRPr="00B70C2C">
        <w:rPr>
          <w:sz w:val="44"/>
          <w:szCs w:val="44"/>
        </w:rPr>
        <w:t>Weekly % Increase by WHO Region: Highlights weekly growth in cases for regions like Africa, Europe, and the Americas.</w:t>
      </w:r>
    </w:p>
    <w:p w14:paraId="52D2CB11" w14:textId="77777777" w:rsidR="00B70C2C" w:rsidRPr="00B70C2C" w:rsidRDefault="00B70C2C" w:rsidP="00B70C2C">
      <w:pPr>
        <w:rPr>
          <w:sz w:val="44"/>
          <w:szCs w:val="44"/>
        </w:rPr>
      </w:pPr>
    </w:p>
    <w:p w14:paraId="7BC53B7D" w14:textId="77777777" w:rsidR="00B70C2C" w:rsidRPr="00B70C2C" w:rsidRDefault="00B70C2C" w:rsidP="00B70C2C">
      <w:pPr>
        <w:rPr>
          <w:sz w:val="44"/>
          <w:szCs w:val="44"/>
        </w:rPr>
      </w:pPr>
      <w:r w:rsidRPr="00B70C2C">
        <w:rPr>
          <w:sz w:val="44"/>
          <w:szCs w:val="44"/>
        </w:rPr>
        <w:t>New Recoveries by Country: Identifies countries with the highest recoveries.</w:t>
      </w:r>
    </w:p>
    <w:p w14:paraId="58883553" w14:textId="77777777" w:rsidR="00B70C2C" w:rsidRPr="00B70C2C" w:rsidRDefault="00B70C2C" w:rsidP="00B70C2C">
      <w:pPr>
        <w:rPr>
          <w:sz w:val="44"/>
          <w:szCs w:val="44"/>
        </w:rPr>
      </w:pPr>
    </w:p>
    <w:p w14:paraId="015A967F" w14:textId="1BC1CD51" w:rsidR="00874FB6" w:rsidRPr="00C51306" w:rsidRDefault="00B70C2C" w:rsidP="00B70C2C">
      <w:pPr>
        <w:rPr>
          <w:b/>
          <w:bCs/>
          <w:sz w:val="44"/>
          <w:szCs w:val="44"/>
        </w:rPr>
      </w:pPr>
      <w:r w:rsidRPr="0018649D">
        <w:rPr>
          <w:b/>
          <w:bCs/>
          <w:sz w:val="44"/>
          <w:szCs w:val="44"/>
        </w:rPr>
        <w:t>5. Filters and Slicers:</w:t>
      </w:r>
      <w:r w:rsidR="00C51306">
        <w:rPr>
          <w:b/>
          <w:bCs/>
          <w:sz w:val="44"/>
          <w:szCs w:val="44"/>
        </w:rPr>
        <w:t xml:space="preserve"> </w:t>
      </w:r>
      <w:r w:rsidRPr="00B70C2C">
        <w:rPr>
          <w:sz w:val="44"/>
          <w:szCs w:val="44"/>
        </w:rPr>
        <w:t>Users can select specific countries or WHO regions for targeted analysis</w:t>
      </w:r>
    </w:p>
    <w:sectPr w:rsidR="00874FB6" w:rsidRPr="00C51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2C"/>
    <w:rsid w:val="0018649D"/>
    <w:rsid w:val="00237CEF"/>
    <w:rsid w:val="00874FB6"/>
    <w:rsid w:val="00B70C2C"/>
    <w:rsid w:val="00C51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EA03E"/>
  <w15:chartTrackingRefBased/>
  <w15:docId w15:val="{3B6DE372-2EA2-47A5-8F70-B1F7257B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12</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Sharma</dc:creator>
  <cp:keywords/>
  <dc:description/>
  <cp:lastModifiedBy>Aman Sharma</cp:lastModifiedBy>
  <cp:revision>1</cp:revision>
  <dcterms:created xsi:type="dcterms:W3CDTF">2024-11-25T15:27:00Z</dcterms:created>
  <dcterms:modified xsi:type="dcterms:W3CDTF">2024-11-25T16:51:00Z</dcterms:modified>
</cp:coreProperties>
</file>