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Difference between JPA, Hibernate, and Spring Data JPA</w:t>
      </w:r>
    </w:p>
    <w:p>
      <w:r>
        <w:t>In Java-based enterprise applications, JPA, Hibernate, and Spring Data JPA play significant roles in managing persistence. However, they serve different purposes and work at different levels of abstraction.</w:t>
      </w:r>
    </w:p>
    <w:p>
      <w:pPr>
        <w:pStyle w:val="Heading1"/>
      </w:pPr>
      <w:r>
        <w:t>1. JPA (Java Persistence API)</w:t>
      </w:r>
    </w:p>
    <w:p>
      <w:r>
        <w:t>JPA is a specification provided by Java for object-relational mapping (ORM). It defines a set of guidelines and interfaces that allow developers to interact with relational databases using Java objects. JPA itself does not provide any implementation; instead, it relies on providers like Hibernate, EclipseLink, etc. Developers use annotations like @Entity, @Table, @Id, and @GeneratedValue to map Java classes to database tables.</w:t>
      </w:r>
    </w:p>
    <w:p>
      <w:pPr>
        <w:pStyle w:val="Heading1"/>
      </w:pPr>
      <w:r>
        <w:t>2. Hibernate</w:t>
      </w:r>
    </w:p>
    <w:p>
      <w:r>
        <w:t>Hibernate is a popular ORM tool and a JPA provider. It implements the JPA specification and also offers additional features such as caching, lazy loading, and HQL (Hibernate Query Language). Hibernate reduces the need to write boilerplate SQL by automatically generating queries based on mappings. While it simplifies data access, developers still need to write boilerplate code for repositories and queries when using plain Hibernate.</w:t>
      </w:r>
    </w:p>
    <w:p>
      <w:pPr>
        <w:pStyle w:val="Heading1"/>
      </w:pPr>
      <w:r>
        <w:t>3. Spring Data JPA</w:t>
      </w:r>
    </w:p>
    <w:p>
      <w:r>
        <w:t>Spring Data JPA is a part of the larger Spring Data family. It builds on top of JPA and provides a repository abstraction layer that eliminates the need for custom DAO implementations. Developers can define interfaces that extend JpaRepository or CrudRepository, and Spring Data JPA automatically generates the implementation at runtime. It also provides powerful query derivation from method names, the @Query annotation for custom queries, and integration with Spring Boot.</w:t>
      </w:r>
    </w:p>
    <w:p>
      <w:pPr>
        <w:pStyle w:val="Heading1"/>
      </w:pPr>
      <w:r>
        <w:t>4. Summary Comparison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Feature</w:t>
            </w:r>
          </w:p>
        </w:tc>
        <w:tc>
          <w:tcPr>
            <w:tcW w:type="dxa" w:w="2160"/>
          </w:tcPr>
          <w:p>
            <w:r>
              <w:t>JPA</w:t>
            </w:r>
          </w:p>
        </w:tc>
        <w:tc>
          <w:tcPr>
            <w:tcW w:type="dxa" w:w="2160"/>
          </w:tcPr>
          <w:p>
            <w:r>
              <w:t>Hibernate</w:t>
            </w:r>
          </w:p>
        </w:tc>
        <w:tc>
          <w:tcPr>
            <w:tcW w:type="dxa" w:w="2160"/>
          </w:tcPr>
          <w:p>
            <w:r>
              <w:t>Spring Data JPA</w:t>
            </w:r>
          </w:p>
        </w:tc>
      </w:tr>
      <w:tr>
        <w:tc>
          <w:tcPr>
            <w:tcW w:type="dxa" w:w="2160"/>
          </w:tcPr>
          <w:p>
            <w:r>
              <w:t>Type</w:t>
            </w:r>
          </w:p>
        </w:tc>
        <w:tc>
          <w:tcPr>
            <w:tcW w:type="dxa" w:w="2160"/>
          </w:tcPr>
          <w:p>
            <w:r>
              <w:t>Specification</w:t>
            </w:r>
          </w:p>
        </w:tc>
        <w:tc>
          <w:tcPr>
            <w:tcW w:type="dxa" w:w="2160"/>
          </w:tcPr>
          <w:p>
            <w:r>
              <w:t>Implementation</w:t>
            </w:r>
          </w:p>
        </w:tc>
        <w:tc>
          <w:tcPr>
            <w:tcW w:type="dxa" w:w="2160"/>
          </w:tcPr>
          <w:p>
            <w:r>
              <w:t>Abstraction over JPA</w:t>
            </w:r>
          </w:p>
        </w:tc>
      </w:tr>
      <w:tr>
        <w:tc>
          <w:tcPr>
            <w:tcW w:type="dxa" w:w="2160"/>
          </w:tcPr>
          <w:p>
            <w:r>
              <w:t>Maintained By</w:t>
            </w:r>
          </w:p>
        </w:tc>
        <w:tc>
          <w:tcPr>
            <w:tcW w:type="dxa" w:w="2160"/>
          </w:tcPr>
          <w:p>
            <w:r>
              <w:t>Oracle</w:t>
            </w:r>
          </w:p>
        </w:tc>
        <w:tc>
          <w:tcPr>
            <w:tcW w:type="dxa" w:w="2160"/>
          </w:tcPr>
          <w:p>
            <w:r>
              <w:t>Red Hat</w:t>
            </w:r>
          </w:p>
        </w:tc>
        <w:tc>
          <w:tcPr>
            <w:tcW w:type="dxa" w:w="2160"/>
          </w:tcPr>
          <w:p>
            <w:r>
              <w:t>Spring Team</w:t>
            </w:r>
          </w:p>
        </w:tc>
      </w:tr>
      <w:tr>
        <w:tc>
          <w:tcPr>
            <w:tcW w:type="dxa" w:w="2160"/>
          </w:tcPr>
          <w:p>
            <w:r>
              <w:t>Purpose</w:t>
            </w:r>
          </w:p>
        </w:tc>
        <w:tc>
          <w:tcPr>
            <w:tcW w:type="dxa" w:w="2160"/>
          </w:tcPr>
          <w:p>
            <w:r>
              <w:t>Standard for ORM</w:t>
            </w:r>
          </w:p>
        </w:tc>
        <w:tc>
          <w:tcPr>
            <w:tcW w:type="dxa" w:w="2160"/>
          </w:tcPr>
          <w:p>
            <w:r>
              <w:t>ORM implementation</w:t>
            </w:r>
          </w:p>
        </w:tc>
        <w:tc>
          <w:tcPr>
            <w:tcW w:type="dxa" w:w="2160"/>
          </w:tcPr>
          <w:p>
            <w:r>
              <w:t>Simplify data access</w:t>
            </w:r>
          </w:p>
        </w:tc>
      </w:tr>
      <w:tr>
        <w:tc>
          <w:tcPr>
            <w:tcW w:type="dxa" w:w="2160"/>
          </w:tcPr>
          <w:p>
            <w:r>
              <w:t>Boilerplate Code</w:t>
            </w:r>
          </w:p>
        </w:tc>
        <w:tc>
          <w:tcPr>
            <w:tcW w:type="dxa" w:w="2160"/>
          </w:tcPr>
          <w:p>
            <w:r>
              <w:t>Manual DAO implementation</w:t>
            </w:r>
          </w:p>
        </w:tc>
        <w:tc>
          <w:tcPr>
            <w:tcW w:type="dxa" w:w="2160"/>
          </w:tcPr>
          <w:p>
            <w:r>
              <w:t>Somewhat reduced</w:t>
            </w:r>
          </w:p>
        </w:tc>
        <w:tc>
          <w:tcPr>
            <w:tcW w:type="dxa" w:w="2160"/>
          </w:tcPr>
          <w:p>
            <w:r>
              <w:t>Highly reduced</w:t>
            </w:r>
          </w:p>
        </w:tc>
      </w:tr>
      <w:tr>
        <w:tc>
          <w:tcPr>
            <w:tcW w:type="dxa" w:w="2160"/>
          </w:tcPr>
          <w:p>
            <w:r>
              <w:t>Query Support</w:t>
            </w:r>
          </w:p>
        </w:tc>
        <w:tc>
          <w:tcPr>
            <w:tcW w:type="dxa" w:w="2160"/>
          </w:tcPr>
          <w:p>
            <w:r>
              <w:t>JPQL</w:t>
            </w:r>
          </w:p>
        </w:tc>
        <w:tc>
          <w:tcPr>
            <w:tcW w:type="dxa" w:w="2160"/>
          </w:tcPr>
          <w:p>
            <w:r>
              <w:t>JPQL, HQL</w:t>
            </w:r>
          </w:p>
        </w:tc>
        <w:tc>
          <w:tcPr>
            <w:tcW w:type="dxa" w:w="2160"/>
          </w:tcPr>
          <w:p>
            <w:r>
              <w:t>JPQL, Method names, @Query</w:t>
            </w:r>
          </w:p>
        </w:tc>
      </w:tr>
      <w:tr>
        <w:tc>
          <w:tcPr>
            <w:tcW w:type="dxa" w:w="2160"/>
          </w:tcPr>
          <w:p>
            <w:r>
              <w:t>Ease of Use</w:t>
            </w:r>
          </w:p>
        </w:tc>
        <w:tc>
          <w:tcPr>
            <w:tcW w:type="dxa" w:w="2160"/>
          </w:tcPr>
          <w:p>
            <w:r>
              <w:t>Moderate</w:t>
            </w:r>
          </w:p>
        </w:tc>
        <w:tc>
          <w:tcPr>
            <w:tcW w:type="dxa" w:w="2160"/>
          </w:tcPr>
          <w:p>
            <w:r>
              <w:t>Moderate</w:t>
            </w:r>
          </w:p>
        </w:tc>
        <w:tc>
          <w:tcPr>
            <w:tcW w:type="dxa" w:w="2160"/>
          </w:tcPr>
          <w:p>
            <w:r>
              <w:t>High</w:t>
            </w:r>
          </w:p>
        </w:tc>
      </w:tr>
      <w:tr>
        <w:tc>
          <w:tcPr>
            <w:tcW w:type="dxa" w:w="2160"/>
          </w:tcPr>
          <w:p>
            <w:r>
              <w:t>Integration with Spring</w:t>
            </w:r>
          </w:p>
        </w:tc>
        <w:tc>
          <w:tcPr>
            <w:tcW w:type="dxa" w:w="2160"/>
          </w:tcPr>
          <w:p>
            <w:r>
              <w:t>Manual</w:t>
            </w:r>
          </w:p>
        </w:tc>
        <w:tc>
          <w:tcPr>
            <w:tcW w:type="dxa" w:w="2160"/>
          </w:tcPr>
          <w:p>
            <w:r>
              <w:t>Manual</w:t>
            </w:r>
          </w:p>
        </w:tc>
        <w:tc>
          <w:tcPr>
            <w:tcW w:type="dxa" w:w="2160"/>
          </w:tcPr>
          <w:p>
            <w:r>
              <w:t>Seamless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