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96002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Gavin Carroll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78955078125" w:line="240" w:lineRule="auto"/>
        <w:ind w:left="29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Orlando, Florida, United States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4091796875" w:line="240" w:lineRule="auto"/>
        <w:ind w:left="526.7999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gavinthedev@gmail.com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2802734375" w:line="240" w:lineRule="auto"/>
        <w:ind w:left="533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3b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3b1"/>
          <w:sz w:val="20"/>
          <w:szCs w:val="20"/>
          <w:u w:val="none"/>
          <w:shd w:fill="auto" w:val="clear"/>
          <w:vertAlign w:val="baseline"/>
          <w:rtl w:val="0"/>
        </w:rPr>
        <w:t xml:space="preserve">linkedin.com/in/gavin-c-6579738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60009765625" w:line="240" w:lineRule="auto"/>
        <w:ind w:left="30.08003234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2.81982421875" w:line="240" w:lineRule="auto"/>
        <w:ind w:left="720" w:right="1785.798950195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Bilingual (English &amp; Spanish) Front-End Developer With Excellent Communication Skills.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1785.798950195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Passionate About Web, AI, and Blockchain Technologies.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See some of my work at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https://gavinthedev.com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20654296875" w:line="240" w:lineRule="auto"/>
        <w:ind w:left="40.439987182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080322265625" w:line="240" w:lineRule="auto"/>
        <w:ind w:left="477.2799682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400390625" w:line="240" w:lineRule="auto"/>
        <w:ind w:left="47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SOV Labs LLC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0283203125" w:line="240" w:lineRule="auto"/>
        <w:ind w:left="469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 2019 - Present (3 years 10 months)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46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 include: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79.8880100250244" w:lineRule="auto"/>
        <w:ind w:left="473.6000061035156" w:right="546.800537109375" w:hanging="2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 jQuery, phaserJS, mdb, Bootstrap, vue, eosJS, scatterJS, huggingfaceJS, openAI API, prompt engineering, chat-GPT, html5, animateCSS, css, ui/ux, </w:t>
      </w:r>
      <w:r w:rsidDel="00000000" w:rsidR="00000000" w:rsidRPr="00000000">
        <w:rPr>
          <w:sz w:val="20"/>
          <w:szCs w:val="20"/>
          <w:rtl w:val="0"/>
        </w:rPr>
        <w:t xml:space="preserve">inkscape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reason, + more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Accomplishments include: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79.8880100250244" w:lineRule="auto"/>
        <w:ind w:left="451.199951171875" w:right="200.6005859375" w:firstLine="15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gavinthedev.com - my portfolio with an </w:t>
      </w:r>
      <w:r w:rsidDel="00000000" w:rsidR="00000000" w:rsidRPr="00000000">
        <w:rPr>
          <w:sz w:val="20"/>
          <w:szCs w:val="20"/>
          <w:rtl w:val="0"/>
        </w:rPr>
        <w:t xml:space="preserve">LLM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built in via API and trained with prompt engineering. uses mdb5, jQuery, javascript, huggingface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/ openaiAPI, express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node</w:t>
      </w:r>
      <w:r w:rsidDel="00000000" w:rsidR="00000000" w:rsidRPr="00000000">
        <w:rPr>
          <w:sz w:val="20"/>
          <w:szCs w:val="20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animateCSS, and more.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79.8880100250244" w:lineRule="auto"/>
        <w:ind w:left="467.20001220703125" w:right="843.399658203125" w:firstLine="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ecpu application - blockchain application for resource management on the eos blockchain with delegation, voting, mining and more. responsible for all front-end and ui/ux.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79.8880100250244" w:lineRule="auto"/>
        <w:ind w:left="467.5999450683594" w:right="388.4002685546875" w:hanging="1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sovdex </w:t>
      </w:r>
      <w:r w:rsidDel="00000000" w:rsidR="00000000" w:rsidRPr="00000000">
        <w:rPr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trustless algorithmic swap exchange built on the eos blockchain. application has ability to trade, stake, mine, manage resources and more. responsible for all front-end and ui/ux.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79.8880100250244" w:lineRule="auto"/>
        <w:ind w:left="473.2000732421875" w:right="55.401611328125" w:hanging="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sov invaders - gamefi</w:t>
      </w:r>
      <w:r w:rsidDel="00000000" w:rsidR="00000000" w:rsidRPr="00000000">
        <w:rPr>
          <w:sz w:val="20"/>
          <w:szCs w:val="20"/>
          <w:rtl w:val="0"/>
        </w:rPr>
        <w:t xml:space="preserve"> (persistent rts mmo)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application built on the eos blockchain. sov invaders uses AMM algorithms to create a dynamic economy based on user actions with a reward system for destroying other </w:t>
      </w:r>
      <w:r w:rsidDel="00000000" w:rsidR="00000000" w:rsidRPr="00000000">
        <w:rPr>
          <w:sz w:val="20"/>
          <w:szCs w:val="20"/>
          <w:rtl w:val="0"/>
        </w:rPr>
        <w:t xml:space="preserve">players'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responsible for initial MVP of isometric tilemap in Phaser3, custom scrolling and zooming functions, map building functions, background design and 3d effect, roaming api endpoints, music and more.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79.8880100250244" w:lineRule="auto"/>
        <w:ind w:left="467.5999450683594" w:right="44.801025390625" w:hanging="6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xsov defi application - defi application for sov where users can lock away their sov in exchange for xsov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all front-end and ui/ux.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79.8880100250244" w:lineRule="auto"/>
        <w:ind w:left="461.60003662109375" w:right="122.2021484375" w:firstLine="11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btcminer application - blockchain application for turning spare resources into bitcoin. responsible for all front-end and ui/ux.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79.8880100250244" w:lineRule="auto"/>
        <w:ind w:left="461.60003662109375" w:right="67.200927734375" w:firstLine="4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safetoken application - defi application similar to xsov but uses usdt. all open source. responsible for all front-end and ui/ux.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466.199951171875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466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soveos.one website - sov website. responsible for all front-end and ui/ux.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3927001953125" w:line="240" w:lineRule="auto"/>
        <w:ind w:left="0" w:right="3504.397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2727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Awards include: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79.8880100250244" w:lineRule="auto"/>
        <w:ind w:left="476.00006103515625" w:right="123.201904296875" w:hanging="7.00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SOV Labs LLC being recognized as a valuable contributor to the EOS blockchain by the EOS Network Foundation via a $100k recognition grant.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2109375" w:line="240" w:lineRule="auto"/>
        <w:ind w:left="477.5199890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&amp; Technical Recruiting Consultant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38818359375" w:line="240" w:lineRule="auto"/>
        <w:ind w:left="47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Protégé Hunters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390625" w:line="240" w:lineRule="auto"/>
        <w:ind w:left="465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 2019 - Oct 2019 (10 months)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468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Sourcing, contacting, and interviewing tough to find technical candidates.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47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Negotiating complex compensation packages.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40" w:lineRule="auto"/>
        <w:ind w:left="470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Creating win/win situations for technical candidates and clients.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86083984375" w:line="240" w:lineRule="auto"/>
        <w:ind w:left="477.5199890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Development Manager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38818359375" w:line="240" w:lineRule="auto"/>
        <w:ind w:left="46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Tekk Fusion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390625" w:line="240" w:lineRule="auto"/>
        <w:ind w:left="475.20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 2015 - Oct 2018 (3 years 8 months)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341796875" w:line="279.8880100250244" w:lineRule="auto"/>
        <w:ind w:left="475" w:right="100.001220703125" w:hanging="6.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Signed 9 new clients (one being one of the largest consulting companies in the world) and placed 8 Sr. Level candidates in first 3 months (quarter) starting with no pipeline.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9853515625" w:line="240" w:lineRule="auto"/>
        <w:ind w:left="47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Responsibilities included: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79.8880100250244" w:lineRule="auto"/>
        <w:ind w:left="466.9999694824219" w:right="0" w:firstLine="8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Leading and optimizing executive &amp; IT staffing strategies, processes and programs designed to improve operational effectiveness for clients.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46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to determine current and future recruiting needs.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47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Negotiating complex compensation packages.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40" w:lineRule="auto"/>
        <w:ind w:left="468.99993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Sourcing, contacting, and interviewing candidates.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97314453125" w:line="279.8880100250244" w:lineRule="auto"/>
        <w:ind w:left="473.0000305175781" w:right="587.7996826171875" w:hanging="1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Working with organizational alignment and segment HR leaders to plan and sequence leadership moves, and understand competencies required in our new generation leaders.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467.79998779296875" w:right="522.6007080078125" w:firstLine="7.599945068359375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Prospect for new clients through cold calling, online networking, and traditional networking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467.79998779296875" w:right="522.6007080078125" w:firstLine="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and grow existing accounts by maintaining consistent and effective communication with decision makers to determine and fill ongoing and short term technology needs.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6204833984375" w:line="240" w:lineRule="auto"/>
        <w:ind w:left="468.639984130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Sr. Technical Recruiter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0400390625" w:line="240" w:lineRule="auto"/>
        <w:ind w:left="46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Tekk Fusion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40283203125" w:line="240" w:lineRule="auto"/>
        <w:ind w:left="476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Feb 2012 - Feb 2014 (2 years 1 month)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0003662109375" w:line="279.8880100250244" w:lineRule="auto"/>
        <w:ind w:left="462.4000549316406" w:right="110.401611328125" w:hanging="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organizational alignment and segment HR leaders to plan and sequence leadership moves, and understand competencies required in our new generation leaders. Developed candidate generation strategies to build a pipeline of diverse executive talent, and integrate those pipelines with internal supply.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79.8880100250244" w:lineRule="auto"/>
        <w:ind w:left="476.00006103515625" w:right="343.5992431640625" w:hanging="0.2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Negotiated executive compensation utilizing the ability to analyze complex compensation packages. Delivered strong interpersonal, organizational, negotiation and presentation skills.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598327636719" w:line="559.7761344909668" w:lineRule="auto"/>
        <w:ind w:left="474.7999572753906" w:right="1644.599609375" w:hanging="5.80001831054687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11949157714844" w:line="240" w:lineRule="auto"/>
        <w:ind w:left="0" w:right="3478.39782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7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464.4000244140625" w:right="272.000732421875" w:firstLine="11.39999389648437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of the technologies staffed for and teams built around include: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464.4000244140625" w:right="272.000732421875" w:firstLine="11.39999389648437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464.4000244140625" w:right="272.000732421875" w:firstLine="11.399993896484375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Blockchain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464.4000244140625" w:right="272.000732421875" w:firstLine="11.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EOSIO, Ethereum, C++, Solidity, VueJS, ReactJS, EOSJS, ScatterJS, Automation, Smart Contracts, Tokenization, Web3, NFTs, DeFi, etc...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46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Traditional IT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79.8880100250244" w:lineRule="auto"/>
        <w:ind w:left="465.3999328613281" w:right="14.600830078125" w:hanging="5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Architects, Developers/Engineers, Pre-Sales Engineers, Programmers, Testers and Administrators including .Net/C#/C++/C, GoLang, Java/J2EE, SQL, AWS, SalesForce/Force.com, Apex, X++, Hadoop, Spark, Android, iOS, Objective-C, X-Code, Javascript, AngularJS, Angular, VueJS, NodeJS, JQuery, JQuery, HTML5, PHP, Ruby on Rails, Clojure, Scala, etc..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464.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and Functional ERP Professionals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341796875" w:line="279.8880100250244" w:lineRule="auto"/>
        <w:ind w:left="478.39996337890625" w:right="970.99853515625" w:hanging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Dynamics AX, NAV, CRM, GP, Oracle EBS, Oracle Fusion, Peoplesoft, SAP Business Suite, InforVisual, EpiCore, JD Edwards, SAGE, Workday, etc..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60595703125" w:line="240" w:lineRule="auto"/>
        <w:ind w:left="47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Executive, Leadership and Strategic Roles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009521484375" w:line="279.8880100250244" w:lineRule="auto"/>
        <w:ind w:left="474.7999572753906" w:right="471.0015869140625" w:hanging="4.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CEO, CFO, CTO, CIO, VP, Director, SME, Program Manager, Product Manager, Project Manager, Business Analyst, etc..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6.56005859375" w:line="240" w:lineRule="auto"/>
        <w:ind w:left="0" w:right="3476.7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2727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8.0999755859375" w:top="1044.560546875" w:left="940" w:right="1674.2028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vinthedev@gmail.com" TargetMode="External"/><Relationship Id="rId7" Type="http://schemas.openxmlformats.org/officeDocument/2006/relationships/hyperlink" Target="https://gavinthede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