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8D6CCE6" w:rsidR="006203BA" w:rsidRDefault="00BC74A3">
      <w:r>
        <w:t>Luna Classic 2</w:t>
      </w:r>
      <w:r w:rsidR="007B12B6">
        <w:t>0/24</w:t>
      </w:r>
      <w:r w:rsidR="005A49BD">
        <w:t xml:space="preserve"> (descriere)</w:t>
      </w:r>
    </w:p>
    <w:p w14:paraId="5F4A7892" w14:textId="4BF92312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>2</w:t>
      </w:r>
      <w:r w:rsidR="004662AF">
        <w:t>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4662AF">
        <w:t>2</w:t>
      </w:r>
      <w:r w:rsidR="00BC74A3">
        <w:t>4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7AB9F38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4662AF">
        <w:t>0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D01A85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BC74A3">
        <w:t xml:space="preserve">NU </w:t>
      </w:r>
      <w:r>
        <w:t>necesita kit de transformare)</w:t>
      </w:r>
    </w:p>
    <w:p w14:paraId="02E933E5" w14:textId="1CA3FAB1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BC74A3">
        <w:t>4</w:t>
      </w:r>
    </w:p>
    <w:p w14:paraId="7A43ADC7" w14:textId="51EE516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4662AF">
        <w:t>2,</w:t>
      </w:r>
      <w:r w:rsidR="00BC74A3">
        <w:t>61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4B28CE2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662AF">
        <w:t>28,5</w:t>
      </w:r>
      <w:r>
        <w:t xml:space="preserve"> kg</w:t>
      </w:r>
    </w:p>
    <w:p w14:paraId="04CF6DD9" w14:textId="4D6D516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BC74A3">
        <w:t>395</w:t>
      </w:r>
      <w:r>
        <w:t xml:space="preserve"> x 7</w:t>
      </w:r>
      <w:r w:rsidR="004662AF">
        <w:t>00</w:t>
      </w:r>
      <w:r>
        <w:t xml:space="preserve"> x </w:t>
      </w:r>
      <w:r w:rsidR="004662AF">
        <w:t>2</w:t>
      </w:r>
      <w:r w:rsidR="00BC74A3">
        <w:t>85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7B12B6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2023-10-15T16:45:00Z</dcterms:created>
  <dcterms:modified xsi:type="dcterms:W3CDTF">2023-11-08T06:16:00Z</dcterms:modified>
</cp:coreProperties>
</file>