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BC91843" w:rsidR="006203BA" w:rsidRDefault="005A49BD">
      <w:r>
        <w:t>GB1</w:t>
      </w:r>
      <w:r w:rsidR="00C24D58">
        <w:t>62-</w:t>
      </w:r>
      <w:r w:rsidR="0051630D">
        <w:t>85</w:t>
      </w:r>
      <w:r w:rsidR="00C24D58">
        <w:t xml:space="preserve"> </w:t>
      </w:r>
      <w:r w:rsidR="00DF18A2">
        <w:t>(sistem)</w:t>
      </w:r>
      <w:r>
        <w:t xml:space="preserve"> (descriere)</w:t>
      </w:r>
    </w:p>
    <w:p w14:paraId="5F4A7892" w14:textId="688AF282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51630D">
        <w:t>85</w:t>
      </w:r>
      <w:r w:rsidR="00DF18A2">
        <w:t xml:space="preserve"> kW - </w:t>
      </w:r>
      <w:proofErr w:type="spellStart"/>
      <w:r w:rsidR="00DF18A2">
        <w:t>incalzire</w:t>
      </w:r>
      <w:proofErr w:type="spellEnd"/>
      <w:r w:rsidR="00DF18A2">
        <w:t>/ACM</w:t>
      </w:r>
      <w:r w:rsidR="00173536">
        <w:t>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0E4A2CB7" w14:textId="14A1D4E3" w:rsidR="00A35F3A" w:rsidRDefault="00A35F3A" w:rsidP="005A49BD">
      <w:pPr>
        <w:pStyle w:val="ListParagraph"/>
        <w:numPr>
          <w:ilvl w:val="0"/>
          <w:numId w:val="1"/>
        </w:numPr>
      </w:pPr>
      <w:r>
        <w:t>nu are pompa inclusa (necesita grup de pompare)</w:t>
      </w:r>
    </w:p>
    <w:p w14:paraId="02E933E5" w14:textId="4EE27F5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FA81A65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24D58">
        <w:t>N.A.</w:t>
      </w:r>
    </w:p>
    <w:p w14:paraId="2F50BFE1" w14:textId="52437397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3536"/>
    <w:rsid w:val="003817CC"/>
    <w:rsid w:val="004A6BA3"/>
    <w:rsid w:val="0051630D"/>
    <w:rsid w:val="005A49BD"/>
    <w:rsid w:val="006203BA"/>
    <w:rsid w:val="00A11D4D"/>
    <w:rsid w:val="00A35F3A"/>
    <w:rsid w:val="00C24D58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2023-10-15T16:45:00Z</dcterms:created>
  <dcterms:modified xsi:type="dcterms:W3CDTF">2023-11-05T08:52:00Z</dcterms:modified>
</cp:coreProperties>
</file>