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(사)생명푸드셰어링(이사장 지상협)은 지난 16일 동구(구청장 김진홍)에 꼬지용 어묵 20상자(450만원 상당)를 기탁하였다.기탁된 어묵은 동구푸드뱅크 및 푸드마켓을 통해 필요한 취약계층에게 배분되었다.지상협 이사장은 "가정의 달을 맞이하여 동구의 소외된 이웃에게 맛있는 간식을 제공하여 따뜻한 5월을 보내셨으면 하는 마음에서 기탁하게 되었다."고 전했다.김진홍 동구청장은 “지속적으로 동구의 이웃을 위해 나눔에 동참해 주셔서 감사드린다.”고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