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◆뉴스토마토 △ 정치정책부장 최신형 △ 공동체부장 최병호 △ 정책금융부장 김창경 △ 테크지식산업부장 김나볏 △ 금융산업부장 김의중 △ 정책 선임기자 이규하 △ 공동체 선임기자 오승주 △ 산업1부 선임기자 이재영 △ 금융산업 선임기자 최성남 △ 금융산업 선임기자 이종용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