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윤석열 검찰총장 시절 대검 대변인성남FC 후원금 의혹 수사 이력</w:t>
        <w:br/>
        <w:br/>
        <w:br/>
        <w:br/>
        <w:t>서울중앙지검 전경. 연합뉴스법무부가 13일 39명의 검사장 이상급 인사를 내면서 김건희 여사 명품백 수수와 도이치모터스 주가 조작 의혹을 수사 중인 서울중앙지검의 수장으로 이창수 전주지검장을 임명했다. 송경호 현 서울중앙지검장은 부산고검장으로 발령났다. 서울중앙지검에서 김 여사 관련 수사 실무를 지휘해 온 김창진(31기) 1차장검사, 고형곤(31기) 4차장검사도 모두 교체됐다.이 지검장은 윤석열 대통령이 검찰총장이던 시절 대검 대변인으로 근무했으며, 수원지검 성남지청장으로 일할 때에는 이재명 더불어민주당 대표와 관련해 기업의 성남에프씨(FC) 후원금 수사를 맡은 바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