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6305DD3" w:rsidP="46119790" w:rsidRDefault="36305DD3" w14:paraId="0DEA3622" w14:textId="6280D4A6">
      <w:pPr>
        <w:pStyle w:val="Normal"/>
      </w:pP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배지제조법 - 보통배지, 표준한천배지</w:t>
      </w:r>
    </w:p>
    <w:p w:rsidR="46119790" w:rsidP="46119790" w:rsidRDefault="46119790" w14:paraId="0B7624D7" w14:textId="56609509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36305DD3" w:rsidP="46119790" w:rsidRDefault="36305DD3" w14:paraId="7D5B1250" w14:textId="66E6984D">
      <w:pPr>
        <w:pStyle w:val="Normal"/>
      </w:pP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미생물은 이름에서도 알 수 있듯이, 크기가 매우 작기 때문에 현미경적 관찰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만으로는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그 성상을 확실히 파악할 수 없으므로, 미생물 연구를 위해서는 미생물의 배양이 필수적이다. </w:t>
      </w:r>
    </w:p>
    <w:p w:rsidR="36305DD3" w:rsidP="46119790" w:rsidRDefault="36305DD3" w14:paraId="523CC65F" w14:textId="0381FE3F">
      <w:pPr>
        <w:pStyle w:val="Normal"/>
      </w:pP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따라서 적당량 영양성분을 혼합해서 미생물을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생존시키고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지속적으로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증식시키기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위해서 인공적인 증식환경을 만들어 주게 되는데, 이것이 바로 배지(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medium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)이다. </w:t>
      </w:r>
    </w:p>
    <w:p w:rsidR="36305DD3" w:rsidP="46119790" w:rsidRDefault="36305DD3" w14:paraId="04EA25E5" w14:textId="4EE5863D">
      <w:pPr>
        <w:pStyle w:val="Normal"/>
      </w:pP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배지에는 미생물 성장에 필요한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탄소원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질소원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, 무기 이온, 아미노산, 비타민, 생육 인자 등 영양소가 적당히 함유되어 있으므로, 이것에 미생물을 접종하면, 증식하기 시작한다.</w:t>
      </w:r>
    </w:p>
    <w:p w:rsidR="46119790" w:rsidP="46119790" w:rsidRDefault="46119790" w14:paraId="2EFCFD46" w14:textId="76CD22C4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36305DD3" w:rsidP="46119790" w:rsidRDefault="36305DD3" w14:paraId="64AB1062" w14:textId="5DD3DE0F">
      <w:pPr>
        <w:pStyle w:val="Normal"/>
      </w:pP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1. 배지 분류 </w:t>
      </w:r>
    </w:p>
    <w:p w:rsidR="36305DD3" w:rsidP="46119790" w:rsidRDefault="36305DD3" w14:paraId="518AD4D0" w14:textId="67CE16CA">
      <w:pPr>
        <w:pStyle w:val="Normal"/>
      </w:pP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1.1. 성분에 따른 분류 </w:t>
      </w:r>
    </w:p>
    <w:p w:rsidR="36305DD3" w:rsidP="46119790" w:rsidRDefault="36305DD3" w14:paraId="2F3E5C31" w14:textId="2A93AE97">
      <w:pPr>
        <w:pStyle w:val="Normal"/>
      </w:pP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1) 천연배지(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Natural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medium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) 배지의 주요 성분으로서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Peptone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육즙 추출물 또는 맥아 추출물 등 천연물질을 사용하여 만든 배지로, 충분한 영양분은 함유하고 있으나, 각 성분의 양 및 종류 등을 정확하게 표시할 수 없는 것으로서 미생물 증식 및 분리 배양 등에 쓰인다. </w:t>
      </w:r>
    </w:p>
    <w:p w:rsidR="36305DD3" w:rsidP="46119790" w:rsidRDefault="36305DD3" w14:paraId="088FB080" w14:textId="4E292643">
      <w:pPr>
        <w:pStyle w:val="Normal"/>
      </w:pP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2) 합성배지(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Synthetic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medium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) 화학적 성분이 분명한 순수한 물질을 일정량 혼합하여 만든 것으로 구성성분의 화학적 조성 및 양을 정확하게 알 수 있다. 미생물의 생화학적 성상,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균체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성분, 미생물의 대사 및 유전 연구 등에 쓰이며 최소 영양배지라 한다</w:t>
      </w:r>
    </w:p>
    <w:p w:rsidR="46119790" w:rsidP="46119790" w:rsidRDefault="46119790" w14:paraId="318CEE68" w14:textId="67BBC2B6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36305DD3" w:rsidP="46119790" w:rsidRDefault="36305DD3" w14:paraId="39F5482A" w14:textId="68D380AA">
      <w:pPr>
        <w:pStyle w:val="Normal"/>
      </w:pP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1.2. 물리적 성상에 따른 분류 </w:t>
      </w:r>
    </w:p>
    <w:p w:rsidR="36305DD3" w:rsidP="46119790" w:rsidRDefault="36305DD3" w14:paraId="007CE9CD" w14:textId="5D15D929">
      <w:pPr>
        <w:pStyle w:val="Normal"/>
      </w:pP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1) 액체배지(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Liquid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medium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Broth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) 배지 내에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Agar를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첨가하지 않은, 액체 상태의 배지로 미생물의 증식, 당 분해 시험, 미생물의 생화학적 성상 검사, 대사산물 검출 등에 사용된다.</w:t>
      </w:r>
    </w:p>
    <w:p w:rsidR="36305DD3" w:rsidP="46119790" w:rsidRDefault="36305DD3" w14:paraId="23560450" w14:textId="49D84CDC">
      <w:pPr>
        <w:pStyle w:val="Normal"/>
      </w:pP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2) 고체배지(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Solid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medium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) 액체배지에 배지 고형화를 위하여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Agar를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첨가한 배지로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고체상태이며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콜로니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형태 관찰,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Pure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culture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분리 또는 장기 보관에 이용된다. 형태로 구분하여, </w:t>
      </w:r>
    </w:p>
    <w:p w:rsidR="36305DD3" w:rsidP="46119790" w:rsidRDefault="36305DD3" w14:paraId="7FF10321" w14:textId="77A7295C">
      <w:pPr>
        <w:pStyle w:val="Normal"/>
      </w:pP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-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평판배지 :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Petri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dish에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고체배지를 약 4mm두께(15~20ml) 정도, 굳힌 것으로 (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Plate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medium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) 미생물 분리배양,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집락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관찰, 항생제 감수성 검사 등에 사용. </w:t>
      </w:r>
    </w:p>
    <w:p w:rsidR="36305DD3" w:rsidP="46119790" w:rsidRDefault="36305DD3" w14:paraId="1FC1F3D8" w14:textId="26168DC0">
      <w:pPr>
        <w:pStyle w:val="Normal"/>
      </w:pP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-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사면배지 :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시험관에 고체배지를 약 30° 경사가 되도록 굳힌 것으로, 호기성인 (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Slant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medium</w:t>
      </w:r>
      <w:r w:rsidRPr="46119790" w:rsidR="36305DD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) 미생물 증식 및 보존, 세균의 생화학적 검사에 등에 사용.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D7273F"/>
    <w:rsid w:val="0BFB7FD8"/>
    <w:rsid w:val="1ED05DEF"/>
    <w:rsid w:val="36305DD3"/>
    <w:rsid w:val="46119790"/>
    <w:rsid w:val="60D7273F"/>
    <w:rsid w:val="6DD1227A"/>
    <w:rsid w:val="7FFC8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273F"/>
  <w15:chartTrackingRefBased/>
  <w15:docId w15:val="{C3AEF332-0077-470E-A7CE-281282755E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2024-05-23T10:37:32.9868041Z</dcterms:created>
  <dcterms:modified xsi:type="dcterms:W3CDTF">2024-05-23T10:43:21.0988794Z</dcterms:modified>
  <dc:creator>SOYOUNG IM</dc:creator>
  <lastModifiedBy>SOYOUNG IM</lastModifiedBy>
</coreProperties>
</file>