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Вимоги до павербанку: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габаритні розміри: довжина - 150 мм, ширина - 100 мм, товщина - 20 мм;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вага 200 г (допустиме відхилення 1%);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вихідна напруга 5V;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цифровий індикатор рівня заряду:</w:t>
      </w:r>
    </w:p>
    <w:p w:rsidR="00000000" w:rsidDel="00000000" w:rsidP="00000000" w:rsidRDefault="00000000" w:rsidRPr="00000000" w14:paraId="00000006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показник рівня - “%”;</w:t>
      </w:r>
    </w:p>
    <w:p w:rsidR="00000000" w:rsidDel="00000000" w:rsidP="00000000" w:rsidRDefault="00000000" w:rsidRPr="00000000" w14:paraId="00000007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колір цифр від “0” до “50” червоний;</w:t>
      </w:r>
    </w:p>
    <w:p w:rsidR="00000000" w:rsidDel="00000000" w:rsidP="00000000" w:rsidRDefault="00000000" w:rsidRPr="00000000" w14:paraId="00000008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колір цифр від “51” до “100” зелений.</w:t>
      </w:r>
    </w:p>
    <w:p w:rsidR="00000000" w:rsidDel="00000000" w:rsidP="00000000" w:rsidRDefault="00000000" w:rsidRPr="00000000" w14:paraId="00000009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звуковий сигнал у вигляді 3 коротких звукових повідомлень з інтервалом 2с при досягненні номінальної ємності (10000мАг);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right="-324.3307086614169" w:hanging="360"/>
        <w:rPr>
          <w:u w:val="none"/>
        </w:rPr>
      </w:pPr>
      <w:r w:rsidDel="00000000" w:rsidR="00000000" w:rsidRPr="00000000">
        <w:rPr>
          <w:rtl w:val="0"/>
        </w:rPr>
        <w:t xml:space="preserve">2 USB порта та 1 MicroUSB порт розташовані на нижньому торці пристрою.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right="-324.330708661416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right="-324.3307086614169" w:hanging="360"/>
        <w:rPr>
          <w:u w:val="none"/>
        </w:rPr>
      </w:pPr>
      <w:commentRangeStart w:id="1"/>
      <w:r w:rsidDel="00000000" w:rsidR="00000000" w:rsidRPr="00000000">
        <w:rPr>
          <w:rtl w:val="0"/>
        </w:rPr>
        <w:t xml:space="preserve">На мій погляд, максимально</w:t>
      </w:r>
      <w:r w:rsidDel="00000000" w:rsidR="00000000" w:rsidRPr="00000000">
        <w:rPr>
          <w:highlight w:val="white"/>
          <w:rtl w:val="0"/>
        </w:rPr>
        <w:t xml:space="preserve"> можливу якість фінального результату може гарантувати техніка прототипування. Не дивлячись на те, що вона займає певну кількість часу, створення прототипу (моделі системи) - це наглядний приклад можливого продукту. Це дозволяє перевірити вимоги, в першу чергу, на реалізовуваність, тобто технічно можна її зробити за наданими умовами та на зручність використання, що важливе для користувача. В процесі створення прототипу може виявитись, що вимог недостатньо або вони невірні чи незрозумілі. Також цей прототип можна взяти за основу для подальшого покращення продукту.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right="-324.3307086614169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Мобільний застосунок для обміну світлинами котиків.</w:t>
      </w:r>
    </w:p>
    <w:p w:rsidR="00000000" w:rsidDel="00000000" w:rsidP="00000000" w:rsidRDefault="00000000" w:rsidRPr="00000000" w14:paraId="0000000E">
      <w:pPr>
        <w:ind w:left="720" w:right="-324.3307086614169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Функціональні вимоги: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right="-324.3307086614169" w:hanging="360"/>
        <w:rPr>
          <w:highlight w:val="white"/>
          <w:u w:val="none"/>
        </w:rPr>
      </w:pPr>
      <w:commentRangeStart w:id="2"/>
      <w:r w:rsidDel="00000000" w:rsidR="00000000" w:rsidRPr="00000000">
        <w:rPr>
          <w:highlight w:val="white"/>
          <w:rtl w:val="0"/>
        </w:rPr>
        <w:t xml:space="preserve">застосунок працює на OS Android та iOS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right="-324.3307086614169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вхід до застосунку здійснюється шляхом натискання кнопки “Авторизація” с подальшим введенням логіна та паролю та натисканням кнопки “Ввійти”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right="-324.3307086614169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реєстрація здійснюється при першому вході до застосунку шляхом внесення у відповідні поля наступних даних: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2160" w:right="-324.3307086614169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 - ім’я латиницею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2160" w:right="-324.3307086614169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 - країна (обирається зі списку, що випадає)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2160" w:right="-324.3307086614169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 - номер телефону в міжнародному форматі (наприклад +380…)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2160" w:right="-324.3307086614169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 - нікнейм латиницею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2160" w:right="-324.3307086614169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 - логін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2160" w:right="-324.3307086614169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 - пароль (довжина 10-12 знаків, містить латинські великі та малі букви, цифри, інші символи (наприклад ILovecat123!)) </w:t>
      </w:r>
    </w:p>
    <w:p w:rsidR="00000000" w:rsidDel="00000000" w:rsidP="00000000" w:rsidRDefault="00000000" w:rsidRPr="00000000" w14:paraId="00000018">
      <w:pPr>
        <w:ind w:left="0" w:right="-324.3307086614169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та натискання кнопки “Зберегти”.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right="-324.3307086614169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повідомлення з пропозицією збереження реєстраційних даних (логін, пароль) в Google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right="-324.3307086614169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при кожному вході після підтвердження акаунту користувач потрапляє на сторінку “Головна”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right="-324.3307086614169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світлина додається на сторінці “Галерея” шляхом натискання клавіші “Додати фото”  </w:t>
      </w:r>
    </w:p>
    <w:p w:rsidR="00000000" w:rsidDel="00000000" w:rsidP="00000000" w:rsidRDefault="00000000" w:rsidRPr="00000000" w14:paraId="0000001C">
      <w:pPr>
        <w:ind w:left="1440" w:right="-324.3307086614169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і т.д.</w:t>
      </w:r>
    </w:p>
    <w:p w:rsidR="00000000" w:rsidDel="00000000" w:rsidP="00000000" w:rsidRDefault="00000000" w:rsidRPr="00000000" w14:paraId="0000001D">
      <w:pPr>
        <w:ind w:left="0" w:right="-324.3307086614169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Нефункціональні вимоги: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right="-324.3307086614169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при реєстрації в додатку необхідно надати згоду на збереження та обробку персональних даних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right="-324.3307086614169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при кожному вході в додаток час появи сторінки “Головна” після підтвердження особи (авторизації) повинен складати 2-3 сек.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right="-324.3307086614169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тривалість перебування на кожній сторінці застосунку необмежена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440" w:right="-324.3307086614169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кожна кнопка з назвою сторінок при натисканні змінює колір з білого на встановлений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440" w:right="-324.3307086614169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за одну сесію додавання фото можна завантажити 1 світлину </w:t>
      </w:r>
    </w:p>
    <w:p w:rsidR="00000000" w:rsidDel="00000000" w:rsidP="00000000" w:rsidRDefault="00000000" w:rsidRPr="00000000" w14:paraId="00000023">
      <w:pPr>
        <w:ind w:left="1440" w:right="-324.3307086614169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024">
      <w:pPr>
        <w:ind w:right="-324.3307086614169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right="-324.3307086614169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right="-324.3307086614169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vlo Okhonko" w:id="2" w:date="2022-09-16T08:13:25Z"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 НЕ функціональні</w:t>
      </w:r>
    </w:p>
  </w:comment>
  <w:comment w:author="Pavlo Okhonko" w:id="1" w:date="2022-09-16T08:12:40Z"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Добре, але хочу наголосити, що прототип - це НЕ продукт, а лише модель</w:t>
      </w:r>
    </w:p>
  </w:comment>
  <w:comment w:author="Pavlo Okhonko" w:id="0" w:date="2022-09-16T08:12:02Z"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Дуже добре!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