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Threat Notice</w:t>
      </w:r>
    </w:p>
    <w:p>
      <w:r>
        <w:rPr>
          <w:color w:val="0F766E"/>
        </w:rPr>
        <w:t>Short notice for chat, email or radio relay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Time issued (UTC)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Issued by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Distribution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Message</w:t>
      </w:r>
    </w:p>
    <w:p>
      <w:r>
        <w:rPr>
          <w:i/>
          <w:color w:val="595959"/>
        </w:rPr>
        <w:t>[Write it so it can be pasted as plain text: WHAT was found, WHERE, WHEN, WHO is involved, HOW credible it is, WHAT you recommend. Keep it under 150 words.]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When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Who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Grade (4 x 4)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320"/>
          </w:tcPr>
          <w:p/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with Argos — keep with the case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CLASSIFICATION / HANDLING: 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