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Investigation Report</w:t>
      </w:r>
    </w:p>
    <w:p>
      <w:r>
        <w:rPr>
          <w:color w:val="0F766E"/>
        </w:rPr>
        <w:t>Open-source intelligence — full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Report reference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Subject(s)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Requested by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 of report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Period covered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1. Bottom line</w:t>
      </w:r>
    </w:p>
    <w:p>
      <w:r>
        <w:rPr>
          <w:i/>
          <w:color w:val="595959"/>
        </w:rPr>
        <w:t>[Three to five sentences a busy reader can act on: what was asked, what was found, how confident you are, what you recommend.]</w:t>
      </w:r>
    </w:p>
    <w:p>
      <w:pPr>
        <w:pStyle w:val="Heading1"/>
      </w:pPr>
      <w:r>
        <w:t>2. Tasking and scope</w:t>
      </w:r>
    </w:p>
    <w:p>
      <w:r>
        <w:rPr>
          <w:i/>
          <w:color w:val="595959"/>
        </w:rPr>
        <w:t>[The question you were asked, the legal basis or authorisation, what was in scope and out of scope, and any restrictions (no contact, no account creation, passive only).]</w:t>
      </w:r>
    </w:p>
    <w:p>
      <w:pPr>
        <w:pStyle w:val="Heading1"/>
      </w:pPr>
      <w:r>
        <w:t>3. Key findings</w:t>
      </w:r>
    </w:p>
    <w:p>
      <w:r>
        <w:rPr>
          <w:i/>
          <w:color w:val="595959"/>
        </w:rPr>
        <w:t>[Confidence: High = several independent, reliable sources agree; Moderate = credible but not fully corroborated; Low = single or questionable source, treat as a lead. Likelihood words (ICD 203, one row only): almost no chance, very unlikely, unlikely, roughly even chance, likely, very likely, almost certain. Never put a confidence level and a likelihood word in the same sentence.]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Sources (Ref)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4. Subject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Name(s) and aliases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Date / place of birth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Addresses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Phone numbers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Email addresses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Usernames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Employer / role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Vehicles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E7F2F1"/>
          </w:tcPr>
          <w:p>
            <w:r>
              <w:rPr>
                <w:b/>
              </w:rPr>
              <w:t>Associates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Online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Handle / URL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Account ID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5. Narrative</w:t>
      </w:r>
    </w:p>
    <w:p>
      <w:r>
        <w:rPr>
          <w:i/>
          <w:color w:val="595959"/>
        </w:rPr>
        <w:t>[Chronological account of the research: what you looked for, where, and what each step showed. Mention dead ends too: they show coverage.]</w:t>
      </w:r>
    </w:p>
    <w:p>
      <w:pPr>
        <w:pStyle w:val="Heading1"/>
      </w:pPr>
      <w:r>
        <w:t>6.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Date / time (UTC)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7. Analysis</w:t>
      </w:r>
    </w:p>
    <w:p>
      <w:r>
        <w:rPr>
          <w:i/>
          <w:color w:val="595959"/>
        </w:rPr>
        <w:t>[Links between people, accounts and infrastructure; alternative explanations you considered and why you discarded them; gaps that remain and how they could be closed.]</w:t>
      </w:r>
    </w:p>
    <w:p>
      <w:pPr>
        <w:pStyle w:val="Heading1"/>
      </w:pPr>
      <w:r>
        <w:t>8. Recommendations</w:t>
      </w:r>
    </w:p>
    <w:p>
      <w:r>
        <w:rPr>
          <w:i/>
          <w:color w:val="595959"/>
        </w:rPr>
        <w:t>[Next steps, further collection, referrals.]</w:t>
      </w:r>
    </w:p>
    <w:p>
      <w:pPr>
        <w:pStyle w:val="Heading1"/>
      </w:pPr>
      <w:r>
        <w:t>Sources and evidence</w:t>
      </w:r>
    </w:p>
    <w:p>
      <w:r>
        <w:rPr>
          <w:i/>
          <w:color w:val="595959"/>
        </w:rPr>
        <w:t>[One row per source. The evidence folder is the Speculator folder for the target (~/Downloads/evidence/&lt;target&gt;/, session log in logs/); compute the SHA-256 of each file with sha256sum,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Evidence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1"/>
      </w:pPr>
      <w:r>
        <w:t>Method and limitations</w:t>
      </w:r>
    </w:p>
    <w:p>
      <w:r>
        <w:rPr>
          <w:i/>
          <w:color w:val="595959"/>
        </w:rPr>
        <w:t>[Workstation and tools used (Speculator version), research identity and network used, date range of collection, and the limits of open sources for this question.]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Speculator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