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Investigation Report</w:t>
      </w:r>
    </w:p>
    <w:p>
      <w:r>
        <w:rPr>
          <w:color w:val="0F766E"/>
        </w:rPr>
        <w:t>Open-source intelligence — full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Report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Subject(s)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Requested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 covered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1. Bottom line</w:t>
      </w:r>
    </w:p>
    <w:p>
      <w:r>
        <w:rPr>
          <w:i/>
          <w:color w:val="595959"/>
        </w:rPr>
        <w:t>[Three to five sentences a busy reader can act on: what was asked, what was found, how confident you are, what you recommend.]</w:t>
      </w:r>
    </w:p>
    <w:p>
      <w:pPr>
        <w:pStyle w:val="Heading1"/>
      </w:pPr>
      <w:r>
        <w:t>2. Tasking and scope</w:t>
      </w:r>
    </w:p>
    <w:p>
      <w:r>
        <w:rPr>
          <w:i/>
          <w:color w:val="595959"/>
        </w:rPr>
        <w:t>[The question you were asked, the legal basis or authorisation, what was in scope and out of scope, and any restrictions (no contact, no account creation, passive only).]</w:t>
      </w:r>
    </w:p>
    <w:p>
      <w:pPr>
        <w:pStyle w:val="Heading1"/>
      </w:pPr>
      <w:r>
        <w:t>3. 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Sources (Ref)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4. Subject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 and aliases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Date / place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Nationality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Employer / role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Vehicles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Associates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Online presence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Handle / URL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5. Narrative</w:t>
      </w:r>
    </w:p>
    <w:p>
      <w:r>
        <w:rPr>
          <w:i/>
          <w:color w:val="595959"/>
        </w:rPr>
        <w:t>[Chronological account of the research: what you looked for, where, and what each step showed. Mention dead ends too: they show coverage.]</w:t>
      </w:r>
    </w:p>
    <w:p>
      <w:pPr>
        <w:pStyle w:val="Heading1"/>
      </w:pPr>
      <w:r>
        <w:t>6.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Date / time (UTC)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7. Analysis</w:t>
      </w:r>
    </w:p>
    <w:p>
      <w:r>
        <w:rPr>
          <w:i/>
          <w:color w:val="595959"/>
        </w:rPr>
        <w:t>[Links between people, accounts and infrastructure; alternative explanations you considered and why you discarded them; gaps that remain and how they could be closed.]</w:t>
      </w:r>
    </w:p>
    <w:p>
      <w:pPr>
        <w:pStyle w:val="Heading1"/>
      </w:pPr>
      <w:r>
        <w:t>8. Recommendations</w:t>
      </w:r>
    </w:p>
    <w:p>
      <w:r>
        <w:rPr>
          <w:i/>
          <w:color w:val="595959"/>
        </w:rPr>
        <w:t>[Next steps, further collection, referrals.]</w:t>
      </w:r>
    </w:p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1"/>
      </w:pPr>
      <w:r>
        <w:t>Method and limitations</w:t>
      </w:r>
    </w:p>
    <w:p>
      <w:r>
        <w:rPr>
          <w:i/>
          <w:color w:val="595959"/>
        </w:rPr>
        <w:t>[Workstation and tools used (Speculator version), research identity and network used, date range of collection, and the limits of open sources for this question.]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