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ohmgkf4vquh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iwe1mjobl8tp" w:id="1"/>
      <w:bookmarkEnd w:id="1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Pipeline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Preprocess Data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(Handle missing values, normalize features).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Feature Selection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(Use relevant numerical features).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Clustering using K-Means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(Determine optimal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using the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Elbow Method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Assign Cluster Labels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(Check alignment with actual genotypes).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Train a Classifier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(Predict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genotype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using models like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Random Forest, SVM, XGBoost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Compare Clustering vs. Classification Results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In Detail: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jgg4eww7shjb" w:id="2"/>
      <w:bookmarkEnd w:id="2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1. Data Preprocessing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Load the dataset.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Handle missing values (if any) using imputation techniques.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Encode categorical variables (e.g., the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column) using one-hot encoding or label encoding.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Normalize or standardize numerical features (e.g., plant height, protein percentage, seed yield) to ensure consistency.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Split the dataset into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features (X) and target labels (y)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classification.</w:t>
        <w:br w:type="textWrapping"/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22mixbcvn5kn" w:id="3"/>
      <w:bookmarkEnd w:id="3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2. Clustering (Unsupervised Learning)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Feature Selection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 Choose relevant numerical features for clustering.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Elbow Method for Optimal Clusters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K-Means clustering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with different values of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K (number of clusters)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Calculate the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inertia (within-cluster sum of squares)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each K.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Plot the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Elbow Curve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and determine the optimal K (where the curve bends).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Cluster Assignment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Apply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K-Means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clustering using the optimal K.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Visualize clusters using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PCA (Principal Component Analysis) try to plot 3D PCA Projection plot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t-SNE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ag1gpy985mfm" w:id="4"/>
      <w:bookmarkEnd w:id="4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3. Classification (Supervised Learning)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Train-Test Split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Split the dataset into training (80%) and testing (20%) sets.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Model Selection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Try different classifiers like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Random Forest, SVM, XGBoost, or Neural Networks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Tune hyperparameters using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GridSearchCV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RandomizedSearchCV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Model Evaluation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accuracy, precision, recall, F1-score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performance analysis.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Generate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confusion matrix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ROC-AUC curves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deeper insights.</w:t>
        <w:br w:type="textWrapping"/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vbrjp86i4pg2" w:id="5"/>
      <w:bookmarkEnd w:id="5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4. Comparison of Clustering and Classification Results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Compare how clustering results align with actual classes in classification.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Identify misclassified points and analyze cluster similarities.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Palatino Linotype" w:cs="Palatino Linotype" w:eastAsia="Palatino Linotype" w:hAnsi="Palatino Linotype"/>
          <w:b w:val="1"/>
          <w:color w:val="ff0000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0000"/>
          <w:sz w:val="28"/>
          <w:szCs w:val="28"/>
          <w:rtl w:val="0"/>
        </w:rPr>
        <w:t xml:space="preserve">Target Variable: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Dataset description does not explicitly mention a target variable for classification. Based on the given attributes, possible target variable could be: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Seed Yield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– If the goal is to predict soybean productivity.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Genotype (G)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– If we are classifying different soybean genotypes.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Chlorophyll Content / Protein Percentage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– If predicting plant health or nutritional quality.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Experimental Conditions (Parameters column - G, C, S)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– If classifying based on experimental treatments.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Palatino Linotype" w:cs="Palatino Linotype" w:eastAsia="Palatino Linotype" w:hAnsi="Palatino Linotype"/>
          <w:b w:val="1"/>
          <w:color w:val="ff0000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0000"/>
          <w:sz w:val="28"/>
          <w:szCs w:val="28"/>
          <w:rtl w:val="0"/>
        </w:rPr>
        <w:t xml:space="preserve">Recommendation for Classification: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Genotype (G)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: Since the dataset consists of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six different genotypes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, we can classify each sample based on its genotype.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If genotype is not directly available as a column, we may extract it from the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Parameters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column (which encodes G, C, S).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rFonts w:ascii="Palatino Linotype" w:cs="Palatino Linotype" w:eastAsia="Palatino Linotype" w:hAnsi="Palatino Linotype"/>
          <w:b w:val="1"/>
          <w:color w:val="000000"/>
          <w:sz w:val="26"/>
          <w:szCs w:val="26"/>
        </w:rPr>
      </w:pPr>
      <w:bookmarkStart w:colFirst="0" w:colLast="0" w:name="_di9kumh7xar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rFonts w:ascii="Palatino Linotype" w:cs="Palatino Linotype" w:eastAsia="Palatino Linotype" w:hAnsi="Palatino Linotype"/>
          <w:b w:val="1"/>
          <w:color w:val="000000"/>
          <w:sz w:val="26"/>
          <w:szCs w:val="26"/>
        </w:rPr>
      </w:pPr>
      <w:bookmarkStart w:colFirst="0" w:colLast="0" w:name="_gd6c6m8w90t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rFonts w:ascii="Palatino Linotype" w:cs="Palatino Linotype" w:eastAsia="Palatino Linotype" w:hAnsi="Palatino Linotype"/>
          <w:b w:val="1"/>
          <w:color w:val="ff0000"/>
        </w:rPr>
      </w:pPr>
      <w:bookmarkStart w:colFirst="0" w:colLast="0" w:name="_rflgc04b3oxh" w:id="8"/>
      <w:bookmarkEnd w:id="8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0000"/>
          <w:rtl w:val="0"/>
        </w:rPr>
        <w:t xml:space="preserve">Clustering Objective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We will apply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K-Means Clustering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to group similar soybean growth conditions based on features like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plant height, chlorophyll content, protein percentage, seed yield, etc.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The goal is to find natural patterns and compare them with the actual genotype classification.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 Linotype" w:cs="Palatino Linotype" w:eastAsia="Palatino Linotype" w:hAnsi="Palatino Linotype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7nmcnzjuhezg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Preprocessing &amp; EDA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9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4876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f3e45ynfi59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https://scikit-learn.org/stable/modules/clustering.html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https://scikit-learn.org/stable/modules/generated/sklearn.manifold.TSNE.html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https://medium.com/data-science/t-sne-clearly-explained-d84c537f53a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https://scikit-learn.org/stable/modules/generated/sklearn.metrics.davies_bouldin_score.html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https://medium.com/@a.cervantes2012/interpreting-and-validating-clustering-results-with-k-means-e98227183a4d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https://scikit-learn.org/stable/modules/generated/sklearn.metrics.calinski_harabasz_score.html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https://medium.com/@haataa/how-to-measure-clustering-performances-when-there-are-no-ground-truth-db027e9a871c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https://medium.com/biased-algorithms/silhouette-score-d85235e7638b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https://medium.com/@hazallgultekin/what-is-silhouette-score-f428fb39bf9a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ikit-learn.org/stable/modules/generated/sklearn.manifold.TSNE.html" TargetMode="External"/><Relationship Id="rId10" Type="http://schemas.openxmlformats.org/officeDocument/2006/relationships/hyperlink" Target="https://scikit-learn.org/stable/modules/clustering.html" TargetMode="External"/><Relationship Id="rId13" Type="http://schemas.openxmlformats.org/officeDocument/2006/relationships/hyperlink" Target="https://scikit-learn.org/stable/modules/generated/sklearn.metrics.davies_bouldin_score.html" TargetMode="External"/><Relationship Id="rId12" Type="http://schemas.openxmlformats.org/officeDocument/2006/relationships/hyperlink" Target="https://medium.com/data-science/t-sne-clearly-explained-d84c537f53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scikit-learn.org/stable/modules/generated/sklearn.metrics.calinski_harabasz_score.html" TargetMode="External"/><Relationship Id="rId14" Type="http://schemas.openxmlformats.org/officeDocument/2006/relationships/hyperlink" Target="https://medium.com/@a.cervantes2012/interpreting-and-validating-clustering-results-with-k-means-e98227183a4d" TargetMode="External"/><Relationship Id="rId17" Type="http://schemas.openxmlformats.org/officeDocument/2006/relationships/hyperlink" Target="https://medium.com/biased-algorithms/silhouette-score-d85235e7638b" TargetMode="External"/><Relationship Id="rId16" Type="http://schemas.openxmlformats.org/officeDocument/2006/relationships/hyperlink" Target="https://medium.com/@haataa/how-to-measure-clustering-performances-when-there-are-no-ground-truth-db027e9a871c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yperlink" Target="https://medium.com/@hazallgultekin/what-is-silhouette-score-f428fb39bf9a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