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7CCB" w14:textId="77777777" w:rsidR="005722D4" w:rsidRPr="001D00B4" w:rsidRDefault="005722D4" w:rsidP="001D00B4">
      <w:pPr>
        <w:rPr>
          <w:rFonts w:ascii="Lato" w:hAnsi="Lato"/>
        </w:rPr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8"/>
        <w:gridCol w:w="3873"/>
        <w:gridCol w:w="4085"/>
      </w:tblGrid>
      <w:tr w:rsidR="00D164AE" w:rsidRPr="002A171C" w14:paraId="7F9E76E2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3DE83CF8" w14:textId="0604052C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BILL TO </w:t>
            </w:r>
          </w:p>
        </w:tc>
        <w:tc>
          <w:tcPr>
            <w:tcW w:w="1702" w:type="pct"/>
            <w:vAlign w:val="center"/>
          </w:tcPr>
          <w:p w14:paraId="1177BB2F" w14:textId="12F592BC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>SHIP TO</w:t>
            </w:r>
          </w:p>
        </w:tc>
        <w:tc>
          <w:tcPr>
            <w:tcW w:w="1795" w:type="pct"/>
            <w:vAlign w:val="center"/>
          </w:tcPr>
          <w:p w14:paraId="3954A72F" w14:textId="339C4C54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QUOTATION </w:t>
            </w:r>
            <w:r w:rsidR="002A171C" w:rsidRPr="002A171C">
              <w:rPr>
                <w:rFonts w:ascii="Lato" w:hAnsi="Lato"/>
                <w:b/>
                <w:bCs/>
                <w:sz w:val="20"/>
                <w:szCs w:val="20"/>
              </w:rPr>
              <w:t>NO:</w:t>
            </w:r>
            <w:r w:rsidR="00C46299"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 </w:t>
            </w:r>
            <w:r w:rsidR="006C2353">
              <w:rPr>
                <w:rFonts w:ascii="Lato" w:hAnsi="Lato"/>
                <w:sz w:val="20"/>
                <w:szCs w:val="20"/>
              </w:rPr>
              <w:t>NA</w:t>
            </w:r>
          </w:p>
        </w:tc>
      </w:tr>
      <w:tr w:rsidR="00D164AE" w:rsidRPr="002A171C" w14:paraId="5918D55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7D43C0DF" w14:textId="371A70B2" w:rsidR="00D164AE" w:rsidRPr="002A171C" w:rsidRDefault="006C2353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Obounce</w:t>
            </w:r>
          </w:p>
        </w:tc>
        <w:tc>
          <w:tcPr>
            <w:tcW w:w="1702" w:type="pct"/>
            <w:vAlign w:val="center"/>
          </w:tcPr>
          <w:p w14:paraId="2B4B261F" w14:textId="6EF5E901" w:rsidR="00D164AE" w:rsidRPr="002A171C" w:rsidRDefault="006C2353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OBounce</w:t>
            </w:r>
          </w:p>
        </w:tc>
        <w:tc>
          <w:tcPr>
            <w:tcW w:w="1795" w:type="pct"/>
            <w:vAlign w:val="center"/>
          </w:tcPr>
          <w:p w14:paraId="7D023785" w14:textId="79A128E3" w:rsidR="00D164AE" w:rsidRPr="002A171C" w:rsidRDefault="002A171C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DATE: </w:t>
            </w:r>
            <w:r w:rsidR="00D83D21">
              <w:rPr>
                <w:rFonts w:ascii="Lato" w:hAnsi="Lato"/>
                <w:sz w:val="20"/>
                <w:szCs w:val="20"/>
              </w:rPr>
              <w:t>0</w:t>
            </w:r>
            <w:r w:rsidR="000C011E">
              <w:rPr>
                <w:rFonts w:ascii="Lato" w:hAnsi="Lato"/>
                <w:sz w:val="20"/>
                <w:szCs w:val="20"/>
              </w:rPr>
              <w:t>6</w:t>
            </w:r>
            <w:r w:rsidRPr="002A171C">
              <w:rPr>
                <w:rFonts w:ascii="Lato" w:hAnsi="Lato"/>
                <w:sz w:val="20"/>
                <w:szCs w:val="20"/>
              </w:rPr>
              <w:t>/</w:t>
            </w:r>
            <w:r w:rsidR="004E542E">
              <w:rPr>
                <w:rFonts w:ascii="Lato" w:hAnsi="Lato"/>
                <w:sz w:val="20"/>
                <w:szCs w:val="20"/>
              </w:rPr>
              <w:t>0</w:t>
            </w:r>
            <w:r w:rsidR="000C011E">
              <w:rPr>
                <w:rFonts w:ascii="Lato" w:hAnsi="Lato"/>
                <w:sz w:val="20"/>
                <w:szCs w:val="20"/>
              </w:rPr>
              <w:t>4</w:t>
            </w:r>
            <w:r w:rsidRPr="002A171C">
              <w:rPr>
                <w:rFonts w:ascii="Lato" w:hAnsi="Lato"/>
                <w:sz w:val="20"/>
                <w:szCs w:val="20"/>
              </w:rPr>
              <w:t>/202</w:t>
            </w:r>
            <w:r w:rsidR="004E542E">
              <w:rPr>
                <w:rFonts w:ascii="Lato" w:hAnsi="Lato"/>
                <w:sz w:val="20"/>
                <w:szCs w:val="20"/>
              </w:rPr>
              <w:t>6</w:t>
            </w:r>
          </w:p>
        </w:tc>
      </w:tr>
      <w:tr w:rsidR="00D164AE" w:rsidRPr="002A171C" w14:paraId="5E55C96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28BE27EE" w14:textId="45F6B680" w:rsidR="00D164AE" w:rsidRPr="002A171C" w:rsidRDefault="00D83D21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Canada</w:t>
            </w:r>
          </w:p>
        </w:tc>
        <w:tc>
          <w:tcPr>
            <w:tcW w:w="1702" w:type="pct"/>
            <w:vAlign w:val="center"/>
          </w:tcPr>
          <w:p w14:paraId="220E9274" w14:textId="3F53C7E3" w:rsidR="00D164AE" w:rsidRPr="002A171C" w:rsidRDefault="00D83D21" w:rsidP="00D164AE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Canada</w:t>
            </w:r>
          </w:p>
        </w:tc>
        <w:tc>
          <w:tcPr>
            <w:tcW w:w="1795" w:type="pct"/>
            <w:vAlign w:val="center"/>
          </w:tcPr>
          <w:p w14:paraId="24154070" w14:textId="15B8B7A2" w:rsidR="00D164AE" w:rsidRPr="002A171C" w:rsidRDefault="00D164AE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DUE </w:t>
            </w:r>
            <w:r w:rsidR="002A171C"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DATE: </w:t>
            </w:r>
            <w:r w:rsidR="00E32C57">
              <w:rPr>
                <w:rFonts w:ascii="Lato" w:hAnsi="Lato"/>
                <w:sz w:val="20"/>
                <w:szCs w:val="20"/>
              </w:rPr>
              <w:t>NA</w:t>
            </w:r>
          </w:p>
        </w:tc>
      </w:tr>
      <w:tr w:rsidR="00D164AE" w:rsidRPr="002A171C" w14:paraId="427CBB4D" w14:textId="77777777" w:rsidTr="0087323A">
        <w:trPr>
          <w:trHeight w:val="432"/>
        </w:trPr>
        <w:tc>
          <w:tcPr>
            <w:tcW w:w="1502" w:type="pct"/>
            <w:vAlign w:val="center"/>
          </w:tcPr>
          <w:p w14:paraId="1C1D320B" w14:textId="0E940B82" w:rsidR="00D164AE" w:rsidRPr="002A171C" w:rsidRDefault="00C46299" w:rsidP="00D164AE">
            <w:pPr>
              <w:rPr>
                <w:rFonts w:ascii="Lato" w:hAnsi="Lato"/>
                <w:sz w:val="20"/>
                <w:szCs w:val="20"/>
              </w:rPr>
            </w:pPr>
            <w:r w:rsidRPr="002A171C">
              <w:rPr>
                <w:rFonts w:ascii="Lato" w:hAnsi="Lato"/>
                <w:sz w:val="20"/>
                <w:szCs w:val="20"/>
              </w:rPr>
              <w:t>-</w:t>
            </w:r>
          </w:p>
        </w:tc>
        <w:tc>
          <w:tcPr>
            <w:tcW w:w="1702" w:type="pct"/>
            <w:vAlign w:val="center"/>
          </w:tcPr>
          <w:p w14:paraId="27158280" w14:textId="40CF90F8" w:rsidR="00D164AE" w:rsidRPr="002A171C" w:rsidRDefault="00C46299" w:rsidP="00D164AE">
            <w:pPr>
              <w:rPr>
                <w:rFonts w:ascii="Lato" w:hAnsi="Lato"/>
                <w:sz w:val="20"/>
                <w:szCs w:val="20"/>
              </w:rPr>
            </w:pPr>
            <w:r w:rsidRPr="002A171C">
              <w:rPr>
                <w:rFonts w:ascii="Lato" w:hAnsi="Lato"/>
                <w:sz w:val="20"/>
                <w:szCs w:val="20"/>
              </w:rPr>
              <w:t>-</w:t>
            </w:r>
          </w:p>
        </w:tc>
        <w:tc>
          <w:tcPr>
            <w:tcW w:w="1795" w:type="pct"/>
            <w:vAlign w:val="center"/>
          </w:tcPr>
          <w:p w14:paraId="7F3C2C4E" w14:textId="15743063" w:rsidR="00D164AE" w:rsidRPr="002A171C" w:rsidRDefault="002A171C" w:rsidP="00D164AE">
            <w:pPr>
              <w:rPr>
                <w:rFonts w:ascii="Lato" w:hAnsi="Lato"/>
                <w:b/>
                <w:bCs/>
                <w:sz w:val="20"/>
                <w:szCs w:val="20"/>
              </w:rPr>
            </w:pPr>
            <w:r w:rsidRPr="002A171C">
              <w:rPr>
                <w:rFonts w:ascii="Lato" w:hAnsi="Lato"/>
                <w:b/>
                <w:bCs/>
                <w:sz w:val="20"/>
                <w:szCs w:val="20"/>
              </w:rPr>
              <w:t xml:space="preserve">TERMS: </w:t>
            </w:r>
            <w:r w:rsidRPr="002A171C">
              <w:rPr>
                <w:rFonts w:ascii="Lato" w:hAnsi="Lato"/>
                <w:sz w:val="20"/>
                <w:szCs w:val="20"/>
              </w:rPr>
              <w:t>Due On Receipt</w:t>
            </w:r>
          </w:p>
        </w:tc>
      </w:tr>
    </w:tbl>
    <w:p w14:paraId="6D16F572" w14:textId="77777777" w:rsidR="0087323A" w:rsidRPr="002A171C" w:rsidRDefault="0087323A" w:rsidP="00D164AE">
      <w:pPr>
        <w:spacing w:after="0" w:line="240" w:lineRule="auto"/>
        <w:jc w:val="center"/>
        <w:rPr>
          <w:rFonts w:ascii="Lato" w:hAnsi="Lato"/>
          <w:b/>
          <w:bCs/>
          <w:sz w:val="20"/>
          <w:szCs w:val="20"/>
        </w:rPr>
      </w:pPr>
    </w:p>
    <w:p w14:paraId="63FFB775" w14:textId="1C73EF90" w:rsidR="00D164AE" w:rsidRPr="002A171C" w:rsidRDefault="004E542E" w:rsidP="00D164AE">
      <w:pPr>
        <w:spacing w:after="0" w:line="240" w:lineRule="auto"/>
        <w:jc w:val="center"/>
        <w:rPr>
          <w:rFonts w:ascii="Lato" w:hAnsi="Lato"/>
          <w:b/>
          <w:bCs/>
          <w:sz w:val="20"/>
          <w:szCs w:val="20"/>
        </w:rPr>
      </w:pPr>
      <w:r>
        <w:rPr>
          <w:rFonts w:ascii="Lato" w:hAnsi="Lato"/>
          <w:b/>
          <w:bCs/>
          <w:sz w:val="20"/>
          <w:szCs w:val="20"/>
        </w:rPr>
        <w:t>SOFTWARE</w:t>
      </w:r>
      <w:r w:rsidR="0087323A" w:rsidRPr="002A171C">
        <w:rPr>
          <w:rFonts w:ascii="Lato" w:hAnsi="Lato"/>
          <w:b/>
          <w:bCs/>
          <w:sz w:val="20"/>
          <w:szCs w:val="20"/>
        </w:rPr>
        <w:t xml:space="preserve"> DEVELOPMENT</w:t>
      </w:r>
    </w:p>
    <w:p w14:paraId="49CAC001" w14:textId="77777777" w:rsidR="0087323A" w:rsidRDefault="0087323A" w:rsidP="00D164AE">
      <w:pPr>
        <w:spacing w:after="0" w:line="240" w:lineRule="auto"/>
        <w:jc w:val="center"/>
        <w:rPr>
          <w:rFonts w:ascii="Lato" w:hAnsi="Lato"/>
          <w:b/>
          <w:bCs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464"/>
        <w:gridCol w:w="7072"/>
        <w:gridCol w:w="1830"/>
      </w:tblGrid>
      <w:tr w:rsidR="00D164AE" w14:paraId="6D8E8C60" w14:textId="77777777" w:rsidTr="00A07738">
        <w:trPr>
          <w:trHeight w:val="504"/>
          <w:jc w:val="center"/>
        </w:trPr>
        <w:tc>
          <w:tcPr>
            <w:tcW w:w="1084" w:type="pct"/>
            <w:shd w:val="clear" w:color="auto" w:fill="9333EA"/>
            <w:vAlign w:val="center"/>
          </w:tcPr>
          <w:p w14:paraId="04BD916D" w14:textId="469A167A" w:rsidR="00D164AE" w:rsidRPr="00C46299" w:rsidRDefault="00D164AE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SERVICE</w:t>
            </w:r>
          </w:p>
        </w:tc>
        <w:tc>
          <w:tcPr>
            <w:tcW w:w="3111" w:type="pct"/>
            <w:shd w:val="clear" w:color="auto" w:fill="9333EA"/>
            <w:vAlign w:val="center"/>
          </w:tcPr>
          <w:p w14:paraId="7780AF8D" w14:textId="3B08E210" w:rsidR="00D164AE" w:rsidRPr="00C46299" w:rsidRDefault="00D164AE" w:rsidP="0087323A">
            <w:pPr>
              <w:pStyle w:val="NormalWeb"/>
              <w:spacing w:after="0"/>
              <w:jc w:val="center"/>
              <w:rPr>
                <w:rFonts w:ascii="Lato" w:hAnsi="Lato"/>
                <w:color w:val="FFFFFF" w:themeColor="background1"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SCOPE OF WORK</w:t>
            </w:r>
          </w:p>
        </w:tc>
        <w:tc>
          <w:tcPr>
            <w:tcW w:w="805" w:type="pct"/>
            <w:shd w:val="clear" w:color="auto" w:fill="9333EA"/>
            <w:vAlign w:val="center"/>
          </w:tcPr>
          <w:p w14:paraId="1EDBB3D4" w14:textId="12CBA83A" w:rsidR="00D164AE" w:rsidRPr="00C46299" w:rsidRDefault="00D164AE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PRICE</w:t>
            </w:r>
          </w:p>
        </w:tc>
      </w:tr>
      <w:tr w:rsidR="00D164AE" w14:paraId="36539DD1" w14:textId="77777777" w:rsidTr="004E542E">
        <w:trPr>
          <w:trHeight w:val="1790"/>
          <w:jc w:val="center"/>
        </w:trPr>
        <w:tc>
          <w:tcPr>
            <w:tcW w:w="1084" w:type="pct"/>
          </w:tcPr>
          <w:p w14:paraId="10AC4034" w14:textId="4692EE36" w:rsidR="00D164AE" w:rsidRPr="0087323A" w:rsidRDefault="004E542E" w:rsidP="004E542E">
            <w:pPr>
              <w:pStyle w:val="NormalWeb"/>
              <w:spacing w:before="240" w:beforeAutospacing="0"/>
              <w:ind w:left="720" w:right="438"/>
              <w:jc w:val="center"/>
              <w:textAlignment w:val="baseline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POS &amp; Access Management System Development</w:t>
            </w:r>
          </w:p>
        </w:tc>
        <w:tc>
          <w:tcPr>
            <w:tcW w:w="3111" w:type="pct"/>
          </w:tcPr>
          <w:p w14:paraId="6EBCC652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1: Core POS System Development</w:t>
            </w:r>
          </w:p>
          <w:p w14:paraId="5B1128DB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Development of a complete Point of Sale (POS) system for a children's indoor play center.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Ticket sales management including:</w:t>
            </w:r>
          </w:p>
          <w:p w14:paraId="3C593725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Full Day Pass</w:t>
            </w:r>
          </w:p>
          <w:p w14:paraId="45A55B43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1 Hour Pass</w:t>
            </w:r>
          </w:p>
          <w:p w14:paraId="73AAE47D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2 Hour Pass</w:t>
            </w:r>
          </w:p>
          <w:p w14:paraId="7E0C96BA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4 Hour Pass</w:t>
            </w:r>
          </w:p>
          <w:p w14:paraId="43FF5F92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Group Bookings</w:t>
            </w:r>
          </w:p>
          <w:p w14:paraId="37024393" w14:textId="77777777" w:rsidR="004E542E" w:rsidRP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Birthday Party Packages</w:t>
            </w:r>
          </w:p>
          <w:p w14:paraId="6CE72894" w14:textId="77777777" w:rsidR="004E542E" w:rsidRDefault="004E542E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Event Tickets</w:t>
            </w:r>
          </w:p>
          <w:p w14:paraId="7F0FE614" w14:textId="1DBF8B33" w:rsidR="00053CC3" w:rsidRDefault="00053CC3" w:rsidP="004E542E">
            <w:pPr>
              <w:pStyle w:val="ListParagraph"/>
              <w:numPr>
                <w:ilvl w:val="0"/>
                <w:numId w:val="8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 xml:space="preserve">Food &amp; Beverage Management </w:t>
            </w:r>
          </w:p>
          <w:p w14:paraId="74C58205" w14:textId="1D7926CA" w:rsidR="00053CC3" w:rsidRPr="004E542E" w:rsidRDefault="00053CC3" w:rsidP="00053CC3">
            <w:pPr>
              <w:pStyle w:val="ListParagraph"/>
              <w:spacing w:before="240" w:line="259" w:lineRule="auto"/>
              <w:ind w:left="1440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 xml:space="preserve">• Integration of </w:t>
            </w:r>
            <w:r w:rsidRPr="00053CC3">
              <w:rPr>
                <w:rFonts w:ascii="Lato" w:hAnsi="Lato"/>
                <w:b/>
                <w:bCs/>
                <w:sz w:val="18"/>
                <w:szCs w:val="18"/>
              </w:rPr>
              <w:t>Food and Beverage (F&amp;B) sales within POS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Menu management for snacks, drinks, and meals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Order creation and billing from POS terminal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Inventory tracking for F&amp;B items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Add-on purchases linked to visitor tickets</w:t>
            </w:r>
          </w:p>
          <w:p w14:paraId="7B0CAF3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Payment processing support for:</w:t>
            </w:r>
          </w:p>
          <w:p w14:paraId="30AB087B" w14:textId="77777777" w:rsidR="004E542E" w:rsidRPr="004E542E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Credit / Debit Cards</w:t>
            </w:r>
          </w:p>
          <w:p w14:paraId="2C712A61" w14:textId="77777777" w:rsidR="004E542E" w:rsidRPr="004E542E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Cash Payments</w:t>
            </w:r>
          </w:p>
          <w:p w14:paraId="0C73A0F6" w14:textId="77777777" w:rsidR="004E542E" w:rsidRPr="004E542E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Mobile Payments</w:t>
            </w:r>
          </w:p>
          <w:p w14:paraId="4AF2A90D" w14:textId="77777777" w:rsidR="004E542E" w:rsidRPr="004E542E" w:rsidRDefault="004E542E" w:rsidP="004E542E">
            <w:pPr>
              <w:pStyle w:val="ListParagraph"/>
              <w:numPr>
                <w:ilvl w:val="0"/>
                <w:numId w:val="9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Online Bookings</w:t>
            </w:r>
          </w:p>
          <w:p w14:paraId="5A4C2D97" w14:textId="2456A739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Automated billing features including tax calculation, digital receipts, refund management,</w:t>
            </w:r>
            <w:r w:rsidR="00053CC3">
              <w:rPr>
                <w:rFonts w:ascii="Lato" w:hAnsi="Lato"/>
                <w:sz w:val="18"/>
                <w:szCs w:val="18"/>
              </w:rPr>
              <w:t xml:space="preserve"> c</w:t>
            </w:r>
            <w:r w:rsidR="00053CC3" w:rsidRPr="00053CC3">
              <w:rPr>
                <w:rFonts w:ascii="Lato" w:hAnsi="Lato"/>
                <w:sz w:val="18"/>
                <w:szCs w:val="18"/>
              </w:rPr>
              <w:t>ombined billing for tickets + food &amp; beverages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and discount handling.</w:t>
            </w:r>
          </w:p>
          <w:p w14:paraId="02D6DBF7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C7958E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2: RFID Wristband Integration</w:t>
            </w:r>
          </w:p>
          <w:p w14:paraId="707E3017" w14:textId="0C891272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• Integration with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wristband system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to manage visitor access.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Each wristband linked to a customer profile and ticket or membership plan.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Real-time RFID scanning for entry validation.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</w:r>
            <w:r w:rsidRPr="004E542E">
              <w:rPr>
                <w:rFonts w:ascii="Lato" w:hAnsi="Lato"/>
                <w:sz w:val="18"/>
                <w:szCs w:val="18"/>
              </w:rPr>
              <w:lastRenderedPageBreak/>
              <w:t>• Recording of entry time and play duration.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Support for reusable RFID wristbands.</w:t>
            </w:r>
          </w:p>
          <w:p w14:paraId="59E177C1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</w:p>
          <w:p w14:paraId="7206FFB5" w14:textId="4F544F9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3: Playtime Tracking System</w:t>
            </w:r>
          </w:p>
          <w:p w14:paraId="118CBB78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Automated playtime tracking based on ticket type.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Time monitoring and session expiry management.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Prevention of gate access after playtime expiration.</w:t>
            </w:r>
          </w:p>
          <w:p w14:paraId="45F7AE5A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55E31A0A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4: Membership Management</w:t>
            </w:r>
          </w:p>
          <w:p w14:paraId="046AE480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Membership plans including:</w:t>
            </w:r>
          </w:p>
          <w:p w14:paraId="13CCC770" w14:textId="77777777" w:rsidR="004E542E" w:rsidRP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Monthly Membership</w:t>
            </w:r>
          </w:p>
          <w:p w14:paraId="320BCB5C" w14:textId="77777777" w:rsidR="004E542E" w:rsidRP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Quarterly Membership</w:t>
            </w:r>
          </w:p>
          <w:p w14:paraId="098560B1" w14:textId="77777777" w:rsidR="004E542E" w:rsidRPr="004E542E" w:rsidRDefault="004E542E" w:rsidP="004E542E">
            <w:pPr>
              <w:pStyle w:val="ListParagraph"/>
              <w:numPr>
                <w:ilvl w:val="0"/>
                <w:numId w:val="10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Annual Membership</w:t>
            </w:r>
          </w:p>
          <w:p w14:paraId="5CDB18BA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Membership renewal tracking and usage analytics.</w:t>
            </w:r>
          </w:p>
          <w:p w14:paraId="5834F549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659F1A99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5: Customer Database (CRM)</w:t>
            </w:r>
          </w:p>
          <w:p w14:paraId="23CC5CF0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Customer data management including:</w:t>
            </w:r>
          </w:p>
          <w:p w14:paraId="7216389A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Name</w:t>
            </w:r>
          </w:p>
          <w:p w14:paraId="59866ED8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Phone number</w:t>
            </w:r>
          </w:p>
          <w:p w14:paraId="15573AE6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Email address</w:t>
            </w:r>
          </w:p>
          <w:p w14:paraId="4E7B48A5" w14:textId="77777777" w:rsidR="004E542E" w:rsidRP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Membership status</w:t>
            </w:r>
          </w:p>
          <w:p w14:paraId="6A9EB988" w14:textId="77777777" w:rsidR="004E542E" w:rsidRDefault="004E542E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Visit history</w:t>
            </w:r>
          </w:p>
          <w:p w14:paraId="3D71861A" w14:textId="77777777" w:rsidR="00053CC3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Returning customer recognition</w:t>
            </w:r>
          </w:p>
          <w:p w14:paraId="03C4E694" w14:textId="77777777" w:rsidR="00053CC3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RFID reuse support</w:t>
            </w:r>
          </w:p>
          <w:p w14:paraId="00C1BCA3" w14:textId="48F540D4" w:rsidR="00053CC3" w:rsidRPr="004E542E" w:rsidRDefault="00053CC3" w:rsidP="004E542E">
            <w:pPr>
              <w:pStyle w:val="ListParagraph"/>
              <w:numPr>
                <w:ilvl w:val="0"/>
                <w:numId w:val="11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Purchase history (tickets + food &amp; beverages)</w:t>
            </w:r>
          </w:p>
          <w:p w14:paraId="66407D35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Returning customer recognition and RFID reuse support.</w:t>
            </w:r>
          </w:p>
          <w:p w14:paraId="26CDD6C8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7B8E28BF" w14:textId="30DF068A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6: </w:t>
            </w:r>
            <w:r w:rsidR="00053CC3" w:rsidRPr="00053CC3">
              <w:rPr>
                <w:rFonts w:ascii="Lato" w:hAnsi="Lato"/>
                <w:b/>
                <w:bCs/>
                <w:sz w:val="18"/>
                <w:szCs w:val="18"/>
              </w:rPr>
              <w:t>Email Notification System</w:t>
            </w:r>
          </w:p>
          <w:p w14:paraId="17BE0FFD" w14:textId="54F678F1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Automated </w:t>
            </w:r>
            <w:r w:rsidR="00053CC3">
              <w:rPr>
                <w:rFonts w:ascii="Lato" w:hAnsi="Lato"/>
                <w:sz w:val="18"/>
                <w:szCs w:val="18"/>
              </w:rPr>
              <w:t>Email</w:t>
            </w:r>
            <w:r w:rsidRPr="004E542E">
              <w:rPr>
                <w:rFonts w:ascii="Lato" w:hAnsi="Lato"/>
                <w:sz w:val="18"/>
                <w:szCs w:val="18"/>
              </w:rPr>
              <w:t xml:space="preserve"> notifications for:</w:t>
            </w:r>
          </w:p>
          <w:p w14:paraId="71782643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Play session start alerts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Session expiration reminders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Membership usage notifications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Membership renewal reminders</w:t>
            </w:r>
          </w:p>
          <w:p w14:paraId="3F8E0CFA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2559BBD" w14:textId="6A697699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 xml:space="preserve">Promotional Email Campaigns </w:t>
            </w:r>
          </w:p>
          <w:p w14:paraId="6C80D4CD" w14:textId="1A19CEF8" w:rsidR="004E542E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Promotional reminders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Discount offers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Event announcements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Birthday offers for children</w:t>
            </w:r>
          </w:p>
          <w:p w14:paraId="1FBA4179" w14:textId="77777777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0E38D8CD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Phase 7: Automated Gate Integration</w:t>
            </w:r>
          </w:p>
          <w:p w14:paraId="35E1E7FF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Integration with automated entry gates.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Gate access granted upon successful RFID validation.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Entry denial for expired tickets or memberships.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Real-time entry logging.</w:t>
            </w:r>
          </w:p>
          <w:p w14:paraId="6C79CAB2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30D8669D" w14:textId="71BADBD5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053CC3">
              <w:rPr>
                <w:rFonts w:ascii="Lato" w:hAnsi="Lato"/>
                <w:b/>
                <w:bCs/>
                <w:sz w:val="18"/>
                <w:szCs w:val="18"/>
              </w:rPr>
              <w:lastRenderedPageBreak/>
              <w:t>Phase 8: Multi-Location Support</w:t>
            </w:r>
          </w:p>
          <w:p w14:paraId="6331F784" w14:textId="77777777" w:rsid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System supports multiple play center locations</w:t>
            </w:r>
          </w:p>
          <w:p w14:paraId="1149422D" w14:textId="062654AF" w:rsidR="00053CC3" w:rsidRPr="00053CC3" w:rsidRDefault="00053CC3" w:rsidP="00053CC3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Location Features</w:t>
            </w:r>
          </w:p>
          <w:p w14:paraId="427C7185" w14:textId="77777777" w:rsidR="00053CC3" w:rsidRPr="00053CC3" w:rsidRDefault="00053CC3" w:rsidP="00053CC3">
            <w:pPr>
              <w:pStyle w:val="ListParagraph"/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• Each branch operates its own POS terminals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Location-wise ticket sales tracking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Location-based reporting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Centralized control from headquarters</w:t>
            </w:r>
            <w:r w:rsidRPr="00053CC3">
              <w:rPr>
                <w:rFonts w:ascii="Lato" w:hAnsi="Lato"/>
                <w:sz w:val="18"/>
                <w:szCs w:val="18"/>
              </w:rPr>
              <w:br/>
              <w:t>• Staff assigned to specific locations</w:t>
            </w:r>
          </w:p>
          <w:p w14:paraId="540546C2" w14:textId="77777777" w:rsidR="00053CC3" w:rsidRDefault="00053CC3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</w:p>
          <w:p w14:paraId="09A70D12" w14:textId="0BC21855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>9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: Reporting &amp; Analytics Dashboard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 xml:space="preserve"> (ITERATING PHASE)</w:t>
            </w:r>
          </w:p>
          <w:p w14:paraId="68AD1D37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Sales reports (daily revenue, ticket sales, membership sales)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Visitor analytics (daily visitors, peak hours, playtime trends)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Customer reports (returning customers, membership activity)</w:t>
            </w:r>
          </w:p>
          <w:p w14:paraId="08939680" w14:textId="77777777" w:rsid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</w:p>
          <w:p w14:paraId="7CFBAAA1" w14:textId="73F374B6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b/>
                <w:bCs/>
                <w:sz w:val="18"/>
                <w:szCs w:val="18"/>
              </w:rPr>
            </w:pP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 xml:space="preserve">Phase </w:t>
            </w:r>
            <w:r w:rsidR="00053CC3">
              <w:rPr>
                <w:rFonts w:ascii="Lato" w:hAnsi="Lato"/>
                <w:b/>
                <w:bCs/>
                <w:sz w:val="18"/>
                <w:szCs w:val="18"/>
              </w:rPr>
              <w:t>10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: Staff &amp; Access Control</w:t>
            </w:r>
          </w:p>
          <w:p w14:paraId="5DCDCC5C" w14:textId="77777777" w:rsidR="004E542E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Role-based staff system including:</w:t>
            </w:r>
          </w:p>
          <w:p w14:paraId="3B25D896" w14:textId="77777777" w:rsidR="004E542E" w:rsidRP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Administrator</w:t>
            </w:r>
          </w:p>
          <w:p w14:paraId="35F2D34D" w14:textId="77777777" w:rsidR="004E542E" w:rsidRP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Manager</w:t>
            </w:r>
          </w:p>
          <w:p w14:paraId="3FA0FE86" w14:textId="77777777" w:rsidR="004E542E" w:rsidRDefault="004E542E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Cashier</w:t>
            </w:r>
          </w:p>
          <w:p w14:paraId="29D2B432" w14:textId="05E16D7D" w:rsidR="00053CC3" w:rsidRPr="004E542E" w:rsidRDefault="00053CC3" w:rsidP="004E542E">
            <w:pPr>
              <w:pStyle w:val="ListParagraph"/>
              <w:numPr>
                <w:ilvl w:val="0"/>
                <w:numId w:val="12"/>
              </w:numPr>
              <w:spacing w:before="240" w:line="259" w:lineRule="auto"/>
              <w:rPr>
                <w:rFonts w:ascii="Lato" w:hAnsi="Lato"/>
                <w:sz w:val="18"/>
                <w:szCs w:val="18"/>
              </w:rPr>
            </w:pPr>
            <w:r w:rsidRPr="00053CC3">
              <w:rPr>
                <w:rFonts w:ascii="Lato" w:hAnsi="Lato"/>
                <w:sz w:val="18"/>
                <w:szCs w:val="18"/>
              </w:rPr>
              <w:t>Headquarters</w:t>
            </w:r>
          </w:p>
          <w:p w14:paraId="2DF00749" w14:textId="11B035BD" w:rsidR="004E542E" w:rsidRPr="000C011E" w:rsidRDefault="004E542E" w:rsidP="000C011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Secure login and activity logs</w:t>
            </w:r>
            <w:r w:rsidR="000C011E">
              <w:rPr>
                <w:rFonts w:ascii="Lato" w:hAnsi="Lato"/>
                <w:sz w:val="18"/>
                <w:szCs w:val="18"/>
              </w:rPr>
              <w:br/>
            </w:r>
            <w:r w:rsidRPr="000C011E">
              <w:rPr>
                <w:rFonts w:ascii="Lato" w:hAnsi="Lato"/>
                <w:b/>
                <w:bCs/>
                <w:sz w:val="18"/>
                <w:szCs w:val="18"/>
              </w:rPr>
              <w:t>Technology Stack</w:t>
            </w:r>
          </w:p>
          <w:p w14:paraId="3B27D226" w14:textId="7C14F86A" w:rsidR="00E32C57" w:rsidRPr="004E542E" w:rsidRDefault="004E542E" w:rsidP="004E542E">
            <w:pPr>
              <w:pStyle w:val="ListParagraph"/>
              <w:spacing w:before="240" w:line="259" w:lineRule="auto"/>
              <w:ind w:left="339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• Flutter (Cross-platform mobile &amp; desktop application)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Firebase Cloud Backend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Cloud Firestore Database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• Secure authentication and encrypted transactions</w:t>
            </w:r>
          </w:p>
        </w:tc>
        <w:tc>
          <w:tcPr>
            <w:tcW w:w="805" w:type="pct"/>
          </w:tcPr>
          <w:p w14:paraId="01B5CBAF" w14:textId="54DA2B87" w:rsidR="00D164AE" w:rsidRPr="0087323A" w:rsidRDefault="0087323A" w:rsidP="002A171C">
            <w:pPr>
              <w:spacing w:before="240"/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lastRenderedPageBreak/>
              <w:t xml:space="preserve">Rs. </w:t>
            </w:r>
            <w:r w:rsidR="00A9283A">
              <w:rPr>
                <w:rFonts w:ascii="Lato" w:hAnsi="Lato"/>
                <w:sz w:val="18"/>
                <w:szCs w:val="18"/>
              </w:rPr>
              <w:t>X,XX,XXX</w:t>
            </w:r>
            <w:r>
              <w:rPr>
                <w:rFonts w:ascii="Lato" w:hAnsi="Lato"/>
                <w:sz w:val="18"/>
                <w:szCs w:val="18"/>
              </w:rPr>
              <w:t>/-</w:t>
            </w:r>
          </w:p>
        </w:tc>
      </w:tr>
      <w:tr w:rsidR="0087323A" w14:paraId="380E24A3" w14:textId="77777777" w:rsidTr="000C011E">
        <w:trPr>
          <w:trHeight w:val="494"/>
          <w:jc w:val="center"/>
        </w:trPr>
        <w:tc>
          <w:tcPr>
            <w:tcW w:w="1084" w:type="pct"/>
            <w:shd w:val="clear" w:color="auto" w:fill="9333EA"/>
            <w:vAlign w:val="center"/>
          </w:tcPr>
          <w:p w14:paraId="40DA18F8" w14:textId="663962EF" w:rsidR="0087323A" w:rsidRPr="00C46299" w:rsidRDefault="0087323A" w:rsidP="0087323A">
            <w:pPr>
              <w:jc w:val="center"/>
              <w:rPr>
                <w:rFonts w:ascii="Lato" w:hAnsi="Lato"/>
                <w:b/>
                <w:bCs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3916" w:type="pct"/>
            <w:gridSpan w:val="2"/>
            <w:shd w:val="clear" w:color="auto" w:fill="9333EA"/>
            <w:vAlign w:val="center"/>
          </w:tcPr>
          <w:p w14:paraId="3FBFB1A0" w14:textId="63B3E002" w:rsidR="0087323A" w:rsidRPr="00C46299" w:rsidRDefault="0087323A" w:rsidP="0087323A">
            <w:pPr>
              <w:jc w:val="center"/>
              <w:rPr>
                <w:rFonts w:ascii="Lato" w:hAnsi="Lato"/>
                <w:color w:val="FFFFFF" w:themeColor="background1"/>
                <w:sz w:val="18"/>
                <w:szCs w:val="18"/>
              </w:rPr>
            </w:pPr>
            <w:r w:rsidRPr="00C46299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Rs</w:t>
            </w:r>
            <w:r w:rsidR="004E542E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A9283A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X,XX,XXX</w:t>
            </w:r>
            <w:r w:rsidRPr="004E50C5">
              <w:rPr>
                <w:rFonts w:ascii="Lato" w:hAnsi="Lato"/>
                <w:b/>
                <w:bCs/>
                <w:color w:val="FFFFFF" w:themeColor="background1"/>
                <w:sz w:val="18"/>
                <w:szCs w:val="18"/>
              </w:rPr>
              <w:t>/-</w:t>
            </w:r>
            <w:r w:rsidRPr="00C46299">
              <w:rPr>
                <w:rFonts w:ascii="Lato" w:hAnsi="Lato"/>
                <w:color w:val="FFFFFF" w:themeColor="background1"/>
                <w:sz w:val="18"/>
                <w:szCs w:val="18"/>
              </w:rPr>
              <w:t xml:space="preserve"> </w:t>
            </w:r>
            <w:r w:rsidR="004E542E" w:rsidRPr="004E542E">
              <w:rPr>
                <w:rFonts w:ascii="Lato" w:hAnsi="Lato"/>
                <w:color w:val="FFFFFF" w:themeColor="background1"/>
                <w:sz w:val="18"/>
                <w:szCs w:val="18"/>
              </w:rPr>
              <w:t>(Export of Services – GST Not Applicable)</w:t>
            </w:r>
          </w:p>
        </w:tc>
      </w:tr>
      <w:tr w:rsidR="0087323A" w14:paraId="3F75B913" w14:textId="77777777" w:rsidTr="000C011E">
        <w:trPr>
          <w:trHeight w:val="4157"/>
          <w:jc w:val="center"/>
        </w:trPr>
        <w:tc>
          <w:tcPr>
            <w:tcW w:w="5000" w:type="pct"/>
            <w:gridSpan w:val="3"/>
            <w:vAlign w:val="center"/>
          </w:tcPr>
          <w:p w14:paraId="7CCD7849" w14:textId="77777777" w:rsidR="0087323A" w:rsidRPr="0087323A" w:rsidRDefault="0087323A" w:rsidP="0087323A">
            <w:pPr>
              <w:rPr>
                <w:rFonts w:ascii="Lato" w:hAnsi="Lato"/>
                <w:b/>
                <w:bCs/>
                <w:sz w:val="18"/>
                <w:szCs w:val="18"/>
              </w:rPr>
            </w:pPr>
            <w:r w:rsidRPr="0087323A">
              <w:rPr>
                <w:rFonts w:ascii="Lato" w:hAnsi="Lato"/>
                <w:b/>
                <w:bCs/>
                <w:sz w:val="18"/>
                <w:szCs w:val="18"/>
              </w:rPr>
              <w:t>Terms &amp; conditions</w:t>
            </w:r>
          </w:p>
          <w:p w14:paraId="67E06006" w14:textId="77777777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Payment Milestones:</w:t>
            </w:r>
          </w:p>
          <w:p w14:paraId="25D0BD78" w14:textId="77777777" w:rsidR="004E542E" w:rsidRPr="004E542E" w:rsidRDefault="004E542E" w:rsidP="004E542E">
            <w:pPr>
              <w:ind w:left="1440"/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40% — Project Initiation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30% — Beta System Delivery</w:t>
            </w:r>
            <w:r w:rsidRPr="004E542E">
              <w:rPr>
                <w:rFonts w:ascii="Lato" w:hAnsi="Lato"/>
                <w:sz w:val="18"/>
                <w:szCs w:val="18"/>
              </w:rPr>
              <w:br/>
              <w:t>30% — Final Deployment</w:t>
            </w:r>
          </w:p>
          <w:p w14:paraId="54015EAA" w14:textId="4D12B83F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Estimated Project Timeline: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16 Weeks</w:t>
            </w:r>
          </w:p>
          <w:p w14:paraId="1B7288F9" w14:textId="386AEF0E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Pricing includes:</w:t>
            </w:r>
          </w:p>
          <w:p w14:paraId="13FD7839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Software development</w:t>
            </w:r>
          </w:p>
          <w:p w14:paraId="7DF9EC48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Cloud infrastructure setup</w:t>
            </w:r>
          </w:p>
          <w:p w14:paraId="77EA9498" w14:textId="5ADEF720" w:rsidR="004E542E" w:rsidRPr="004E542E" w:rsidRDefault="00206CB0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D</w:t>
            </w:r>
            <w:r w:rsidR="004E542E" w:rsidRPr="004E542E">
              <w:rPr>
                <w:rFonts w:ascii="Lato" w:hAnsi="Lato"/>
                <w:sz w:val="18"/>
                <w:szCs w:val="18"/>
              </w:rPr>
              <w:t>esktop application</w:t>
            </w:r>
          </w:p>
          <w:p w14:paraId="7D537098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System integration</w:t>
            </w:r>
          </w:p>
          <w:p w14:paraId="05136E49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Deployment and configuration</w:t>
            </w:r>
          </w:p>
          <w:p w14:paraId="557A8BC2" w14:textId="77777777" w:rsidR="004E542E" w:rsidRPr="004E542E" w:rsidRDefault="004E542E" w:rsidP="004E542E">
            <w:pPr>
              <w:numPr>
                <w:ilvl w:val="1"/>
                <w:numId w:val="13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Staff training</w:t>
            </w:r>
          </w:p>
          <w:p w14:paraId="7A0E8DEE" w14:textId="77777777" w:rsidR="004E542E" w:rsidRPr="004E542E" w:rsidRDefault="004E542E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 xml:space="preserve">Hardware components such as </w:t>
            </w:r>
            <w:r w:rsidRPr="004E542E">
              <w:rPr>
                <w:rFonts w:ascii="Lato" w:hAnsi="Lato"/>
                <w:b/>
                <w:bCs/>
                <w:sz w:val="18"/>
                <w:szCs w:val="18"/>
              </w:rPr>
              <w:t>RFID readers, wristbands, POS terminals, printers, entry gates, and scanners are not included in this quotation.</w:t>
            </w:r>
          </w:p>
          <w:p w14:paraId="1B67E444" w14:textId="5C133CB5" w:rsidR="004E542E" w:rsidRPr="004E542E" w:rsidRDefault="00053CC3" w:rsidP="004E542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Complimentary h</w:t>
            </w:r>
            <w:r w:rsidR="004E542E" w:rsidRPr="004E542E">
              <w:rPr>
                <w:rFonts w:ascii="Lato" w:hAnsi="Lato"/>
                <w:sz w:val="18"/>
                <w:szCs w:val="18"/>
              </w:rPr>
              <w:t xml:space="preserve">ardware procurement </w:t>
            </w:r>
            <w:r>
              <w:rPr>
                <w:rFonts w:ascii="Lato" w:hAnsi="Lato"/>
                <w:sz w:val="18"/>
                <w:szCs w:val="18"/>
              </w:rPr>
              <w:t>documentation is</w:t>
            </w:r>
            <w:r w:rsidR="004E542E" w:rsidRPr="004E542E">
              <w:rPr>
                <w:rFonts w:ascii="Lato" w:hAnsi="Lato"/>
                <w:sz w:val="18"/>
                <w:szCs w:val="18"/>
              </w:rPr>
              <w:t xml:space="preserve"> provided</w:t>
            </w:r>
            <w:r>
              <w:rPr>
                <w:rFonts w:ascii="Lato" w:hAnsi="Lato"/>
                <w:sz w:val="18"/>
                <w:szCs w:val="18"/>
              </w:rPr>
              <w:t xml:space="preserve"> with 4-5 variation for each component and best to use note</w:t>
            </w:r>
            <w:r w:rsidR="004E542E" w:rsidRPr="004E542E">
              <w:rPr>
                <w:rFonts w:ascii="Lato" w:hAnsi="Lato"/>
                <w:sz w:val="18"/>
                <w:szCs w:val="18"/>
              </w:rPr>
              <w:t>.</w:t>
            </w:r>
          </w:p>
          <w:p w14:paraId="1DB18CDD" w14:textId="699D5097" w:rsidR="004E542E" w:rsidRPr="004E542E" w:rsidRDefault="004E542E" w:rsidP="000C011E">
            <w:pPr>
              <w:numPr>
                <w:ilvl w:val="0"/>
                <w:numId w:val="4"/>
              </w:numPr>
              <w:rPr>
                <w:rFonts w:ascii="Lato" w:hAnsi="Lato"/>
                <w:sz w:val="18"/>
                <w:szCs w:val="18"/>
              </w:rPr>
            </w:pPr>
            <w:r w:rsidRPr="004E542E">
              <w:rPr>
                <w:rFonts w:ascii="Lato" w:hAnsi="Lato"/>
                <w:sz w:val="18"/>
                <w:szCs w:val="18"/>
              </w:rPr>
              <w:t>Additional custom features requested outside the agreed scope may involve additional cost and timeline adjustments</w:t>
            </w:r>
            <w:r w:rsidR="000C011E">
              <w:rPr>
                <w:rFonts w:ascii="Lato" w:hAnsi="Lato"/>
                <w:sz w:val="18"/>
                <w:szCs w:val="18"/>
              </w:rPr>
              <w:t>.</w:t>
            </w:r>
          </w:p>
        </w:tc>
      </w:tr>
    </w:tbl>
    <w:p w14:paraId="4F479B30" w14:textId="77777777" w:rsidR="008367D1" w:rsidRDefault="008367D1" w:rsidP="000C011E">
      <w:pPr>
        <w:spacing w:after="0" w:line="240" w:lineRule="auto"/>
        <w:rPr>
          <w:rFonts w:ascii="Lato" w:hAnsi="Lato"/>
          <w:b/>
          <w:bCs/>
        </w:rPr>
      </w:pPr>
    </w:p>
    <w:sectPr w:rsidR="008367D1" w:rsidSect="00D164AE">
      <w:headerReference w:type="default" r:id="rId7"/>
      <w:footerReference w:type="default" r:id="rId8"/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1018" w14:textId="77777777" w:rsidR="00DF2D9E" w:rsidRDefault="00DF2D9E" w:rsidP="005722D4">
      <w:pPr>
        <w:spacing w:after="0" w:line="240" w:lineRule="auto"/>
      </w:pPr>
      <w:r>
        <w:separator/>
      </w:r>
    </w:p>
  </w:endnote>
  <w:endnote w:type="continuationSeparator" w:id="0">
    <w:p w14:paraId="52001ACA" w14:textId="77777777" w:rsidR="00DF2D9E" w:rsidRDefault="00DF2D9E" w:rsidP="0057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468E" w14:textId="32A746F9" w:rsidR="00C46299" w:rsidRDefault="00C46299" w:rsidP="005722D4">
    <w:pPr>
      <w:pStyle w:val="Footer"/>
      <w:jc w:val="center"/>
      <w:rPr>
        <w:rFonts w:ascii="Lato" w:hAnsi="Lato"/>
      </w:rPr>
    </w:pPr>
    <w:r w:rsidRPr="001D00B4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A00C38" wp14:editId="4CCD69F7">
              <wp:simplePos x="0" y="0"/>
              <wp:positionH relativeFrom="page">
                <wp:posOffset>-266700</wp:posOffset>
              </wp:positionH>
              <wp:positionV relativeFrom="paragraph">
                <wp:posOffset>167640</wp:posOffset>
              </wp:positionV>
              <wp:extent cx="9044940" cy="15240"/>
              <wp:effectExtent l="0" t="0" r="22860" b="22860"/>
              <wp:wrapNone/>
              <wp:docPr id="163767605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4940" cy="1524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9F41C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1pt,13.2pt" to="691.2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" strokecolor="black [3213]" strokeweight="1.5pt">
              <v:stroke joinstyle="miter"/>
              <w10:wrap anchorx="page"/>
            </v:line>
          </w:pict>
        </mc:Fallback>
      </mc:AlternateContent>
    </w:r>
  </w:p>
  <w:p w14:paraId="2B4E5C19" w14:textId="228DBD63" w:rsidR="005722D4" w:rsidRDefault="005722D4" w:rsidP="005722D4">
    <w:pPr>
      <w:pStyle w:val="Footer"/>
      <w:jc w:val="center"/>
      <w:rPr>
        <w:rFonts w:ascii="Lato" w:hAnsi="Lato"/>
      </w:rPr>
    </w:pPr>
  </w:p>
  <w:p w14:paraId="501B12BA" w14:textId="77777777" w:rsidR="00C46299" w:rsidRDefault="00C46299" w:rsidP="005722D4">
    <w:pPr>
      <w:pStyle w:val="Footer"/>
      <w:jc w:val="center"/>
      <w:rPr>
        <w:rFonts w:ascii="Lato" w:hAnsi="Lato"/>
      </w:rPr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90"/>
      <w:gridCol w:w="3793"/>
      <w:gridCol w:w="3793"/>
    </w:tblGrid>
    <w:tr w:rsidR="00C46299" w:rsidRPr="00C46299" w14:paraId="4DC4D5AA" w14:textId="77777777" w:rsidTr="002A171C">
      <w:tc>
        <w:tcPr>
          <w:tcW w:w="1666" w:type="pct"/>
        </w:tcPr>
        <w:p w14:paraId="75621DE6" w14:textId="4D9333C8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Symbol" w:hAnsi="Segoe UI Symbol" w:cs="Segoe UI Symbol"/>
              <w:color w:val="000000" w:themeColor="text1"/>
              <w:sz w:val="22"/>
              <w:szCs w:val="22"/>
            </w:rPr>
            <w:t>☎</w:t>
          </w:r>
          <w:r w:rsidRPr="00C46299">
            <w:rPr>
              <w:rFonts w:ascii="Lato" w:hAnsi="Lato" w:cs="Segoe UI Symbol"/>
              <w:color w:val="000000" w:themeColor="text1"/>
              <w:sz w:val="22"/>
              <w:szCs w:val="22"/>
            </w:rPr>
            <w:t xml:space="preserve"> +91 6357-311-355</w:t>
          </w:r>
        </w:p>
      </w:tc>
      <w:tc>
        <w:tcPr>
          <w:tcW w:w="1667" w:type="pct"/>
        </w:tcPr>
        <w:p w14:paraId="5021F54B" w14:textId="4E8323BB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Symbol" w:hAnsi="Segoe UI Symbol" w:cs="Segoe UI Symbol"/>
              <w:color w:val="000000" w:themeColor="text1"/>
              <w:sz w:val="22"/>
              <w:szCs w:val="22"/>
            </w:rPr>
            <w:t>✉</w:t>
          </w:r>
          <w:r w:rsidRPr="00C46299">
            <w:rPr>
              <w:rFonts w:ascii="Lato" w:hAnsi="Lato" w:cs="Segoe UI Symbol"/>
              <w:color w:val="000000" w:themeColor="text1"/>
              <w:sz w:val="22"/>
              <w:szCs w:val="22"/>
            </w:rPr>
            <w:t xml:space="preserve"> </w:t>
          </w:r>
          <w:hyperlink r:id="rId1" w:history="1">
            <w:r w:rsidRPr="00C46299">
              <w:rPr>
                <w:rStyle w:val="Hyperlink"/>
                <w:rFonts w:ascii="Lato" w:hAnsi="Lato" w:cs="Segoe UI Symbol"/>
                <w:color w:val="000000" w:themeColor="text1"/>
                <w:sz w:val="22"/>
                <w:szCs w:val="22"/>
                <w:u w:val="none"/>
              </w:rPr>
              <w:t>info@spedgetech.com</w:t>
            </w:r>
          </w:hyperlink>
        </w:p>
      </w:tc>
      <w:tc>
        <w:tcPr>
          <w:tcW w:w="1667" w:type="pct"/>
        </w:tcPr>
        <w:p w14:paraId="41CC1816" w14:textId="29C971C7" w:rsidR="00C46299" w:rsidRPr="00C46299" w:rsidRDefault="00C46299" w:rsidP="005722D4">
          <w:pPr>
            <w:pStyle w:val="Footer"/>
            <w:jc w:val="center"/>
            <w:rPr>
              <w:rFonts w:ascii="Lato" w:hAnsi="Lato"/>
              <w:color w:val="000000" w:themeColor="text1"/>
              <w:sz w:val="22"/>
              <w:szCs w:val="22"/>
            </w:rPr>
          </w:pPr>
          <w:r w:rsidRPr="00C46299">
            <w:rPr>
              <w:rFonts w:ascii="Segoe UI Emoji" w:hAnsi="Segoe UI Emoji" w:cs="Segoe UI Emoji"/>
              <w:color w:val="000000" w:themeColor="text1"/>
              <w:sz w:val="22"/>
              <w:szCs w:val="22"/>
            </w:rPr>
            <w:t>🌐</w:t>
          </w:r>
          <w:r w:rsidRPr="00C46299">
            <w:rPr>
              <w:rFonts w:ascii="Lato" w:hAnsi="Lato" w:cs="Segoe UI Emoji"/>
              <w:color w:val="000000" w:themeColor="text1"/>
              <w:sz w:val="22"/>
              <w:szCs w:val="22"/>
            </w:rPr>
            <w:t xml:space="preserve"> www.spedgetech.com</w:t>
          </w:r>
        </w:p>
      </w:tc>
    </w:tr>
  </w:tbl>
  <w:p w14:paraId="6A04EAA3" w14:textId="77777777" w:rsidR="00C46299" w:rsidRPr="00D164AE" w:rsidRDefault="00C46299" w:rsidP="005722D4">
    <w:pPr>
      <w:pStyle w:val="Footer"/>
      <w:jc w:val="center"/>
      <w:rPr>
        <w:rFonts w:ascii="Lato" w:hAnsi="La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53E5" w14:textId="77777777" w:rsidR="00DF2D9E" w:rsidRDefault="00DF2D9E" w:rsidP="005722D4">
      <w:pPr>
        <w:spacing w:after="0" w:line="240" w:lineRule="auto"/>
      </w:pPr>
      <w:r>
        <w:separator/>
      </w:r>
    </w:p>
  </w:footnote>
  <w:footnote w:type="continuationSeparator" w:id="0">
    <w:p w14:paraId="534567FB" w14:textId="77777777" w:rsidR="00DF2D9E" w:rsidRDefault="00DF2D9E" w:rsidP="00572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50"/>
      <w:gridCol w:w="5526"/>
    </w:tblGrid>
    <w:tr w:rsidR="001D00B4" w14:paraId="28699CD6" w14:textId="77777777" w:rsidTr="002A171C">
      <w:trPr>
        <w:jc w:val="center"/>
      </w:trPr>
      <w:tc>
        <w:tcPr>
          <w:tcW w:w="2571" w:type="pct"/>
          <w:vAlign w:val="center"/>
        </w:tcPr>
        <w:p w14:paraId="75E1D1A0" w14:textId="5A37C4FC" w:rsidR="001D00B4" w:rsidRDefault="001D00B4" w:rsidP="001D00B4">
          <w:pPr>
            <w:pStyle w:val="Header"/>
          </w:pPr>
          <w:r>
            <w:rPr>
              <w:rFonts w:ascii="Arial" w:hAnsi="Arial" w:cs="Arial"/>
              <w:noProof/>
              <w:color w:val="000000"/>
              <w:sz w:val="22"/>
              <w:szCs w:val="22"/>
              <w:bdr w:val="none" w:sz="0" w:space="0" w:color="auto" w:frame="1"/>
            </w:rPr>
            <w:drawing>
              <wp:inline distT="0" distB="0" distL="0" distR="0" wp14:anchorId="49302220" wp14:editId="5E07543E">
                <wp:extent cx="3368040" cy="685800"/>
                <wp:effectExtent l="0" t="0" r="3810" b="0"/>
                <wp:docPr id="135677692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804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29" w:type="pct"/>
          <w:vAlign w:val="center"/>
        </w:tcPr>
        <w:p w14:paraId="5A8ED786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hyperlink r:id="rId2" w:history="1">
            <w:r w:rsidRPr="001D00B4">
              <w:rPr>
                <w:rStyle w:val="Hyperlink"/>
                <w:rFonts w:ascii="Lato" w:hAnsi="Lato"/>
                <w:b/>
                <w:bCs/>
                <w:color w:val="auto"/>
                <w:sz w:val="22"/>
                <w:szCs w:val="22"/>
                <w:u w:val="none"/>
              </w:rPr>
              <w:t>www.spedgetech.com</w:t>
            </w:r>
          </w:hyperlink>
        </w:p>
        <w:p w14:paraId="34EF1476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r w:rsidRPr="001D00B4">
            <w:rPr>
              <w:rFonts w:ascii="Lato" w:hAnsi="Lato"/>
              <w:sz w:val="22"/>
              <w:szCs w:val="22"/>
            </w:rPr>
            <w:t>GSTIN 24FOTPP1984J1Z3</w:t>
          </w:r>
        </w:p>
        <w:p w14:paraId="7412F1DC" w14:textId="77777777" w:rsidR="001D00B4" w:rsidRPr="001D00B4" w:rsidRDefault="001D00B4" w:rsidP="00543238">
          <w:pPr>
            <w:pStyle w:val="Header"/>
            <w:spacing w:line="276" w:lineRule="auto"/>
            <w:ind w:right="-72"/>
            <w:jc w:val="right"/>
            <w:rPr>
              <w:rFonts w:ascii="Lato" w:hAnsi="Lato"/>
              <w:sz w:val="22"/>
              <w:szCs w:val="22"/>
            </w:rPr>
          </w:pPr>
          <w:r w:rsidRPr="001D00B4">
            <w:rPr>
              <w:rFonts w:ascii="Lato" w:hAnsi="Lato"/>
              <w:sz w:val="22"/>
              <w:szCs w:val="22"/>
            </w:rPr>
            <w:t>702, Landmark Prime, Vasna Bhayali Link Road</w:t>
          </w:r>
        </w:p>
        <w:p w14:paraId="7333E1C8" w14:textId="3DA7EC38" w:rsidR="001D00B4" w:rsidRDefault="001D00B4" w:rsidP="00543238">
          <w:pPr>
            <w:pStyle w:val="Header"/>
            <w:spacing w:line="276" w:lineRule="auto"/>
            <w:ind w:right="-72"/>
            <w:jc w:val="right"/>
          </w:pPr>
          <w:r w:rsidRPr="001D00B4">
            <w:rPr>
              <w:rFonts w:ascii="Lato" w:hAnsi="Lato"/>
              <w:sz w:val="22"/>
              <w:szCs w:val="22"/>
            </w:rPr>
            <w:t>Vadodara, Gujarat - 390012</w:t>
          </w:r>
        </w:p>
      </w:tc>
    </w:tr>
  </w:tbl>
  <w:p w14:paraId="44251202" w14:textId="51A2FF63" w:rsidR="001D00B4" w:rsidRDefault="001D00B4">
    <w:pPr>
      <w:pStyle w:val="Header"/>
    </w:pPr>
  </w:p>
  <w:p w14:paraId="44E9246A" w14:textId="752C5952" w:rsidR="001D00B4" w:rsidRDefault="001D00B4">
    <w:pPr>
      <w:pStyle w:val="Header"/>
    </w:pPr>
    <w:r w:rsidRPr="001D00B4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C6CDF" wp14:editId="347C74BA">
              <wp:simplePos x="0" y="0"/>
              <wp:positionH relativeFrom="page">
                <wp:posOffset>-365760</wp:posOffset>
              </wp:positionH>
              <wp:positionV relativeFrom="paragraph">
                <wp:posOffset>135890</wp:posOffset>
              </wp:positionV>
              <wp:extent cx="8503920" cy="0"/>
              <wp:effectExtent l="0" t="0" r="0" b="0"/>
              <wp:wrapNone/>
              <wp:docPr id="182719536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039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83D82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8.8pt,10.7pt" to="640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" strokecolor="black [3213]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E4E"/>
    <w:multiLevelType w:val="multilevel"/>
    <w:tmpl w:val="383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7ADC"/>
    <w:multiLevelType w:val="multilevel"/>
    <w:tmpl w:val="51E2A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72EF"/>
    <w:multiLevelType w:val="multilevel"/>
    <w:tmpl w:val="17162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22A8"/>
    <w:multiLevelType w:val="multilevel"/>
    <w:tmpl w:val="849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F5887"/>
    <w:multiLevelType w:val="multilevel"/>
    <w:tmpl w:val="D30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11D38"/>
    <w:multiLevelType w:val="hybridMultilevel"/>
    <w:tmpl w:val="263E9C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8373A20"/>
    <w:multiLevelType w:val="hybridMultilevel"/>
    <w:tmpl w:val="29782FDA"/>
    <w:lvl w:ilvl="0" w:tplc="0409000B">
      <w:start w:val="1"/>
      <w:numFmt w:val="bullet"/>
      <w:lvlText w:val=""/>
      <w:lvlJc w:val="left"/>
      <w:pPr>
        <w:ind w:left="6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7" w15:restartNumberingAfterBreak="0">
    <w:nsid w:val="4E8753AD"/>
    <w:multiLevelType w:val="multilevel"/>
    <w:tmpl w:val="A86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D1E40"/>
    <w:multiLevelType w:val="multilevel"/>
    <w:tmpl w:val="8A5C57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74B03"/>
    <w:multiLevelType w:val="multilevel"/>
    <w:tmpl w:val="554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30D8D"/>
    <w:multiLevelType w:val="multilevel"/>
    <w:tmpl w:val="2AC67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A56A7"/>
    <w:multiLevelType w:val="multilevel"/>
    <w:tmpl w:val="09403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A4BBC"/>
    <w:multiLevelType w:val="hybridMultilevel"/>
    <w:tmpl w:val="4F6C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111649">
    <w:abstractNumId w:val="3"/>
  </w:num>
  <w:num w:numId="2" w16cid:durableId="1268275355">
    <w:abstractNumId w:val="0"/>
  </w:num>
  <w:num w:numId="3" w16cid:durableId="1877738158">
    <w:abstractNumId w:val="7"/>
  </w:num>
  <w:num w:numId="4" w16cid:durableId="1342076547">
    <w:abstractNumId w:val="4"/>
  </w:num>
  <w:num w:numId="5" w16cid:durableId="1396514373">
    <w:abstractNumId w:val="12"/>
  </w:num>
  <w:num w:numId="6" w16cid:durableId="1393380808">
    <w:abstractNumId w:val="6"/>
  </w:num>
  <w:num w:numId="7" w16cid:durableId="174223498">
    <w:abstractNumId w:val="5"/>
  </w:num>
  <w:num w:numId="8" w16cid:durableId="714352575">
    <w:abstractNumId w:val="2"/>
  </w:num>
  <w:num w:numId="9" w16cid:durableId="1356955626">
    <w:abstractNumId w:val="11"/>
  </w:num>
  <w:num w:numId="10" w16cid:durableId="1407192361">
    <w:abstractNumId w:val="1"/>
  </w:num>
  <w:num w:numId="11" w16cid:durableId="284115794">
    <w:abstractNumId w:val="10"/>
  </w:num>
  <w:num w:numId="12" w16cid:durableId="1192765780">
    <w:abstractNumId w:val="8"/>
  </w:num>
  <w:num w:numId="13" w16cid:durableId="4503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20"/>
    <w:rsid w:val="000000F6"/>
    <w:rsid w:val="0005067F"/>
    <w:rsid w:val="00053CC3"/>
    <w:rsid w:val="0007280F"/>
    <w:rsid w:val="000C011E"/>
    <w:rsid w:val="00117B59"/>
    <w:rsid w:val="001D00B4"/>
    <w:rsid w:val="00206CB0"/>
    <w:rsid w:val="002A171C"/>
    <w:rsid w:val="002B4CDD"/>
    <w:rsid w:val="0033483C"/>
    <w:rsid w:val="00351E67"/>
    <w:rsid w:val="003F5E14"/>
    <w:rsid w:val="003F673E"/>
    <w:rsid w:val="004E50C5"/>
    <w:rsid w:val="004E542E"/>
    <w:rsid w:val="00506C2E"/>
    <w:rsid w:val="00543238"/>
    <w:rsid w:val="005529E1"/>
    <w:rsid w:val="005722D4"/>
    <w:rsid w:val="00643947"/>
    <w:rsid w:val="00667215"/>
    <w:rsid w:val="006C2353"/>
    <w:rsid w:val="007E7CBE"/>
    <w:rsid w:val="007F1F49"/>
    <w:rsid w:val="008367D1"/>
    <w:rsid w:val="0087323A"/>
    <w:rsid w:val="008B374C"/>
    <w:rsid w:val="009D477F"/>
    <w:rsid w:val="00A07738"/>
    <w:rsid w:val="00A9283A"/>
    <w:rsid w:val="00B07975"/>
    <w:rsid w:val="00B1661D"/>
    <w:rsid w:val="00C1679F"/>
    <w:rsid w:val="00C46299"/>
    <w:rsid w:val="00CC5C8D"/>
    <w:rsid w:val="00D03C67"/>
    <w:rsid w:val="00D164AE"/>
    <w:rsid w:val="00D83D21"/>
    <w:rsid w:val="00D96CD6"/>
    <w:rsid w:val="00DF2D9E"/>
    <w:rsid w:val="00E30120"/>
    <w:rsid w:val="00E30624"/>
    <w:rsid w:val="00E32C57"/>
    <w:rsid w:val="00E4447F"/>
    <w:rsid w:val="00E70553"/>
    <w:rsid w:val="00EC0716"/>
    <w:rsid w:val="00EE5E1F"/>
    <w:rsid w:val="00EF3E3A"/>
    <w:rsid w:val="00EF6FEF"/>
    <w:rsid w:val="00F943F7"/>
    <w:rsid w:val="00F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7D630"/>
  <w15:chartTrackingRefBased/>
  <w15:docId w15:val="{CFEEC625-49D7-466D-87E6-3928F9EF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1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1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2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B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7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2D4"/>
  </w:style>
  <w:style w:type="paragraph" w:styleId="Footer">
    <w:name w:val="footer"/>
    <w:basedOn w:val="Normal"/>
    <w:link w:val="FooterChar"/>
    <w:uiPriority w:val="99"/>
    <w:unhideWhenUsed/>
    <w:rsid w:val="0057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2D4"/>
  </w:style>
  <w:style w:type="paragraph" w:styleId="NormalWeb">
    <w:name w:val="Normal (Web)"/>
    <w:basedOn w:val="Normal"/>
    <w:uiPriority w:val="99"/>
    <w:unhideWhenUsed/>
    <w:rsid w:val="00D16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pedge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pedgetech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سمير خان🌙</dc:creator>
  <cp:keywords/>
  <dc:description/>
  <cp:lastModifiedBy>سمير خان🌙</cp:lastModifiedBy>
  <cp:revision>5</cp:revision>
  <cp:lastPrinted>2025-12-07T08:58:00Z</cp:lastPrinted>
  <dcterms:created xsi:type="dcterms:W3CDTF">2026-04-06T16:35:00Z</dcterms:created>
  <dcterms:modified xsi:type="dcterms:W3CDTF">2026-04-16T14:48:00Z</dcterms:modified>
</cp:coreProperties>
</file>