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7B10" w14:textId="77777777" w:rsidR="00444A44" w:rsidRDefault="00444A44" w:rsidP="0041691A">
      <w:pPr>
        <w:rPr>
          <w:b/>
          <w:bCs/>
          <w:sz w:val="24"/>
          <w:szCs w:val="24"/>
        </w:rPr>
      </w:pPr>
      <w:bookmarkStart w:id="0" w:name="_GoBack"/>
      <w:bookmarkEnd w:id="0"/>
    </w:p>
    <w:p w14:paraId="0D624507" w14:textId="7E4275EC" w:rsidR="00444A44" w:rsidRDefault="00444A44" w:rsidP="0041691A">
      <w:pPr>
        <w:rPr>
          <w:b/>
          <w:bCs/>
          <w:sz w:val="24"/>
          <w:szCs w:val="24"/>
        </w:rPr>
      </w:pPr>
    </w:p>
    <w:p w14:paraId="56B2CEE7" w14:textId="70312F46" w:rsidR="00444A44" w:rsidRDefault="00444A44" w:rsidP="0041691A">
      <w:pPr>
        <w:rPr>
          <w:b/>
          <w:bCs/>
          <w:sz w:val="24"/>
          <w:szCs w:val="24"/>
        </w:rPr>
      </w:pPr>
      <w:r>
        <w:rPr>
          <w:b/>
          <w:bCs/>
          <w:noProof/>
          <w:sz w:val="24"/>
          <w:szCs w:val="24"/>
          <w:lang w:val="en-AU" w:eastAsia="en-AU" w:bidi="km-KH"/>
        </w:rPr>
        <mc:AlternateContent>
          <mc:Choice Requires="wps">
            <w:drawing>
              <wp:anchor distT="0" distB="0" distL="114300" distR="114300" simplePos="0" relativeHeight="251660288" behindDoc="0" locked="0" layoutInCell="1" allowOverlap="1" wp14:anchorId="29EF8DA3" wp14:editId="37BFF6A3">
                <wp:simplePos x="0" y="0"/>
                <wp:positionH relativeFrom="column">
                  <wp:posOffset>52070</wp:posOffset>
                </wp:positionH>
                <wp:positionV relativeFrom="paragraph">
                  <wp:posOffset>177165</wp:posOffset>
                </wp:positionV>
                <wp:extent cx="5695950" cy="285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6959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853A79" w14:textId="63150D67" w:rsidR="00444A44" w:rsidRPr="00444A44" w:rsidRDefault="00444A44" w:rsidP="00444A44">
                            <w:pPr>
                              <w:jc w:val="center"/>
                              <w:rPr>
                                <w:b/>
                                <w:bCs/>
                                <w:lang w:val="en-AU"/>
                              </w:rPr>
                            </w:pPr>
                            <w:r w:rsidRPr="00444A44">
                              <w:rPr>
                                <w:b/>
                                <w:bCs/>
                                <w:lang w:val="en-AU"/>
                              </w:rPr>
                              <w:t>CHILD PROTECTION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EF8DA3" id="_x0000_t202" coordsize="21600,21600" o:spt="202" path="m,l,21600r21600,l21600,xe">
                <v:stroke joinstyle="miter"/>
                <v:path gradientshapeok="t" o:connecttype="rect"/>
              </v:shapetype>
              <v:shape id="Text Box 4" o:spid="_x0000_s1026" type="#_x0000_t202" style="position:absolute;margin-left:4.1pt;margin-top:13.95pt;width:448.5pt;height: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" fillcolor="white [3201]" strokeweight=".5pt">
                <v:textbox>
                  <w:txbxContent>
                    <w:p w14:paraId="4F853A79" w14:textId="63150D67" w:rsidR="00444A44" w:rsidRPr="00444A44" w:rsidRDefault="00444A44" w:rsidP="00444A44">
                      <w:pPr>
                        <w:jc w:val="center"/>
                        <w:rPr>
                          <w:b/>
                          <w:bCs/>
                          <w:lang w:val="en-AU"/>
                        </w:rPr>
                      </w:pPr>
                      <w:r w:rsidRPr="00444A44">
                        <w:rPr>
                          <w:b/>
                          <w:bCs/>
                          <w:lang w:val="en-AU"/>
                        </w:rPr>
                        <w:t>CHILD PROTECTION POLICY</w:t>
                      </w:r>
                    </w:p>
                  </w:txbxContent>
                </v:textbox>
              </v:shape>
            </w:pict>
          </mc:Fallback>
        </mc:AlternateContent>
      </w:r>
    </w:p>
    <w:p w14:paraId="722274C9" w14:textId="77777777" w:rsidR="00444A44" w:rsidRDefault="00444A44" w:rsidP="0041691A">
      <w:pPr>
        <w:rPr>
          <w:b/>
          <w:bCs/>
          <w:sz w:val="24"/>
          <w:szCs w:val="24"/>
        </w:rPr>
      </w:pPr>
    </w:p>
    <w:p w14:paraId="2EE727E0" w14:textId="77777777" w:rsidR="00444A44" w:rsidRDefault="00444A44" w:rsidP="0041691A">
      <w:pPr>
        <w:rPr>
          <w:b/>
          <w:bCs/>
          <w:sz w:val="24"/>
          <w:szCs w:val="24"/>
        </w:rPr>
      </w:pPr>
    </w:p>
    <w:p w14:paraId="39F88D74" w14:textId="77777777" w:rsidR="0041691A" w:rsidRDefault="0041691A" w:rsidP="00B641E6">
      <w:pPr>
        <w:jc w:val="both"/>
        <w:rPr>
          <w:sz w:val="24"/>
          <w:szCs w:val="24"/>
        </w:rPr>
      </w:pPr>
    </w:p>
    <w:p w14:paraId="2AE8B48C" w14:textId="77E480F0" w:rsidR="00B641E6" w:rsidRDefault="00B641E6" w:rsidP="00B641E6">
      <w:pPr>
        <w:jc w:val="both"/>
        <w:rPr>
          <w:sz w:val="24"/>
          <w:szCs w:val="24"/>
        </w:rPr>
      </w:pPr>
      <w:r w:rsidRPr="00B641E6">
        <w:rPr>
          <w:sz w:val="24"/>
          <w:szCs w:val="24"/>
        </w:rPr>
        <w:t xml:space="preserve">This </w:t>
      </w:r>
      <w:r>
        <w:rPr>
          <w:sz w:val="24"/>
          <w:szCs w:val="24"/>
        </w:rPr>
        <w:t>Child Protection Policy is GADC’</w:t>
      </w:r>
      <w:r w:rsidRPr="00B641E6">
        <w:rPr>
          <w:sz w:val="24"/>
          <w:szCs w:val="24"/>
        </w:rPr>
        <w:t>s statement of intent that demonstrates our commitment to safeguarding children from harm and makes clear to all in the  organization  and  who  come  into  contact  with  us  what  is  required  in relation to the protection of children and that child abuse in any form is unacceptable to GADC.</w:t>
      </w:r>
    </w:p>
    <w:p w14:paraId="14337F43" w14:textId="77777777" w:rsidR="00B641E6" w:rsidRDefault="00B641E6" w:rsidP="00B641E6">
      <w:pPr>
        <w:ind w:left="720"/>
        <w:rPr>
          <w:sz w:val="24"/>
          <w:szCs w:val="24"/>
        </w:rPr>
      </w:pPr>
    </w:p>
    <w:p w14:paraId="23321D01" w14:textId="0F576CAA" w:rsidR="00C246E8" w:rsidRPr="0041691A" w:rsidRDefault="00B641E6" w:rsidP="0041691A">
      <w:pPr>
        <w:rPr>
          <w:b/>
          <w:bCs/>
          <w:sz w:val="24"/>
          <w:szCs w:val="24"/>
        </w:rPr>
      </w:pPr>
      <w:r w:rsidRPr="0041691A">
        <w:rPr>
          <w:b/>
          <w:bCs/>
          <w:sz w:val="24"/>
          <w:szCs w:val="24"/>
        </w:rPr>
        <w:t>Purpose</w:t>
      </w:r>
    </w:p>
    <w:p w14:paraId="533BBC92" w14:textId="3D2C8ED5" w:rsidR="00B641E6" w:rsidRDefault="00B641E6" w:rsidP="00B641E6">
      <w:pPr>
        <w:jc w:val="both"/>
        <w:rPr>
          <w:sz w:val="24"/>
          <w:szCs w:val="24"/>
        </w:rPr>
      </w:pPr>
      <w:r w:rsidRPr="00B641E6">
        <w:rPr>
          <w:sz w:val="24"/>
          <w:szCs w:val="24"/>
        </w:rPr>
        <w:t>GADC expects that its employees and others who work with GADC have all</w:t>
      </w:r>
      <w:r>
        <w:rPr>
          <w:sz w:val="24"/>
          <w:szCs w:val="24"/>
        </w:rPr>
        <w:t xml:space="preserve"> </w:t>
      </w:r>
      <w:r w:rsidRPr="00B641E6">
        <w:rPr>
          <w:sz w:val="24"/>
          <w:szCs w:val="24"/>
        </w:rPr>
        <w:t>children’s best interests at the heart.</w:t>
      </w:r>
      <w:r>
        <w:rPr>
          <w:sz w:val="24"/>
          <w:szCs w:val="24"/>
        </w:rPr>
        <w:t xml:space="preserve"> </w:t>
      </w:r>
      <w:r w:rsidRPr="00B641E6">
        <w:rPr>
          <w:sz w:val="24"/>
          <w:szCs w:val="24"/>
        </w:rPr>
        <w:t>This Child Protection Policy is GADC’s statement of intent that demonstrates our commitment to safeguarding children from harm and makes clear to all in the  organization  and  who  come  into  contact  with  us  what  is  required  in relation to the protection of children and that child abuse in any form is unacceptable to GADC.</w:t>
      </w:r>
    </w:p>
    <w:p w14:paraId="7546744D" w14:textId="77777777" w:rsidR="00B641E6" w:rsidRDefault="00B641E6" w:rsidP="00B641E6">
      <w:pPr>
        <w:rPr>
          <w:sz w:val="24"/>
          <w:szCs w:val="24"/>
        </w:rPr>
      </w:pPr>
    </w:p>
    <w:p w14:paraId="7BB89AD9" w14:textId="27F08136" w:rsidR="00B641E6" w:rsidRPr="0041691A" w:rsidRDefault="00B641E6" w:rsidP="0041691A">
      <w:pPr>
        <w:rPr>
          <w:b/>
          <w:bCs/>
          <w:sz w:val="24"/>
          <w:szCs w:val="24"/>
        </w:rPr>
      </w:pPr>
      <w:r w:rsidRPr="0041691A">
        <w:rPr>
          <w:b/>
          <w:bCs/>
          <w:sz w:val="24"/>
          <w:szCs w:val="24"/>
        </w:rPr>
        <w:t>Statement</w:t>
      </w:r>
    </w:p>
    <w:p w14:paraId="7170664E" w14:textId="29288A0E" w:rsidR="00B641E6" w:rsidRDefault="00B641E6" w:rsidP="00B641E6">
      <w:pPr>
        <w:jc w:val="both"/>
        <w:rPr>
          <w:sz w:val="24"/>
          <w:szCs w:val="24"/>
        </w:rPr>
      </w:pPr>
      <w:r w:rsidRPr="00B641E6">
        <w:rPr>
          <w:sz w:val="24"/>
          <w:szCs w:val="24"/>
        </w:rPr>
        <w:t>GADC is committed to actively safeguarding children from harm and ensuring children’s rights to protection are fully realized. We take seriously our responsibility to promote child safe practices and protect children from harm, abuse, neglect and exploitation in any forms. In addition, we will take positive action to prevent child abusers from becoming involved with GADC in any way and take stringent measures against any GADC staff and/ or associate who abuse a child. Our decisions and actions in response to child protection concerns will be guided by the principle of “</w:t>
      </w:r>
      <w:r>
        <w:rPr>
          <w:sz w:val="24"/>
          <w:szCs w:val="24"/>
        </w:rPr>
        <w:t>the best interests of the child</w:t>
      </w:r>
      <w:r w:rsidRPr="00B641E6">
        <w:rPr>
          <w:sz w:val="24"/>
          <w:szCs w:val="24"/>
        </w:rPr>
        <w:t>.</w:t>
      </w:r>
    </w:p>
    <w:p w14:paraId="0011B1E1" w14:textId="77777777" w:rsidR="00B641E6" w:rsidRDefault="00B641E6" w:rsidP="00B641E6">
      <w:pPr>
        <w:rPr>
          <w:sz w:val="24"/>
          <w:szCs w:val="24"/>
        </w:rPr>
      </w:pPr>
    </w:p>
    <w:p w14:paraId="607F524F" w14:textId="5099CB15" w:rsidR="00B641E6" w:rsidRPr="0041691A" w:rsidRDefault="00B641E6" w:rsidP="0041691A">
      <w:pPr>
        <w:rPr>
          <w:b/>
          <w:bCs/>
          <w:sz w:val="24"/>
          <w:szCs w:val="24"/>
        </w:rPr>
      </w:pPr>
      <w:r w:rsidRPr="0041691A">
        <w:rPr>
          <w:b/>
          <w:bCs/>
          <w:sz w:val="24"/>
          <w:szCs w:val="24"/>
        </w:rPr>
        <w:t>Scope</w:t>
      </w:r>
    </w:p>
    <w:p w14:paraId="1344F588" w14:textId="172718E0" w:rsidR="00B641E6" w:rsidRDefault="00B641E6" w:rsidP="00DC7348">
      <w:pPr>
        <w:jc w:val="both"/>
        <w:rPr>
          <w:sz w:val="24"/>
          <w:szCs w:val="24"/>
        </w:rPr>
      </w:pPr>
      <w:r w:rsidRPr="00B641E6">
        <w:rPr>
          <w:sz w:val="24"/>
          <w:szCs w:val="24"/>
        </w:rPr>
        <w:t>The Child Protection Policy (CPP) applies to everyone working for or associated with GADC. It encompasses the whole of GADC and includes without limitation:</w:t>
      </w:r>
    </w:p>
    <w:p w14:paraId="3FAA4439" w14:textId="77777777" w:rsidR="00B641E6" w:rsidRDefault="00B641E6" w:rsidP="00B641E6">
      <w:pPr>
        <w:rPr>
          <w:sz w:val="24"/>
          <w:szCs w:val="24"/>
        </w:rPr>
      </w:pPr>
    </w:p>
    <w:p w14:paraId="3C76909A" w14:textId="06C03D8E" w:rsidR="00B641E6" w:rsidRDefault="00B641E6" w:rsidP="00DC7348">
      <w:pPr>
        <w:jc w:val="both"/>
        <w:rPr>
          <w:sz w:val="24"/>
          <w:szCs w:val="24"/>
        </w:rPr>
      </w:pPr>
      <w:r w:rsidRPr="00B641E6">
        <w:rPr>
          <w:b/>
          <w:bCs/>
          <w:sz w:val="24"/>
          <w:szCs w:val="24"/>
        </w:rPr>
        <w:t>Staff at all levels:</w:t>
      </w:r>
      <w:r w:rsidRPr="00B641E6">
        <w:rPr>
          <w:sz w:val="24"/>
          <w:szCs w:val="24"/>
        </w:rPr>
        <w:t xml:space="preserve"> Core Groups, Communities, Partners, Volunteers, Donors, Consultants and others. Also the staff or representatives of partner organizations and local governments who have been brought</w:t>
      </w:r>
      <w:r>
        <w:rPr>
          <w:sz w:val="24"/>
          <w:szCs w:val="24"/>
        </w:rPr>
        <w:t xml:space="preserve"> </w:t>
      </w:r>
      <w:r w:rsidRPr="00B641E6">
        <w:rPr>
          <w:sz w:val="24"/>
          <w:szCs w:val="24"/>
        </w:rPr>
        <w:t>into contact with children or are party to GADC child sensitive data while working for or with GADC.</w:t>
      </w:r>
    </w:p>
    <w:p w14:paraId="180616E1" w14:textId="77777777" w:rsidR="00B641E6" w:rsidRPr="00B641E6" w:rsidRDefault="00B641E6" w:rsidP="00B641E6">
      <w:pPr>
        <w:rPr>
          <w:sz w:val="24"/>
          <w:szCs w:val="24"/>
        </w:rPr>
      </w:pPr>
    </w:p>
    <w:p w14:paraId="3818A3C5" w14:textId="5414C6A2" w:rsidR="00B641E6" w:rsidRDefault="00B641E6" w:rsidP="00DC7348">
      <w:pPr>
        <w:jc w:val="both"/>
        <w:rPr>
          <w:sz w:val="24"/>
          <w:szCs w:val="24"/>
        </w:rPr>
      </w:pPr>
      <w:r w:rsidRPr="00DC7348">
        <w:rPr>
          <w:b/>
          <w:bCs/>
          <w:sz w:val="24"/>
          <w:szCs w:val="24"/>
        </w:rPr>
        <w:t>Visitors to GADC:</w:t>
      </w:r>
      <w:r w:rsidRPr="00B641E6">
        <w:rPr>
          <w:sz w:val="24"/>
          <w:szCs w:val="24"/>
        </w:rPr>
        <w:t xml:space="preserve"> ( e.g- donors, researchers, ) who may come into contact with children through GADC are also bound by this policy.</w:t>
      </w:r>
    </w:p>
    <w:p w14:paraId="1BEE6AA9" w14:textId="77777777" w:rsidR="0041691A" w:rsidRDefault="0041691A" w:rsidP="0041691A">
      <w:pPr>
        <w:rPr>
          <w:sz w:val="24"/>
          <w:szCs w:val="24"/>
        </w:rPr>
      </w:pPr>
    </w:p>
    <w:p w14:paraId="3C152120" w14:textId="3710D5FF" w:rsidR="00DC7348" w:rsidRPr="0041691A" w:rsidRDefault="00B641E6" w:rsidP="0041691A">
      <w:pPr>
        <w:rPr>
          <w:b/>
          <w:bCs/>
          <w:sz w:val="24"/>
          <w:szCs w:val="24"/>
        </w:rPr>
      </w:pPr>
      <w:r w:rsidRPr="0041691A">
        <w:rPr>
          <w:b/>
          <w:bCs/>
          <w:sz w:val="24"/>
          <w:szCs w:val="24"/>
        </w:rPr>
        <w:t>Definition</w:t>
      </w:r>
    </w:p>
    <w:p w14:paraId="3B24E7A2" w14:textId="2FC79D79" w:rsidR="00DC7348" w:rsidRPr="00DC7348" w:rsidRDefault="00DC7348" w:rsidP="0041691A">
      <w:pPr>
        <w:ind w:firstLine="720"/>
        <w:jc w:val="both"/>
        <w:rPr>
          <w:sz w:val="24"/>
          <w:szCs w:val="24"/>
        </w:rPr>
      </w:pPr>
      <w:r w:rsidRPr="00DC7348">
        <w:rPr>
          <w:sz w:val="24"/>
          <w:szCs w:val="24"/>
        </w:rPr>
        <w:t xml:space="preserve">1) </w:t>
      </w:r>
      <w:r w:rsidRPr="00DC7348">
        <w:rPr>
          <w:b/>
          <w:bCs/>
          <w:sz w:val="24"/>
          <w:szCs w:val="24"/>
        </w:rPr>
        <w:t>A Child</w:t>
      </w:r>
      <w:r w:rsidRPr="00DC7348">
        <w:rPr>
          <w:sz w:val="24"/>
          <w:szCs w:val="24"/>
        </w:rPr>
        <w:t xml:space="preserve"> is defined as any person under the age of 18 </w:t>
      </w:r>
      <w:r w:rsidRPr="006974CF">
        <w:rPr>
          <w:sz w:val="24"/>
          <w:szCs w:val="24"/>
        </w:rPr>
        <w:t>years</w:t>
      </w:r>
      <w:r w:rsidR="00444A44" w:rsidRPr="006974CF">
        <w:rPr>
          <w:sz w:val="24"/>
          <w:szCs w:val="24"/>
          <w:vertAlign w:val="superscript"/>
        </w:rPr>
        <w:t>1</w:t>
      </w:r>
      <w:r w:rsidRPr="006974CF">
        <w:rPr>
          <w:sz w:val="24"/>
          <w:szCs w:val="24"/>
        </w:rPr>
        <w:t>.</w:t>
      </w:r>
    </w:p>
    <w:p w14:paraId="11D70639" w14:textId="77777777" w:rsidR="00DC7348" w:rsidRPr="00DC7348" w:rsidRDefault="00DC7348" w:rsidP="00DC7348">
      <w:pPr>
        <w:jc w:val="both"/>
        <w:rPr>
          <w:sz w:val="24"/>
          <w:szCs w:val="24"/>
        </w:rPr>
      </w:pPr>
    </w:p>
    <w:p w14:paraId="574935D4" w14:textId="622BEE13" w:rsidR="00DC7348" w:rsidRPr="00DC7348" w:rsidRDefault="00DC7348" w:rsidP="0041691A">
      <w:pPr>
        <w:ind w:left="720"/>
        <w:jc w:val="both"/>
        <w:rPr>
          <w:sz w:val="24"/>
          <w:szCs w:val="24"/>
        </w:rPr>
      </w:pPr>
      <w:r w:rsidRPr="00DC7348">
        <w:rPr>
          <w:sz w:val="24"/>
          <w:szCs w:val="24"/>
        </w:rPr>
        <w:t xml:space="preserve">2) </w:t>
      </w:r>
      <w:r w:rsidRPr="00DC7348">
        <w:rPr>
          <w:b/>
          <w:bCs/>
          <w:sz w:val="24"/>
          <w:szCs w:val="24"/>
        </w:rPr>
        <w:t>Child Abuse</w:t>
      </w:r>
      <w:r w:rsidRPr="00DC7348">
        <w:rPr>
          <w:sz w:val="24"/>
          <w:szCs w:val="24"/>
        </w:rPr>
        <w:t xml:space="preserve"> is defined as all forms of physical abuse, emotional ill- treatment, sexual abuse and exploitation, neglect or negligent treatment, commercial or other exploitation or a child and includes any actions that result in actual or potential harm to a child.</w:t>
      </w:r>
      <w:r>
        <w:rPr>
          <w:sz w:val="24"/>
          <w:szCs w:val="24"/>
        </w:rPr>
        <w:t xml:space="preserve"> </w:t>
      </w:r>
      <w:r w:rsidRPr="00DC7348">
        <w:rPr>
          <w:sz w:val="24"/>
          <w:szCs w:val="24"/>
        </w:rPr>
        <w:t>Child abuse may be a deliberate act or it may be failing to act to prevent harm. Child abuse consists of anything which individuals, institutions or processes do or fail to do, intentionally or unintentionally, which harms a child or damages their prospect of safe and healthy development into adulthood.</w:t>
      </w:r>
    </w:p>
    <w:p w14:paraId="2EA2DF42" w14:textId="77777777" w:rsidR="00DC7348" w:rsidRDefault="00DC7348" w:rsidP="0041691A">
      <w:pPr>
        <w:ind w:left="720"/>
        <w:jc w:val="both"/>
        <w:rPr>
          <w:sz w:val="24"/>
          <w:szCs w:val="24"/>
        </w:rPr>
      </w:pPr>
      <w:r w:rsidRPr="00DC7348">
        <w:rPr>
          <w:b/>
          <w:bCs/>
          <w:sz w:val="24"/>
          <w:szCs w:val="24"/>
        </w:rPr>
        <w:lastRenderedPageBreak/>
        <w:t>3) Child Protection</w:t>
      </w:r>
      <w:r w:rsidRPr="00DC7348">
        <w:rPr>
          <w:sz w:val="24"/>
          <w:szCs w:val="24"/>
        </w:rPr>
        <w:t>, within the scope of this policy, is defined as the responsibilities, measures and activities that GADC undertakes to safeguard children from harm by any individual involved in GADC work including employees, contractors, volunteers, Core Groups, Communities, Partners, Local organization and International organization.</w:t>
      </w:r>
    </w:p>
    <w:p w14:paraId="08ED9363" w14:textId="77777777" w:rsidR="006974CF" w:rsidRPr="00DC7348" w:rsidRDefault="006974CF" w:rsidP="0041691A">
      <w:pPr>
        <w:ind w:left="720"/>
        <w:jc w:val="both"/>
        <w:rPr>
          <w:sz w:val="24"/>
          <w:szCs w:val="24"/>
        </w:rPr>
      </w:pPr>
    </w:p>
    <w:p w14:paraId="395BB2BB" w14:textId="77777777" w:rsidR="00DC7348" w:rsidRDefault="00DC7348" w:rsidP="0041691A">
      <w:pPr>
        <w:ind w:left="720"/>
        <w:jc w:val="both"/>
        <w:rPr>
          <w:sz w:val="24"/>
          <w:szCs w:val="24"/>
        </w:rPr>
      </w:pPr>
      <w:r w:rsidRPr="00DC7348">
        <w:rPr>
          <w:b/>
          <w:bCs/>
          <w:sz w:val="24"/>
          <w:szCs w:val="24"/>
        </w:rPr>
        <w:t>4) Physical abuse of a child</w:t>
      </w:r>
      <w:r w:rsidRPr="00DC7348">
        <w:rPr>
          <w:sz w:val="24"/>
          <w:szCs w:val="24"/>
        </w:rPr>
        <w:t xml:space="preserve"> is when a person purposefully injures or attempts to injure a child from an interaction or lack of interaction which is reasonably within the control of a person in a position of responsibility, power or trust over the child. This may take the form of slapping, punching, shaking, kicking, burning, shoving, grabbing or choosing not to assist a child when a situation is causing them physical pain. There may be a single incident or repeated incidents.</w:t>
      </w:r>
    </w:p>
    <w:p w14:paraId="1D3C056C" w14:textId="77777777" w:rsidR="006974CF" w:rsidRPr="00DC7348" w:rsidRDefault="006974CF" w:rsidP="0041691A">
      <w:pPr>
        <w:ind w:left="720"/>
        <w:jc w:val="both"/>
        <w:rPr>
          <w:sz w:val="24"/>
          <w:szCs w:val="24"/>
        </w:rPr>
      </w:pPr>
    </w:p>
    <w:p w14:paraId="6FD3618F" w14:textId="66E99656" w:rsidR="00DC7348" w:rsidRDefault="00DC7348" w:rsidP="0041691A">
      <w:pPr>
        <w:ind w:left="720"/>
        <w:jc w:val="both"/>
        <w:rPr>
          <w:sz w:val="24"/>
          <w:szCs w:val="24"/>
        </w:rPr>
      </w:pPr>
      <w:r w:rsidRPr="00DC7348">
        <w:rPr>
          <w:b/>
          <w:bCs/>
          <w:sz w:val="24"/>
          <w:szCs w:val="24"/>
        </w:rPr>
        <w:t>5)  Emotional abuse of a child</w:t>
      </w:r>
      <w:r w:rsidRPr="00DC7348">
        <w:rPr>
          <w:sz w:val="24"/>
          <w:szCs w:val="24"/>
        </w:rPr>
        <w:t xml:space="preserve"> is any action that is not physical but that has a negative effect on the social, intellectual or emotional development of a child. Emotional abuse is categorized loosely as the</w:t>
      </w:r>
      <w:r>
        <w:rPr>
          <w:sz w:val="24"/>
          <w:szCs w:val="24"/>
        </w:rPr>
        <w:t xml:space="preserve"> </w:t>
      </w:r>
      <w:r w:rsidRPr="00DC7348">
        <w:rPr>
          <w:sz w:val="24"/>
          <w:szCs w:val="24"/>
        </w:rPr>
        <w:t>chronic behavioral pattern directed at a child whereby a child’s self-esteem and social competence is undermined or eroded over time. It can take the form of name-calling, threatening, belittling, ridiculing, intimidating, isolating, ignoring or other non-physical forms of hostile or rejecting treatment towards the child.</w:t>
      </w:r>
    </w:p>
    <w:p w14:paraId="22A8CC83" w14:textId="77777777" w:rsidR="006974CF" w:rsidRDefault="006974CF" w:rsidP="0041691A">
      <w:pPr>
        <w:ind w:left="720"/>
        <w:jc w:val="both"/>
        <w:rPr>
          <w:sz w:val="24"/>
          <w:szCs w:val="24"/>
        </w:rPr>
      </w:pPr>
    </w:p>
    <w:p w14:paraId="0F339086" w14:textId="65C5C9EC" w:rsidR="00DC7348" w:rsidRDefault="00DC7348" w:rsidP="0041691A">
      <w:pPr>
        <w:ind w:left="720"/>
        <w:jc w:val="both"/>
        <w:rPr>
          <w:sz w:val="24"/>
          <w:szCs w:val="24"/>
        </w:rPr>
      </w:pPr>
      <w:r w:rsidRPr="00DC7348">
        <w:rPr>
          <w:b/>
          <w:bCs/>
          <w:sz w:val="24"/>
          <w:szCs w:val="24"/>
        </w:rPr>
        <w:t>6) Sexual abuse of a child</w:t>
      </w:r>
      <w:r w:rsidRPr="00DC7348">
        <w:rPr>
          <w:sz w:val="24"/>
          <w:szCs w:val="24"/>
        </w:rPr>
        <w:t xml:space="preserve"> is when a person who is in a position of responsibility, trust or power over a child involves the child in sexual activity which is intended to gratify or satisfy the needs of the other person and which the child does not fully comprehend, is unable to give informed consent to, or is not developmentally prepared and cannot give consent. This can include contact acts (such as rape or sexualized touching) or non-contact acts (such as exposure to pornography or taking sexualized photographs of the child).</w:t>
      </w:r>
    </w:p>
    <w:p w14:paraId="40BA93FC" w14:textId="77777777" w:rsidR="006974CF" w:rsidRPr="00DC7348" w:rsidRDefault="006974CF" w:rsidP="0041691A">
      <w:pPr>
        <w:ind w:left="720"/>
        <w:jc w:val="both"/>
        <w:rPr>
          <w:sz w:val="24"/>
          <w:szCs w:val="24"/>
        </w:rPr>
      </w:pPr>
    </w:p>
    <w:p w14:paraId="483C209F" w14:textId="77777777" w:rsidR="00DC7348" w:rsidRDefault="00DC7348" w:rsidP="0041691A">
      <w:pPr>
        <w:ind w:left="720"/>
        <w:jc w:val="both"/>
        <w:rPr>
          <w:sz w:val="24"/>
          <w:szCs w:val="24"/>
        </w:rPr>
      </w:pPr>
      <w:r w:rsidRPr="00DC7348">
        <w:rPr>
          <w:b/>
          <w:bCs/>
          <w:sz w:val="24"/>
          <w:szCs w:val="24"/>
        </w:rPr>
        <w:t>7) Domestic violence</w:t>
      </w:r>
      <w:r w:rsidRPr="00DC7348">
        <w:rPr>
          <w:sz w:val="24"/>
          <w:szCs w:val="24"/>
        </w:rPr>
        <w:t xml:space="preserve"> is a pattern of assaultive and/or coercive behaviors conducted within the family environment or domestic (home) environment which can include physical abuse, sexual abuse, emotional abuse and/or economic coercion.</w:t>
      </w:r>
    </w:p>
    <w:p w14:paraId="50CBEE95" w14:textId="77777777" w:rsidR="006974CF" w:rsidRPr="00DC7348" w:rsidRDefault="006974CF" w:rsidP="0041691A">
      <w:pPr>
        <w:ind w:left="720"/>
        <w:jc w:val="both"/>
        <w:rPr>
          <w:sz w:val="24"/>
          <w:szCs w:val="24"/>
        </w:rPr>
      </w:pPr>
    </w:p>
    <w:p w14:paraId="45BC5997" w14:textId="0F2124BD" w:rsidR="00DC7348" w:rsidRPr="00DC7348" w:rsidRDefault="00DC7348" w:rsidP="0041691A">
      <w:pPr>
        <w:ind w:left="720"/>
        <w:jc w:val="both"/>
        <w:rPr>
          <w:sz w:val="24"/>
          <w:szCs w:val="24"/>
        </w:rPr>
      </w:pPr>
      <w:r w:rsidRPr="00DC7348">
        <w:rPr>
          <w:b/>
          <w:bCs/>
          <w:sz w:val="24"/>
          <w:szCs w:val="24"/>
        </w:rPr>
        <w:t>8)  Child Exploitation</w:t>
      </w:r>
      <w:r w:rsidRPr="00DC7348">
        <w:rPr>
          <w:sz w:val="24"/>
          <w:szCs w:val="24"/>
        </w:rPr>
        <w:t xml:space="preserve"> is when a child is used in work or other activities for the benefit of others. This includes, but is not limited to, the commercial sexual exploitation of children whereby a child is sexually abused in return for cash or for kind and child labor whereby a child is forced to work or perform other acts to an </w:t>
      </w:r>
      <w:r>
        <w:rPr>
          <w:sz w:val="24"/>
          <w:szCs w:val="24"/>
        </w:rPr>
        <w:t>extent detrimental to the child’</w:t>
      </w:r>
      <w:r w:rsidRPr="00DC7348">
        <w:rPr>
          <w:sz w:val="24"/>
          <w:szCs w:val="24"/>
        </w:rPr>
        <w:t>s physical, social or mental development.</w:t>
      </w:r>
    </w:p>
    <w:p w14:paraId="1B52A6F5" w14:textId="77777777" w:rsidR="00DC7348" w:rsidRPr="00DC7348" w:rsidRDefault="00DC7348" w:rsidP="00DC7348">
      <w:pPr>
        <w:rPr>
          <w:sz w:val="24"/>
          <w:szCs w:val="24"/>
        </w:rPr>
      </w:pPr>
    </w:p>
    <w:p w14:paraId="46F56C09" w14:textId="77777777" w:rsidR="00444A44" w:rsidRDefault="00444A44" w:rsidP="00DC7348">
      <w:pPr>
        <w:rPr>
          <w:sz w:val="24"/>
          <w:szCs w:val="24"/>
          <w:highlight w:val="yellow"/>
        </w:rPr>
      </w:pPr>
    </w:p>
    <w:p w14:paraId="503E6298" w14:textId="77777777" w:rsidR="00444A44" w:rsidRDefault="00444A44" w:rsidP="00DC7348">
      <w:pPr>
        <w:rPr>
          <w:sz w:val="24"/>
          <w:szCs w:val="24"/>
          <w:highlight w:val="yellow"/>
        </w:rPr>
      </w:pPr>
    </w:p>
    <w:p w14:paraId="04594C72" w14:textId="77777777" w:rsidR="00444A44" w:rsidRDefault="00444A44" w:rsidP="00DC7348">
      <w:pPr>
        <w:rPr>
          <w:sz w:val="24"/>
          <w:szCs w:val="24"/>
          <w:highlight w:val="yellow"/>
        </w:rPr>
      </w:pPr>
    </w:p>
    <w:p w14:paraId="70D6621D" w14:textId="77777777" w:rsidR="00444A44" w:rsidRDefault="00444A44" w:rsidP="00DC7348">
      <w:pPr>
        <w:rPr>
          <w:sz w:val="24"/>
          <w:szCs w:val="24"/>
          <w:highlight w:val="yellow"/>
        </w:rPr>
      </w:pPr>
    </w:p>
    <w:p w14:paraId="6B7EF548" w14:textId="77777777" w:rsidR="00444A44" w:rsidRDefault="00444A44" w:rsidP="00DC7348">
      <w:pPr>
        <w:rPr>
          <w:sz w:val="24"/>
          <w:szCs w:val="24"/>
          <w:highlight w:val="yellow"/>
        </w:rPr>
      </w:pPr>
    </w:p>
    <w:p w14:paraId="0094CA04" w14:textId="77777777" w:rsidR="00444A44" w:rsidRDefault="00444A44" w:rsidP="00DC7348">
      <w:pPr>
        <w:rPr>
          <w:sz w:val="24"/>
          <w:szCs w:val="24"/>
          <w:highlight w:val="yellow"/>
        </w:rPr>
      </w:pPr>
    </w:p>
    <w:p w14:paraId="67169C7F" w14:textId="77777777" w:rsidR="00444A44" w:rsidRDefault="00444A44" w:rsidP="00DC7348">
      <w:pPr>
        <w:rPr>
          <w:sz w:val="24"/>
          <w:szCs w:val="24"/>
          <w:highlight w:val="yellow"/>
        </w:rPr>
      </w:pPr>
    </w:p>
    <w:p w14:paraId="4CDBD028" w14:textId="77777777" w:rsidR="00DC7348" w:rsidRPr="00DC7348" w:rsidRDefault="00444A44" w:rsidP="00DC7348">
      <w:pPr>
        <w:rPr>
          <w:sz w:val="24"/>
          <w:szCs w:val="24"/>
          <w:highlight w:val="yellow"/>
        </w:rPr>
      </w:pPr>
      <w:r>
        <w:rPr>
          <w:noProof/>
          <w:sz w:val="24"/>
          <w:szCs w:val="24"/>
          <w:lang w:val="en-AU" w:eastAsia="en-AU" w:bidi="km-KH"/>
        </w:rPr>
        <mc:AlternateContent>
          <mc:Choice Requires="wps">
            <w:drawing>
              <wp:anchor distT="0" distB="0" distL="114300" distR="114300" simplePos="0" relativeHeight="251659264" behindDoc="0" locked="0" layoutInCell="1" allowOverlap="1" wp14:anchorId="4DF4ACCF" wp14:editId="7104D948">
                <wp:simplePos x="0" y="0"/>
                <wp:positionH relativeFrom="column">
                  <wp:posOffset>4444</wp:posOffset>
                </wp:positionH>
                <wp:positionV relativeFrom="paragraph">
                  <wp:posOffset>114935</wp:posOffset>
                </wp:positionV>
                <wp:extent cx="5838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83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0D00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9.05pt" to="460.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" strokecolor="#4579b8 [3044]"/>
            </w:pict>
          </mc:Fallback>
        </mc:AlternateContent>
      </w:r>
    </w:p>
    <w:p w14:paraId="27CD6F7E" w14:textId="37B1E61A" w:rsidR="00DC7348" w:rsidRPr="00444A44" w:rsidRDefault="00444A44" w:rsidP="00DC7348">
      <w:pPr>
        <w:rPr>
          <w:i/>
          <w:iCs/>
          <w:sz w:val="18"/>
          <w:szCs w:val="18"/>
        </w:rPr>
      </w:pPr>
      <w:r w:rsidRPr="00540697">
        <w:rPr>
          <w:i/>
          <w:iCs/>
          <w:sz w:val="18"/>
          <w:szCs w:val="18"/>
          <w:vertAlign w:val="superscript"/>
        </w:rPr>
        <w:t>1</w:t>
      </w:r>
      <w:r w:rsidR="00DC7348" w:rsidRPr="00540697">
        <w:rPr>
          <w:i/>
          <w:iCs/>
          <w:sz w:val="18"/>
          <w:szCs w:val="18"/>
        </w:rPr>
        <w:t>The UNCRC also defined a child as a person under the age of 18 years of age</w:t>
      </w:r>
    </w:p>
    <w:p w14:paraId="4B9D7920" w14:textId="77777777" w:rsidR="00DC7348" w:rsidRDefault="00DC7348" w:rsidP="00DC7348">
      <w:pPr>
        <w:rPr>
          <w:sz w:val="24"/>
          <w:szCs w:val="24"/>
        </w:rPr>
      </w:pPr>
    </w:p>
    <w:p w14:paraId="747FE150" w14:textId="77777777" w:rsidR="00444A44" w:rsidRDefault="00444A44" w:rsidP="0041691A">
      <w:pPr>
        <w:rPr>
          <w:b/>
          <w:bCs/>
          <w:sz w:val="24"/>
          <w:szCs w:val="24"/>
        </w:rPr>
      </w:pPr>
    </w:p>
    <w:p w14:paraId="2E020441" w14:textId="77777777" w:rsidR="00444A44" w:rsidRDefault="00444A44" w:rsidP="0041691A">
      <w:pPr>
        <w:rPr>
          <w:b/>
          <w:bCs/>
          <w:sz w:val="24"/>
          <w:szCs w:val="24"/>
        </w:rPr>
      </w:pPr>
    </w:p>
    <w:p w14:paraId="681238CA" w14:textId="5EBA7AB8" w:rsidR="00B641E6" w:rsidRPr="0041691A" w:rsidRDefault="00B641E6" w:rsidP="0041691A">
      <w:pPr>
        <w:rPr>
          <w:b/>
          <w:bCs/>
          <w:sz w:val="24"/>
          <w:szCs w:val="24"/>
        </w:rPr>
      </w:pPr>
      <w:r w:rsidRPr="0041691A">
        <w:rPr>
          <w:b/>
          <w:bCs/>
          <w:sz w:val="24"/>
          <w:szCs w:val="24"/>
        </w:rPr>
        <w:lastRenderedPageBreak/>
        <w:t>Guiding Principle</w:t>
      </w:r>
    </w:p>
    <w:p w14:paraId="2208CDE0" w14:textId="77777777" w:rsidR="00DC7348" w:rsidRPr="00DC7348" w:rsidRDefault="00DC7348" w:rsidP="00DC7348">
      <w:pPr>
        <w:rPr>
          <w:sz w:val="24"/>
          <w:szCs w:val="24"/>
        </w:rPr>
      </w:pPr>
      <w:r w:rsidRPr="00DC7348">
        <w:rPr>
          <w:sz w:val="24"/>
          <w:szCs w:val="24"/>
        </w:rPr>
        <w:t>This Policy is based upon the following guiding principles:</w:t>
      </w:r>
    </w:p>
    <w:p w14:paraId="7579F8DE" w14:textId="77777777" w:rsidR="00DC7348" w:rsidRDefault="00DC7348" w:rsidP="00DC7348">
      <w:pPr>
        <w:pStyle w:val="ListParagraph"/>
        <w:numPr>
          <w:ilvl w:val="0"/>
          <w:numId w:val="3"/>
        </w:numPr>
        <w:rPr>
          <w:sz w:val="24"/>
          <w:szCs w:val="24"/>
        </w:rPr>
      </w:pPr>
      <w:r w:rsidRPr="00DC7348">
        <w:rPr>
          <w:sz w:val="24"/>
          <w:szCs w:val="24"/>
        </w:rPr>
        <w:t>GADC is recognized zero tolerance of child abuse;</w:t>
      </w:r>
    </w:p>
    <w:p w14:paraId="79AB9A92" w14:textId="77777777" w:rsidR="00DC7348" w:rsidRDefault="00DC7348" w:rsidP="00DC7348">
      <w:pPr>
        <w:pStyle w:val="ListParagraph"/>
        <w:numPr>
          <w:ilvl w:val="0"/>
          <w:numId w:val="3"/>
        </w:numPr>
        <w:rPr>
          <w:sz w:val="24"/>
          <w:szCs w:val="24"/>
        </w:rPr>
      </w:pPr>
      <w:r>
        <w:rPr>
          <w:sz w:val="24"/>
          <w:szCs w:val="24"/>
        </w:rPr>
        <w:t>Recognition of children’</w:t>
      </w:r>
      <w:r w:rsidRPr="00DC7348">
        <w:rPr>
          <w:sz w:val="24"/>
          <w:szCs w:val="24"/>
        </w:rPr>
        <w:t>s best interests;</w:t>
      </w:r>
    </w:p>
    <w:p w14:paraId="1A4292E2" w14:textId="77777777" w:rsidR="00DC7348" w:rsidRDefault="00DC7348" w:rsidP="00DC7348">
      <w:pPr>
        <w:pStyle w:val="ListParagraph"/>
        <w:numPr>
          <w:ilvl w:val="0"/>
          <w:numId w:val="3"/>
        </w:numPr>
        <w:rPr>
          <w:sz w:val="24"/>
          <w:szCs w:val="24"/>
        </w:rPr>
      </w:pPr>
      <w:r w:rsidRPr="00DC7348">
        <w:rPr>
          <w:sz w:val="24"/>
          <w:szCs w:val="24"/>
        </w:rPr>
        <w:t>Sharing responsibility for child protection;</w:t>
      </w:r>
    </w:p>
    <w:p w14:paraId="058B21EF" w14:textId="07099596" w:rsidR="00DC7348" w:rsidRPr="00DC7348" w:rsidRDefault="00DC7348" w:rsidP="00DC7348">
      <w:pPr>
        <w:pStyle w:val="ListParagraph"/>
        <w:numPr>
          <w:ilvl w:val="0"/>
          <w:numId w:val="3"/>
        </w:numPr>
        <w:rPr>
          <w:sz w:val="24"/>
          <w:szCs w:val="24"/>
        </w:rPr>
      </w:pPr>
      <w:r w:rsidRPr="00DC7348">
        <w:rPr>
          <w:sz w:val="24"/>
          <w:szCs w:val="24"/>
        </w:rPr>
        <w:t xml:space="preserve">Use of a risk management approach to prevent child </w:t>
      </w:r>
      <w:r w:rsidRPr="006974CF">
        <w:rPr>
          <w:sz w:val="24"/>
          <w:szCs w:val="24"/>
        </w:rPr>
        <w:t>abuse; and</w:t>
      </w:r>
    </w:p>
    <w:p w14:paraId="5E0FEDFB" w14:textId="77777777" w:rsidR="00DC7348" w:rsidRDefault="00DC7348" w:rsidP="00DC7348">
      <w:pPr>
        <w:rPr>
          <w:sz w:val="24"/>
          <w:szCs w:val="24"/>
        </w:rPr>
      </w:pPr>
    </w:p>
    <w:p w14:paraId="52DCC807" w14:textId="3302D277" w:rsidR="00B641E6" w:rsidRPr="0041691A" w:rsidRDefault="00B641E6" w:rsidP="0041691A">
      <w:pPr>
        <w:rPr>
          <w:b/>
          <w:bCs/>
          <w:sz w:val="24"/>
          <w:szCs w:val="24"/>
        </w:rPr>
      </w:pPr>
      <w:r w:rsidRPr="0041691A">
        <w:rPr>
          <w:b/>
          <w:bCs/>
          <w:sz w:val="24"/>
          <w:szCs w:val="24"/>
        </w:rPr>
        <w:t>Code of Conduct</w:t>
      </w:r>
    </w:p>
    <w:p w14:paraId="17083867" w14:textId="77777777" w:rsidR="00DC7348" w:rsidRDefault="00DC7348" w:rsidP="00DC7348">
      <w:pPr>
        <w:rPr>
          <w:b/>
          <w:bCs/>
          <w:sz w:val="24"/>
          <w:szCs w:val="24"/>
        </w:rPr>
      </w:pPr>
    </w:p>
    <w:p w14:paraId="242FFA13" w14:textId="77777777" w:rsidR="00DC7348" w:rsidRPr="00DC7348" w:rsidRDefault="00DC7348" w:rsidP="0041691A">
      <w:pPr>
        <w:ind w:firstLine="720"/>
        <w:rPr>
          <w:b/>
          <w:bCs/>
          <w:sz w:val="24"/>
          <w:szCs w:val="24"/>
        </w:rPr>
      </w:pPr>
      <w:r w:rsidRPr="00DC7348">
        <w:rPr>
          <w:b/>
          <w:bCs/>
          <w:sz w:val="24"/>
          <w:szCs w:val="24"/>
        </w:rPr>
        <w:t>Acceptable Behaviors</w:t>
      </w:r>
    </w:p>
    <w:p w14:paraId="1B6FEDC6" w14:textId="77777777" w:rsidR="00DC7348" w:rsidRPr="00DC7348" w:rsidRDefault="00DC7348" w:rsidP="0041691A">
      <w:pPr>
        <w:ind w:firstLine="720"/>
        <w:rPr>
          <w:sz w:val="24"/>
          <w:szCs w:val="24"/>
        </w:rPr>
      </w:pPr>
      <w:r w:rsidRPr="00DC7348">
        <w:rPr>
          <w:sz w:val="24"/>
          <w:szCs w:val="24"/>
        </w:rPr>
        <w:t>GADC personnel shall:</w:t>
      </w:r>
    </w:p>
    <w:p w14:paraId="43F93981" w14:textId="4C3A8EFA" w:rsidR="00DC7348" w:rsidRPr="00DC7348" w:rsidRDefault="00DC7348" w:rsidP="00DC7348">
      <w:pPr>
        <w:pStyle w:val="ListParagraph"/>
        <w:numPr>
          <w:ilvl w:val="0"/>
          <w:numId w:val="3"/>
        </w:numPr>
        <w:rPr>
          <w:sz w:val="24"/>
          <w:szCs w:val="24"/>
        </w:rPr>
      </w:pPr>
      <w:r w:rsidRPr="00DC7348">
        <w:rPr>
          <w:sz w:val="24"/>
          <w:szCs w:val="24"/>
        </w:rPr>
        <w:t>Treat children with dignity and respect regardless of ethnicity, race, gender, age, language, religion, political or other opinion, disability, or other status;</w:t>
      </w:r>
    </w:p>
    <w:p w14:paraId="4B1FE580" w14:textId="1A684C6F" w:rsidR="00DC7348" w:rsidRPr="00DC7348" w:rsidRDefault="00DC7348" w:rsidP="00DC7348">
      <w:pPr>
        <w:pStyle w:val="ListParagraph"/>
        <w:numPr>
          <w:ilvl w:val="0"/>
          <w:numId w:val="3"/>
        </w:numPr>
        <w:rPr>
          <w:sz w:val="24"/>
          <w:szCs w:val="24"/>
        </w:rPr>
      </w:pPr>
      <w:r w:rsidRPr="00DC7348">
        <w:rPr>
          <w:sz w:val="24"/>
          <w:szCs w:val="24"/>
        </w:rPr>
        <w:t>Conduct themselves in a manner appropriate with their position representing of GADC in all their dealings with children;</w:t>
      </w:r>
    </w:p>
    <w:p w14:paraId="21B43EF6" w14:textId="3DBCE0B7" w:rsidR="00DC7348" w:rsidRPr="00DC7348" w:rsidRDefault="00DC7348" w:rsidP="00DC7348">
      <w:pPr>
        <w:pStyle w:val="ListParagraph"/>
        <w:numPr>
          <w:ilvl w:val="0"/>
          <w:numId w:val="3"/>
        </w:numPr>
        <w:rPr>
          <w:sz w:val="24"/>
          <w:szCs w:val="24"/>
        </w:rPr>
      </w:pPr>
      <w:r w:rsidRPr="00DC7348">
        <w:rPr>
          <w:sz w:val="24"/>
          <w:szCs w:val="24"/>
        </w:rPr>
        <w:t>Immediately r</w:t>
      </w:r>
      <w:r>
        <w:rPr>
          <w:sz w:val="24"/>
          <w:szCs w:val="24"/>
        </w:rPr>
        <w:t>aise concerns regarding a child’</w:t>
      </w:r>
      <w:r w:rsidRPr="00DC7348">
        <w:rPr>
          <w:sz w:val="24"/>
          <w:szCs w:val="24"/>
        </w:rPr>
        <w:t>s safety or we</w:t>
      </w:r>
      <w:r>
        <w:rPr>
          <w:sz w:val="24"/>
          <w:szCs w:val="24"/>
        </w:rPr>
        <w:t>llbeing in accordance with GADC’</w:t>
      </w:r>
      <w:r w:rsidRPr="00DC7348">
        <w:rPr>
          <w:sz w:val="24"/>
          <w:szCs w:val="24"/>
        </w:rPr>
        <w:t>s Internal Reporting Procedures and observe procedural fairness when engaged in decision-making;</w:t>
      </w:r>
    </w:p>
    <w:p w14:paraId="1AE02695" w14:textId="7C719F42" w:rsidR="00DC7348" w:rsidRPr="00DC7348" w:rsidRDefault="00DC7348" w:rsidP="00DC7348">
      <w:pPr>
        <w:pStyle w:val="ListParagraph"/>
        <w:numPr>
          <w:ilvl w:val="0"/>
          <w:numId w:val="3"/>
        </w:numPr>
        <w:rPr>
          <w:sz w:val="24"/>
          <w:szCs w:val="24"/>
        </w:rPr>
      </w:pPr>
      <w:r w:rsidRPr="00DC7348">
        <w:rPr>
          <w:sz w:val="24"/>
          <w:szCs w:val="24"/>
        </w:rPr>
        <w:t>Be visible when working with children and, wherever possible, ensure that another adult is present when working in the proximity of children;</w:t>
      </w:r>
    </w:p>
    <w:p w14:paraId="2434D2FC" w14:textId="5C582634" w:rsidR="00DC7348" w:rsidRPr="00DC7348" w:rsidRDefault="00DC7348" w:rsidP="00DC7348">
      <w:pPr>
        <w:pStyle w:val="ListParagraph"/>
        <w:numPr>
          <w:ilvl w:val="0"/>
          <w:numId w:val="3"/>
        </w:numPr>
        <w:rPr>
          <w:sz w:val="24"/>
          <w:szCs w:val="24"/>
        </w:rPr>
      </w:pPr>
      <w:r w:rsidRPr="00DC7348">
        <w:rPr>
          <w:sz w:val="24"/>
          <w:szCs w:val="24"/>
        </w:rPr>
        <w:t>Listen to children and allow them to be engaged in decisions that may affect them;</w:t>
      </w:r>
    </w:p>
    <w:p w14:paraId="15BC58C9" w14:textId="28F89125" w:rsidR="00DC7348" w:rsidRDefault="00DC7348" w:rsidP="00DC7348">
      <w:pPr>
        <w:pStyle w:val="ListParagraph"/>
        <w:numPr>
          <w:ilvl w:val="0"/>
          <w:numId w:val="3"/>
        </w:numPr>
        <w:rPr>
          <w:sz w:val="24"/>
          <w:szCs w:val="24"/>
        </w:rPr>
      </w:pPr>
      <w:r w:rsidRPr="00DC7348">
        <w:rPr>
          <w:sz w:val="24"/>
          <w:szCs w:val="24"/>
        </w:rPr>
        <w:t>Comply with all relevant legislation of the host country, including labor laws in relation to child labor.</w:t>
      </w:r>
    </w:p>
    <w:p w14:paraId="751A7463" w14:textId="77777777" w:rsidR="00DC7348" w:rsidRDefault="00DC7348" w:rsidP="00DC7348">
      <w:pPr>
        <w:rPr>
          <w:sz w:val="24"/>
          <w:szCs w:val="24"/>
        </w:rPr>
      </w:pPr>
    </w:p>
    <w:p w14:paraId="58D34CDF" w14:textId="1C3D4B48" w:rsidR="00DC7348" w:rsidRPr="00DC7348" w:rsidRDefault="00DC7348" w:rsidP="0041691A">
      <w:pPr>
        <w:ind w:firstLine="720"/>
        <w:rPr>
          <w:b/>
          <w:bCs/>
          <w:sz w:val="24"/>
          <w:szCs w:val="24"/>
        </w:rPr>
      </w:pPr>
      <w:r w:rsidRPr="00DC7348">
        <w:rPr>
          <w:b/>
          <w:bCs/>
          <w:sz w:val="24"/>
          <w:szCs w:val="24"/>
        </w:rPr>
        <w:t>Unacceptable Behaviors</w:t>
      </w:r>
    </w:p>
    <w:p w14:paraId="4DA05421" w14:textId="77777777" w:rsidR="00DC7348" w:rsidRPr="00DC7348" w:rsidRDefault="00DC7348" w:rsidP="0041691A">
      <w:pPr>
        <w:ind w:firstLine="720"/>
        <w:rPr>
          <w:sz w:val="24"/>
          <w:szCs w:val="24"/>
        </w:rPr>
      </w:pPr>
      <w:r w:rsidRPr="00DC7348">
        <w:rPr>
          <w:sz w:val="24"/>
          <w:szCs w:val="24"/>
        </w:rPr>
        <w:t>GADC personnel shall not:</w:t>
      </w:r>
    </w:p>
    <w:p w14:paraId="12889FBC" w14:textId="5DC3C93D" w:rsidR="00DC7348" w:rsidRPr="00DC7348" w:rsidRDefault="00DC7348" w:rsidP="00DC7348">
      <w:pPr>
        <w:pStyle w:val="ListParagraph"/>
        <w:numPr>
          <w:ilvl w:val="0"/>
          <w:numId w:val="3"/>
        </w:numPr>
        <w:rPr>
          <w:sz w:val="24"/>
          <w:szCs w:val="24"/>
        </w:rPr>
      </w:pPr>
      <w:r w:rsidRPr="00DC7348">
        <w:rPr>
          <w:sz w:val="24"/>
          <w:szCs w:val="24"/>
        </w:rPr>
        <w:t>Use language or demonstrate behavior towards children that is inappropriate, harassing, abusive, demeaning, sexually provocative, or culturally insensitive;</w:t>
      </w:r>
    </w:p>
    <w:p w14:paraId="1E6497E9" w14:textId="48B336E4" w:rsidR="00DC7348" w:rsidRPr="00DC7348" w:rsidRDefault="00DC7348" w:rsidP="00DC7348">
      <w:pPr>
        <w:pStyle w:val="ListParagraph"/>
        <w:numPr>
          <w:ilvl w:val="0"/>
          <w:numId w:val="3"/>
        </w:numPr>
        <w:rPr>
          <w:sz w:val="24"/>
          <w:szCs w:val="24"/>
        </w:rPr>
      </w:pPr>
      <w:r w:rsidRPr="00DC7348">
        <w:rPr>
          <w:sz w:val="24"/>
          <w:szCs w:val="24"/>
        </w:rPr>
        <w:t>Engage children in any form of activity that is demeaning, offensive, sexually provocative, abusive or culturally inappropriate or insensitive;</w:t>
      </w:r>
    </w:p>
    <w:p w14:paraId="14248A5B" w14:textId="5D454896" w:rsidR="00DC7348" w:rsidRPr="00DC7348" w:rsidRDefault="00DC7348" w:rsidP="00DC7348">
      <w:pPr>
        <w:pStyle w:val="ListParagraph"/>
        <w:numPr>
          <w:ilvl w:val="0"/>
          <w:numId w:val="3"/>
        </w:numPr>
        <w:rPr>
          <w:sz w:val="24"/>
          <w:szCs w:val="24"/>
        </w:rPr>
      </w:pPr>
      <w:r w:rsidRPr="00DC7348">
        <w:rPr>
          <w:sz w:val="24"/>
          <w:szCs w:val="24"/>
        </w:rPr>
        <w:t>Engage children in any form of sexual activity or acts, including paying for sexual services or acts;</w:t>
      </w:r>
    </w:p>
    <w:p w14:paraId="58DC8E30" w14:textId="38BA09CA" w:rsidR="00DC7348" w:rsidRPr="00DC7348" w:rsidRDefault="00DC7348" w:rsidP="00DC7348">
      <w:pPr>
        <w:pStyle w:val="ListParagraph"/>
        <w:numPr>
          <w:ilvl w:val="0"/>
          <w:numId w:val="3"/>
        </w:numPr>
        <w:rPr>
          <w:sz w:val="24"/>
          <w:szCs w:val="24"/>
        </w:rPr>
      </w:pPr>
      <w:r w:rsidRPr="00DC7348">
        <w:rPr>
          <w:sz w:val="24"/>
          <w:szCs w:val="24"/>
        </w:rPr>
        <w:t>Invite unaccompanied children into their home, unless they are at immediate risk of injury or in physical danger;</w:t>
      </w:r>
    </w:p>
    <w:p w14:paraId="2047AC12" w14:textId="4C4843D8" w:rsidR="00DC7348" w:rsidRPr="00DC7348" w:rsidRDefault="00DC7348" w:rsidP="00DC7348">
      <w:pPr>
        <w:pStyle w:val="ListParagraph"/>
        <w:numPr>
          <w:ilvl w:val="0"/>
          <w:numId w:val="3"/>
        </w:numPr>
        <w:rPr>
          <w:sz w:val="24"/>
          <w:szCs w:val="24"/>
        </w:rPr>
      </w:pPr>
      <w:r w:rsidRPr="00DC7348">
        <w:rPr>
          <w:sz w:val="24"/>
          <w:szCs w:val="24"/>
        </w:rPr>
        <w:t>Access child pornography through any medium;</w:t>
      </w:r>
    </w:p>
    <w:p w14:paraId="78A0DFD7" w14:textId="77777777" w:rsidR="00DC7348" w:rsidRPr="00DC7348" w:rsidRDefault="00DC7348" w:rsidP="00DC7348">
      <w:pPr>
        <w:rPr>
          <w:sz w:val="24"/>
          <w:szCs w:val="24"/>
        </w:rPr>
      </w:pPr>
    </w:p>
    <w:p w14:paraId="2EA67678" w14:textId="77777777" w:rsidR="00DC7348" w:rsidRDefault="00DC7348" w:rsidP="00DC7348">
      <w:pPr>
        <w:pStyle w:val="ListParagraph"/>
        <w:numPr>
          <w:ilvl w:val="0"/>
          <w:numId w:val="3"/>
        </w:numPr>
        <w:rPr>
          <w:sz w:val="24"/>
          <w:szCs w:val="24"/>
        </w:rPr>
      </w:pPr>
      <w:r w:rsidRPr="00DC7348">
        <w:rPr>
          <w:sz w:val="24"/>
          <w:szCs w:val="24"/>
        </w:rPr>
        <w:t>Sleep in close proximity to unsupervised children;</w:t>
      </w:r>
    </w:p>
    <w:p w14:paraId="47577152" w14:textId="77777777" w:rsidR="00DC7348" w:rsidRDefault="00DC7348" w:rsidP="00DC7348">
      <w:pPr>
        <w:pStyle w:val="ListParagraph"/>
        <w:numPr>
          <w:ilvl w:val="0"/>
          <w:numId w:val="3"/>
        </w:numPr>
        <w:rPr>
          <w:sz w:val="24"/>
          <w:szCs w:val="24"/>
        </w:rPr>
      </w:pPr>
      <w:r w:rsidRPr="00DC7348">
        <w:rPr>
          <w:sz w:val="24"/>
          <w:szCs w:val="24"/>
        </w:rPr>
        <w:t>Hire children for domestic or other labor which is inappropriate given their age or developmental stage, which interferes with their time available for education and recreational activities, or which places them at significant risk of injury;</w:t>
      </w:r>
    </w:p>
    <w:p w14:paraId="34FDC411" w14:textId="77777777" w:rsidR="00DC7348" w:rsidRDefault="00DC7348" w:rsidP="00DC7348">
      <w:pPr>
        <w:pStyle w:val="ListParagraph"/>
        <w:numPr>
          <w:ilvl w:val="0"/>
          <w:numId w:val="3"/>
        </w:numPr>
        <w:rPr>
          <w:sz w:val="24"/>
          <w:szCs w:val="24"/>
        </w:rPr>
      </w:pPr>
      <w:r w:rsidRPr="00DC7348">
        <w:rPr>
          <w:sz w:val="24"/>
          <w:szCs w:val="24"/>
        </w:rPr>
        <w:t>Exclude or favor a particular child;</w:t>
      </w:r>
    </w:p>
    <w:p w14:paraId="25739ECB" w14:textId="77777777" w:rsidR="00DC7348" w:rsidRDefault="00DC7348" w:rsidP="00DC7348">
      <w:pPr>
        <w:pStyle w:val="ListParagraph"/>
        <w:numPr>
          <w:ilvl w:val="0"/>
          <w:numId w:val="3"/>
        </w:numPr>
        <w:rPr>
          <w:sz w:val="24"/>
          <w:szCs w:val="24"/>
        </w:rPr>
      </w:pPr>
      <w:r w:rsidRPr="00DC7348">
        <w:rPr>
          <w:sz w:val="24"/>
          <w:szCs w:val="24"/>
        </w:rPr>
        <w:t>Use equipment including but not limited to computers, mobile telephones, video or digital cameras to capture images inappropriately and without the consent of the child and his/her parent or guardian;</w:t>
      </w:r>
    </w:p>
    <w:p w14:paraId="384CEE82" w14:textId="77777777" w:rsidR="00DC7348" w:rsidRDefault="00DC7348" w:rsidP="00DC7348">
      <w:pPr>
        <w:pStyle w:val="ListParagraph"/>
        <w:numPr>
          <w:ilvl w:val="0"/>
          <w:numId w:val="3"/>
        </w:numPr>
        <w:rPr>
          <w:sz w:val="24"/>
          <w:szCs w:val="24"/>
        </w:rPr>
      </w:pPr>
      <w:r w:rsidRPr="00DC7348">
        <w:rPr>
          <w:sz w:val="24"/>
          <w:szCs w:val="24"/>
        </w:rPr>
        <w:t>Physically assault, discipline or punish children; and/or</w:t>
      </w:r>
    </w:p>
    <w:p w14:paraId="79D56B22" w14:textId="7A66B196" w:rsidR="00DC7348" w:rsidRPr="00DC7348" w:rsidRDefault="00DC7348" w:rsidP="00DC7348">
      <w:pPr>
        <w:pStyle w:val="ListParagraph"/>
        <w:numPr>
          <w:ilvl w:val="0"/>
          <w:numId w:val="3"/>
        </w:numPr>
        <w:rPr>
          <w:sz w:val="24"/>
          <w:szCs w:val="24"/>
        </w:rPr>
      </w:pPr>
      <w:r w:rsidRPr="00DC7348">
        <w:rPr>
          <w:sz w:val="24"/>
          <w:szCs w:val="24"/>
        </w:rPr>
        <w:t>Touch a child in an inappropriate or culturally insensitive manner.</w:t>
      </w:r>
    </w:p>
    <w:p w14:paraId="0B7BDE02" w14:textId="77777777" w:rsidR="00DC7348" w:rsidRPr="00DC7348" w:rsidRDefault="00DC7348" w:rsidP="00DC7348">
      <w:pPr>
        <w:rPr>
          <w:sz w:val="24"/>
          <w:szCs w:val="24"/>
        </w:rPr>
      </w:pPr>
    </w:p>
    <w:p w14:paraId="3A8CA145" w14:textId="77777777" w:rsidR="006974CF" w:rsidRDefault="006974CF" w:rsidP="0041691A">
      <w:pPr>
        <w:rPr>
          <w:b/>
          <w:bCs/>
          <w:sz w:val="24"/>
          <w:szCs w:val="24"/>
        </w:rPr>
      </w:pPr>
    </w:p>
    <w:p w14:paraId="4013B76C" w14:textId="77777777" w:rsidR="006974CF" w:rsidRDefault="006974CF" w:rsidP="0041691A">
      <w:pPr>
        <w:rPr>
          <w:b/>
          <w:bCs/>
          <w:sz w:val="24"/>
          <w:szCs w:val="24"/>
        </w:rPr>
      </w:pPr>
    </w:p>
    <w:p w14:paraId="4F707E87" w14:textId="77777777" w:rsidR="006974CF" w:rsidRDefault="006974CF" w:rsidP="0041691A">
      <w:pPr>
        <w:rPr>
          <w:b/>
          <w:bCs/>
          <w:sz w:val="24"/>
          <w:szCs w:val="24"/>
        </w:rPr>
      </w:pPr>
    </w:p>
    <w:p w14:paraId="2BACB8BD" w14:textId="0E50EF1B" w:rsidR="00B641E6" w:rsidRPr="0041691A" w:rsidRDefault="00B641E6" w:rsidP="0041691A">
      <w:pPr>
        <w:rPr>
          <w:b/>
          <w:bCs/>
          <w:sz w:val="24"/>
          <w:szCs w:val="24"/>
        </w:rPr>
      </w:pPr>
      <w:r w:rsidRPr="0041691A">
        <w:rPr>
          <w:b/>
          <w:bCs/>
          <w:sz w:val="24"/>
          <w:szCs w:val="24"/>
        </w:rPr>
        <w:lastRenderedPageBreak/>
        <w:t>Reporting and Incident Response</w:t>
      </w:r>
    </w:p>
    <w:p w14:paraId="01077AD1" w14:textId="77777777" w:rsidR="00B7359F" w:rsidRDefault="00B7359F" w:rsidP="00B7359F">
      <w:pPr>
        <w:rPr>
          <w:sz w:val="24"/>
          <w:szCs w:val="24"/>
        </w:rPr>
      </w:pPr>
    </w:p>
    <w:p w14:paraId="6010B41D" w14:textId="77777777" w:rsidR="00B7359F" w:rsidRPr="00B7359F" w:rsidRDefault="00B7359F" w:rsidP="0041691A">
      <w:pPr>
        <w:ind w:firstLine="720"/>
        <w:rPr>
          <w:b/>
          <w:bCs/>
          <w:sz w:val="24"/>
          <w:szCs w:val="24"/>
        </w:rPr>
      </w:pPr>
      <w:r w:rsidRPr="00B7359F">
        <w:rPr>
          <w:b/>
          <w:bCs/>
          <w:sz w:val="24"/>
          <w:szCs w:val="24"/>
        </w:rPr>
        <w:t>Reporting Child Abuse</w:t>
      </w:r>
    </w:p>
    <w:p w14:paraId="507AD39C" w14:textId="37D3EDCC" w:rsidR="00C246E8" w:rsidRDefault="00B7359F" w:rsidP="0041691A">
      <w:pPr>
        <w:ind w:left="720"/>
        <w:jc w:val="both"/>
        <w:rPr>
          <w:sz w:val="24"/>
          <w:szCs w:val="24"/>
        </w:rPr>
      </w:pPr>
      <w:r w:rsidRPr="00B7359F">
        <w:rPr>
          <w:sz w:val="24"/>
          <w:szCs w:val="24"/>
        </w:rPr>
        <w:t>Any suspicion or disclosure of child abuse must be immediately reported to the relevant Manager. All incidents will be reported and managed in accordance with the Child Protect</w:t>
      </w:r>
      <w:r w:rsidR="00C13E03">
        <w:rPr>
          <w:sz w:val="24"/>
          <w:szCs w:val="24"/>
        </w:rPr>
        <w:t>ion Incident Reporting Process.</w:t>
      </w:r>
    </w:p>
    <w:p w14:paraId="60FC33F5" w14:textId="77777777" w:rsidR="00B7359F" w:rsidRDefault="00B7359F" w:rsidP="00B7359F">
      <w:pPr>
        <w:jc w:val="both"/>
        <w:rPr>
          <w:sz w:val="24"/>
          <w:szCs w:val="24"/>
        </w:rPr>
      </w:pPr>
    </w:p>
    <w:p w14:paraId="0809B223" w14:textId="77777777" w:rsidR="00B7359F" w:rsidRPr="00B7359F" w:rsidRDefault="00B7359F" w:rsidP="0041691A">
      <w:pPr>
        <w:ind w:firstLine="720"/>
        <w:rPr>
          <w:b/>
          <w:bCs/>
          <w:sz w:val="24"/>
          <w:szCs w:val="24"/>
        </w:rPr>
      </w:pPr>
      <w:r w:rsidRPr="00B7359F">
        <w:rPr>
          <w:b/>
          <w:bCs/>
          <w:sz w:val="24"/>
          <w:szCs w:val="24"/>
        </w:rPr>
        <w:t>For non-critical incident allegations</w:t>
      </w:r>
    </w:p>
    <w:p w14:paraId="46622721" w14:textId="62ADFCE6" w:rsidR="00B7359F" w:rsidRDefault="00B7359F" w:rsidP="0041691A">
      <w:pPr>
        <w:ind w:left="720"/>
        <w:jc w:val="both"/>
        <w:rPr>
          <w:sz w:val="24"/>
          <w:szCs w:val="24"/>
        </w:rPr>
      </w:pPr>
      <w:r w:rsidRPr="00B7359F">
        <w:rPr>
          <w:sz w:val="24"/>
          <w:szCs w:val="24"/>
        </w:rPr>
        <w:t>A non-critical allegation of child abuse is one which does not pose immediate risk to a child supposing the allegation was true. These incidents may well be critical in nature but the time frame for responding is not as immediate; an example is accessing child pornography.</w:t>
      </w:r>
    </w:p>
    <w:p w14:paraId="456D93DE" w14:textId="77777777" w:rsidR="00B7359F" w:rsidRDefault="00B7359F" w:rsidP="00B7359F">
      <w:pPr>
        <w:jc w:val="both"/>
        <w:rPr>
          <w:sz w:val="24"/>
          <w:szCs w:val="24"/>
        </w:rPr>
      </w:pPr>
    </w:p>
    <w:p w14:paraId="0999AA7A" w14:textId="77777777" w:rsidR="00B7359F" w:rsidRPr="00B7359F" w:rsidRDefault="00B7359F" w:rsidP="00C13E03">
      <w:pPr>
        <w:ind w:left="720"/>
        <w:jc w:val="both"/>
        <w:rPr>
          <w:sz w:val="24"/>
          <w:szCs w:val="24"/>
        </w:rPr>
      </w:pPr>
      <w:r w:rsidRPr="00B7359F">
        <w:rPr>
          <w:sz w:val="24"/>
          <w:szCs w:val="24"/>
        </w:rPr>
        <w:t>1)  The incident will be documented and investigated in accordance with the GADC Incident Reporting and Response Procedure;</w:t>
      </w:r>
    </w:p>
    <w:p w14:paraId="31FE0BD6" w14:textId="77777777" w:rsidR="00B7359F" w:rsidRDefault="00B7359F" w:rsidP="00C13E03">
      <w:pPr>
        <w:ind w:left="720"/>
        <w:jc w:val="both"/>
        <w:rPr>
          <w:sz w:val="24"/>
          <w:szCs w:val="24"/>
        </w:rPr>
      </w:pPr>
      <w:r w:rsidRPr="00B7359F">
        <w:rPr>
          <w:sz w:val="24"/>
          <w:szCs w:val="24"/>
        </w:rPr>
        <w:t xml:space="preserve">2)  the accused person will be given </w:t>
      </w:r>
      <w:r>
        <w:rPr>
          <w:sz w:val="24"/>
          <w:szCs w:val="24"/>
        </w:rPr>
        <w:t xml:space="preserve">an opportunity to express their </w:t>
      </w:r>
      <w:r w:rsidRPr="00B7359F">
        <w:rPr>
          <w:sz w:val="24"/>
          <w:szCs w:val="24"/>
        </w:rPr>
        <w:t>views/opinions/</w:t>
      </w:r>
    </w:p>
    <w:p w14:paraId="672DBF4B" w14:textId="7A18E303" w:rsidR="00B7359F" w:rsidRPr="00B7359F" w:rsidRDefault="00B7359F" w:rsidP="00C13E03">
      <w:pPr>
        <w:ind w:left="720"/>
        <w:jc w:val="both"/>
        <w:rPr>
          <w:sz w:val="24"/>
          <w:szCs w:val="24"/>
        </w:rPr>
      </w:pPr>
      <w:r w:rsidRPr="00B7359F">
        <w:rPr>
          <w:sz w:val="24"/>
          <w:szCs w:val="24"/>
        </w:rPr>
        <w:t>version of facts;</w:t>
      </w:r>
    </w:p>
    <w:p w14:paraId="61108A31" w14:textId="77777777" w:rsidR="00B7359F" w:rsidRPr="00B7359F" w:rsidRDefault="00B7359F" w:rsidP="00C13E03">
      <w:pPr>
        <w:ind w:left="720"/>
        <w:jc w:val="both"/>
        <w:rPr>
          <w:sz w:val="24"/>
          <w:szCs w:val="24"/>
        </w:rPr>
      </w:pPr>
      <w:r w:rsidRPr="00B7359F">
        <w:rPr>
          <w:sz w:val="24"/>
          <w:szCs w:val="24"/>
        </w:rPr>
        <w:t>3)  the views of the alleged child victim will be considered in light of the documented evidence that children rarely lie about abuse; and</w:t>
      </w:r>
    </w:p>
    <w:p w14:paraId="529273DC" w14:textId="4B887DFC" w:rsidR="00B7359F" w:rsidRPr="00B7359F" w:rsidRDefault="0041691A" w:rsidP="00C13E03">
      <w:pPr>
        <w:ind w:left="720"/>
        <w:jc w:val="both"/>
        <w:rPr>
          <w:sz w:val="24"/>
          <w:szCs w:val="24"/>
        </w:rPr>
      </w:pPr>
      <w:r>
        <w:rPr>
          <w:sz w:val="24"/>
          <w:szCs w:val="24"/>
        </w:rPr>
        <w:t xml:space="preserve">4) </w:t>
      </w:r>
      <w:r w:rsidR="00B7359F" w:rsidRPr="00B7359F">
        <w:rPr>
          <w:sz w:val="24"/>
          <w:szCs w:val="24"/>
        </w:rPr>
        <w:t>where the incident is reasonably proven to have occurred, appropriate disciplinary measures will be taken, including, but not limited to:</w:t>
      </w:r>
    </w:p>
    <w:p w14:paraId="577394A4" w14:textId="04F7F5FC" w:rsidR="00B7359F" w:rsidRPr="00B7359F" w:rsidRDefault="00B7359F" w:rsidP="00B7359F">
      <w:pPr>
        <w:ind w:left="720" w:firstLine="720"/>
        <w:rPr>
          <w:sz w:val="24"/>
          <w:szCs w:val="24"/>
        </w:rPr>
      </w:pPr>
      <w:r>
        <w:rPr>
          <w:sz w:val="24"/>
          <w:szCs w:val="24"/>
        </w:rPr>
        <w:t xml:space="preserve">- </w:t>
      </w:r>
      <w:r w:rsidRPr="00B7359F">
        <w:rPr>
          <w:sz w:val="24"/>
          <w:szCs w:val="24"/>
        </w:rPr>
        <w:t>Warning; and/or</w:t>
      </w:r>
    </w:p>
    <w:p w14:paraId="61167060" w14:textId="77777777" w:rsidR="00B7359F" w:rsidRDefault="00B7359F" w:rsidP="00B7359F">
      <w:pPr>
        <w:ind w:left="720" w:firstLine="720"/>
        <w:rPr>
          <w:sz w:val="24"/>
          <w:szCs w:val="24"/>
        </w:rPr>
      </w:pPr>
      <w:r>
        <w:rPr>
          <w:sz w:val="24"/>
          <w:szCs w:val="24"/>
        </w:rPr>
        <w:t xml:space="preserve">- </w:t>
      </w:r>
      <w:r w:rsidRPr="00B7359F">
        <w:rPr>
          <w:sz w:val="24"/>
          <w:szCs w:val="24"/>
        </w:rPr>
        <w:t>Suspension; and/or</w:t>
      </w:r>
    </w:p>
    <w:p w14:paraId="17CE8F02" w14:textId="5C56C23A" w:rsidR="00B7359F" w:rsidRDefault="00B7359F" w:rsidP="00B7359F">
      <w:pPr>
        <w:ind w:left="720" w:firstLine="720"/>
        <w:rPr>
          <w:sz w:val="24"/>
          <w:szCs w:val="24"/>
        </w:rPr>
      </w:pPr>
      <w:r>
        <w:rPr>
          <w:sz w:val="24"/>
          <w:szCs w:val="24"/>
        </w:rPr>
        <w:t xml:space="preserve">- </w:t>
      </w:r>
      <w:r w:rsidRPr="00B7359F">
        <w:rPr>
          <w:sz w:val="24"/>
          <w:szCs w:val="24"/>
        </w:rPr>
        <w:t>Dismissal.</w:t>
      </w:r>
    </w:p>
    <w:p w14:paraId="5B01372F" w14:textId="05A39D61" w:rsidR="00DC1EF7" w:rsidRDefault="00DC1EF7" w:rsidP="00DC1EF7">
      <w:pPr>
        <w:jc w:val="both"/>
        <w:rPr>
          <w:sz w:val="24"/>
          <w:szCs w:val="24"/>
        </w:rPr>
      </w:pPr>
      <w:r w:rsidRPr="00DC1EF7">
        <w:rPr>
          <w:sz w:val="24"/>
          <w:szCs w:val="24"/>
        </w:rPr>
        <w:t>The disciplinary measure will depend on the nature and severity of the offence and will be at the discretion of the Executive Director and will be fully documented.</w:t>
      </w:r>
    </w:p>
    <w:p w14:paraId="58AEE442" w14:textId="77777777" w:rsidR="00DC1EF7" w:rsidRDefault="00DC1EF7" w:rsidP="00DC1EF7">
      <w:pPr>
        <w:rPr>
          <w:sz w:val="24"/>
          <w:szCs w:val="24"/>
        </w:rPr>
      </w:pPr>
    </w:p>
    <w:p w14:paraId="4257CF95" w14:textId="77777777" w:rsidR="00DC1EF7" w:rsidRPr="00DC1EF7" w:rsidRDefault="00DC1EF7" w:rsidP="00DC1EF7">
      <w:pPr>
        <w:rPr>
          <w:b/>
          <w:bCs/>
          <w:sz w:val="24"/>
          <w:szCs w:val="24"/>
        </w:rPr>
      </w:pPr>
      <w:r w:rsidRPr="00DC1EF7">
        <w:rPr>
          <w:b/>
          <w:bCs/>
          <w:sz w:val="24"/>
          <w:szCs w:val="24"/>
        </w:rPr>
        <w:t>For critical allegations</w:t>
      </w:r>
    </w:p>
    <w:p w14:paraId="0C0714C9" w14:textId="77777777" w:rsidR="00DC1EF7" w:rsidRPr="00DC1EF7" w:rsidRDefault="00DC1EF7" w:rsidP="00DC1EF7">
      <w:pPr>
        <w:jc w:val="both"/>
        <w:rPr>
          <w:sz w:val="24"/>
          <w:szCs w:val="24"/>
        </w:rPr>
      </w:pPr>
      <w:r w:rsidRPr="00DC1EF7">
        <w:rPr>
          <w:sz w:val="24"/>
          <w:szCs w:val="24"/>
        </w:rPr>
        <w:t>A critical allegation is an allegation whereby there may be an immediate risk to the welfare of a child should the allegation be found true – an example is inappropriate sexual activity.</w:t>
      </w:r>
    </w:p>
    <w:p w14:paraId="06B51DB1" w14:textId="0F4C81CC" w:rsidR="00DC1EF7" w:rsidRPr="00DC1EF7" w:rsidRDefault="00DC1EF7" w:rsidP="00F67A0C">
      <w:pPr>
        <w:ind w:left="720"/>
        <w:jc w:val="both"/>
        <w:rPr>
          <w:sz w:val="24"/>
          <w:szCs w:val="24"/>
        </w:rPr>
      </w:pPr>
      <w:r>
        <w:rPr>
          <w:sz w:val="24"/>
          <w:szCs w:val="24"/>
        </w:rPr>
        <w:t>1)</w:t>
      </w:r>
      <w:r w:rsidRPr="00DC1EF7">
        <w:rPr>
          <w:sz w:val="24"/>
          <w:szCs w:val="24"/>
        </w:rPr>
        <w:t xml:space="preserve">  Where the allegation involves a violation of either the laws of the country in which the incident occurs, or the laws of Cambodia, the incident will immediately be reported to appropriate authorities and the person will be suspended from employment pending an investigation;</w:t>
      </w:r>
    </w:p>
    <w:p w14:paraId="6D40CB64" w14:textId="23FD1F71" w:rsidR="00DC1EF7" w:rsidRPr="00DC1EF7" w:rsidRDefault="00DC1EF7" w:rsidP="00F67A0C">
      <w:pPr>
        <w:ind w:left="720"/>
        <w:jc w:val="both"/>
        <w:rPr>
          <w:sz w:val="24"/>
          <w:szCs w:val="24"/>
        </w:rPr>
      </w:pPr>
      <w:r>
        <w:rPr>
          <w:sz w:val="24"/>
          <w:szCs w:val="24"/>
        </w:rPr>
        <w:t>2)</w:t>
      </w:r>
      <w:r w:rsidRPr="00DC1EF7">
        <w:rPr>
          <w:sz w:val="24"/>
          <w:szCs w:val="24"/>
        </w:rPr>
        <w:t xml:space="preserve">  All efforts will be taken to ensure the confidentiality and rights of the accused person and information related to the incident will only be shared on a “need to know basis”;</w:t>
      </w:r>
    </w:p>
    <w:p w14:paraId="69C7AF17" w14:textId="1FE16313" w:rsidR="00DC1EF7" w:rsidRPr="00DC1EF7" w:rsidRDefault="00DC1EF7" w:rsidP="00F67A0C">
      <w:pPr>
        <w:ind w:left="720"/>
        <w:jc w:val="both"/>
        <w:rPr>
          <w:sz w:val="24"/>
          <w:szCs w:val="24"/>
        </w:rPr>
      </w:pPr>
      <w:r>
        <w:rPr>
          <w:sz w:val="24"/>
          <w:szCs w:val="24"/>
        </w:rPr>
        <w:t>3)</w:t>
      </w:r>
      <w:r w:rsidRPr="00DC1EF7">
        <w:rPr>
          <w:sz w:val="24"/>
          <w:szCs w:val="24"/>
        </w:rPr>
        <w:t xml:space="preserve">  If the incident involves a breach of the Code of Conduct (but is not a violation of national laws), the accused person may be suspended pending an investigation;</w:t>
      </w:r>
    </w:p>
    <w:p w14:paraId="2C94F79F" w14:textId="0E87B903" w:rsidR="00DC1EF7" w:rsidRPr="00DC1EF7" w:rsidRDefault="00DC1EF7" w:rsidP="00F67A0C">
      <w:pPr>
        <w:ind w:left="720"/>
        <w:jc w:val="both"/>
        <w:rPr>
          <w:sz w:val="24"/>
          <w:szCs w:val="24"/>
        </w:rPr>
      </w:pPr>
      <w:r>
        <w:rPr>
          <w:sz w:val="24"/>
          <w:szCs w:val="24"/>
        </w:rPr>
        <w:t>4)</w:t>
      </w:r>
      <w:r w:rsidRPr="00DC1EF7">
        <w:rPr>
          <w:sz w:val="24"/>
          <w:szCs w:val="24"/>
        </w:rPr>
        <w:t xml:space="preserve"> where a breach of the Code of Conduct is found to have occurred, all circumstances will be considered and the appropriate action will be taken;</w:t>
      </w:r>
    </w:p>
    <w:p w14:paraId="69EC68AC" w14:textId="127C24BD" w:rsidR="00DC1EF7" w:rsidRPr="00DC1EF7" w:rsidRDefault="00F67A0C" w:rsidP="00F67A0C">
      <w:pPr>
        <w:ind w:left="720"/>
        <w:jc w:val="both"/>
        <w:rPr>
          <w:sz w:val="24"/>
          <w:szCs w:val="24"/>
        </w:rPr>
      </w:pPr>
      <w:r>
        <w:rPr>
          <w:sz w:val="24"/>
          <w:szCs w:val="24"/>
        </w:rPr>
        <w:t xml:space="preserve">5) </w:t>
      </w:r>
      <w:r w:rsidR="00DC1EF7" w:rsidRPr="00DC1EF7">
        <w:rPr>
          <w:sz w:val="24"/>
          <w:szCs w:val="24"/>
        </w:rPr>
        <w:t>where an allegation is found to be false or unfounded, all efforts will be taken to ensure the rights of the accused person is upheld;</w:t>
      </w:r>
    </w:p>
    <w:p w14:paraId="2D788D7D" w14:textId="1B80011E" w:rsidR="00DC1EF7" w:rsidRPr="00DC1EF7" w:rsidRDefault="00DC1EF7" w:rsidP="00F67A0C">
      <w:pPr>
        <w:ind w:left="720"/>
        <w:jc w:val="both"/>
        <w:rPr>
          <w:sz w:val="24"/>
          <w:szCs w:val="24"/>
        </w:rPr>
      </w:pPr>
      <w:r w:rsidRPr="00DC1EF7">
        <w:rPr>
          <w:sz w:val="24"/>
          <w:szCs w:val="24"/>
        </w:rPr>
        <w:t>6</w:t>
      </w:r>
      <w:r w:rsidR="00F67A0C">
        <w:rPr>
          <w:sz w:val="24"/>
          <w:szCs w:val="24"/>
        </w:rPr>
        <w:t>)</w:t>
      </w:r>
      <w:r w:rsidRPr="00DC1EF7">
        <w:rPr>
          <w:sz w:val="24"/>
          <w:szCs w:val="24"/>
        </w:rPr>
        <w:t xml:space="preserve">  where allegations amount to a violation of laws of Cambodia, privacy will no longer be applicable unless deemed necessary to uphold the rights of the victim.</w:t>
      </w:r>
    </w:p>
    <w:p w14:paraId="0B6EDB46" w14:textId="56AAB489" w:rsidR="00DC1EF7" w:rsidRDefault="00F67A0C" w:rsidP="00F67A0C">
      <w:pPr>
        <w:ind w:left="720"/>
        <w:jc w:val="both"/>
        <w:rPr>
          <w:sz w:val="24"/>
          <w:szCs w:val="24"/>
        </w:rPr>
      </w:pPr>
      <w:r>
        <w:rPr>
          <w:sz w:val="24"/>
          <w:szCs w:val="24"/>
        </w:rPr>
        <w:t>7)</w:t>
      </w:r>
      <w:r w:rsidR="00DC1EF7" w:rsidRPr="00DC1EF7">
        <w:rPr>
          <w:sz w:val="24"/>
          <w:szCs w:val="24"/>
        </w:rPr>
        <w:t xml:space="preserve">  Where appropriate in investigations, GADC will consider and take into account legal advice as well as advice from any responsible authorities.</w:t>
      </w:r>
    </w:p>
    <w:p w14:paraId="58566BB2" w14:textId="77777777" w:rsidR="00C13E03" w:rsidRDefault="00C13E03" w:rsidP="00F67A0C">
      <w:pPr>
        <w:ind w:left="720"/>
        <w:jc w:val="both"/>
        <w:rPr>
          <w:sz w:val="24"/>
          <w:szCs w:val="24"/>
        </w:rPr>
      </w:pPr>
    </w:p>
    <w:p w14:paraId="066E7B89" w14:textId="77777777" w:rsidR="00C13E03" w:rsidRDefault="00C13E03" w:rsidP="00F67A0C">
      <w:pPr>
        <w:ind w:left="720"/>
        <w:jc w:val="both"/>
        <w:rPr>
          <w:sz w:val="24"/>
          <w:szCs w:val="24"/>
        </w:rPr>
      </w:pPr>
    </w:p>
    <w:p w14:paraId="4029D73D" w14:textId="77777777" w:rsidR="00F67A0C" w:rsidRDefault="00F67A0C" w:rsidP="00F67A0C">
      <w:pPr>
        <w:jc w:val="both"/>
        <w:rPr>
          <w:sz w:val="24"/>
          <w:szCs w:val="24"/>
        </w:rPr>
      </w:pPr>
    </w:p>
    <w:p w14:paraId="24FD3D1E" w14:textId="77777777" w:rsidR="00F67A0C" w:rsidRPr="00F67A0C" w:rsidRDefault="00F67A0C" w:rsidP="00F67A0C">
      <w:pPr>
        <w:jc w:val="both"/>
        <w:rPr>
          <w:b/>
          <w:bCs/>
          <w:sz w:val="24"/>
          <w:szCs w:val="24"/>
        </w:rPr>
      </w:pPr>
      <w:r w:rsidRPr="00F67A0C">
        <w:rPr>
          <w:b/>
          <w:bCs/>
          <w:sz w:val="24"/>
          <w:szCs w:val="24"/>
        </w:rPr>
        <w:lastRenderedPageBreak/>
        <w:t>Recruitment and Reference Checking</w:t>
      </w:r>
    </w:p>
    <w:p w14:paraId="0516BBD9" w14:textId="37247E1E" w:rsidR="00F67A0C" w:rsidRPr="00F67A0C" w:rsidRDefault="00F67A0C" w:rsidP="00F67A0C">
      <w:pPr>
        <w:jc w:val="both"/>
        <w:rPr>
          <w:sz w:val="24"/>
          <w:szCs w:val="24"/>
        </w:rPr>
      </w:pPr>
      <w:r w:rsidRPr="00F67A0C">
        <w:rPr>
          <w:sz w:val="24"/>
          <w:szCs w:val="24"/>
        </w:rPr>
        <w:t>GADC will not knowingly permit any person to be employed or engaged as a volunteer if they pose an unacceptable risk to children.</w:t>
      </w:r>
    </w:p>
    <w:p w14:paraId="6C7C1F44" w14:textId="77777777" w:rsidR="00F67A0C" w:rsidRDefault="00F67A0C" w:rsidP="00F67A0C">
      <w:pPr>
        <w:jc w:val="both"/>
        <w:rPr>
          <w:sz w:val="24"/>
          <w:szCs w:val="24"/>
        </w:rPr>
      </w:pPr>
    </w:p>
    <w:p w14:paraId="543127AE" w14:textId="77777777" w:rsidR="00F67A0C" w:rsidRPr="00F67A0C" w:rsidRDefault="00F67A0C" w:rsidP="00F67A0C">
      <w:pPr>
        <w:jc w:val="both"/>
        <w:rPr>
          <w:sz w:val="24"/>
          <w:szCs w:val="24"/>
        </w:rPr>
      </w:pPr>
      <w:r w:rsidRPr="00F67A0C">
        <w:rPr>
          <w:sz w:val="24"/>
          <w:szCs w:val="24"/>
        </w:rPr>
        <w:t>All new GADC personnel are required to provide an appropriate current police check (criminal record check). They must include police checks for overseas countries if they have worked or lived overseas for any period longer than one year in the last ten years.</w:t>
      </w:r>
    </w:p>
    <w:p w14:paraId="7CCC32B9" w14:textId="77777777" w:rsidR="00F67A0C" w:rsidRPr="00F67A0C" w:rsidRDefault="00F67A0C" w:rsidP="00F67A0C">
      <w:pPr>
        <w:jc w:val="both"/>
        <w:rPr>
          <w:sz w:val="24"/>
          <w:szCs w:val="24"/>
        </w:rPr>
      </w:pPr>
      <w:r w:rsidRPr="00F67A0C">
        <w:rPr>
          <w:sz w:val="24"/>
          <w:szCs w:val="24"/>
        </w:rPr>
        <w:t xml:space="preserve"> </w:t>
      </w:r>
    </w:p>
    <w:p w14:paraId="40C2CE5B" w14:textId="15AAC863" w:rsidR="00F67A0C" w:rsidRPr="00F67A0C" w:rsidRDefault="00F67A0C" w:rsidP="00F67A0C">
      <w:pPr>
        <w:jc w:val="both"/>
        <w:rPr>
          <w:sz w:val="24"/>
          <w:szCs w:val="24"/>
        </w:rPr>
      </w:pPr>
      <w:r w:rsidRPr="00F67A0C">
        <w:rPr>
          <w:sz w:val="24"/>
          <w:szCs w:val="24"/>
        </w:rPr>
        <w:t>Reference checks with former employers / referees will be conducted.</w:t>
      </w:r>
    </w:p>
    <w:p w14:paraId="0C73494F" w14:textId="77777777" w:rsidR="00F67A0C" w:rsidRPr="00F67A0C" w:rsidRDefault="00F67A0C" w:rsidP="00F67A0C">
      <w:pPr>
        <w:jc w:val="both"/>
        <w:rPr>
          <w:sz w:val="24"/>
          <w:szCs w:val="24"/>
        </w:rPr>
      </w:pPr>
    </w:p>
    <w:p w14:paraId="3DD023C8" w14:textId="77777777" w:rsidR="00F67A0C" w:rsidRPr="00F67A0C" w:rsidRDefault="00F67A0C" w:rsidP="00F67A0C">
      <w:pPr>
        <w:jc w:val="both"/>
        <w:rPr>
          <w:sz w:val="24"/>
          <w:szCs w:val="24"/>
        </w:rPr>
      </w:pPr>
      <w:r w:rsidRPr="00F67A0C">
        <w:rPr>
          <w:sz w:val="24"/>
          <w:szCs w:val="24"/>
        </w:rPr>
        <w:t>Referees cannot include partners, spouse and/or other relatives.</w:t>
      </w:r>
    </w:p>
    <w:p w14:paraId="74F97F74" w14:textId="77777777" w:rsidR="00F67A0C" w:rsidRPr="00F67A0C" w:rsidRDefault="00F67A0C" w:rsidP="00F67A0C">
      <w:pPr>
        <w:jc w:val="both"/>
        <w:rPr>
          <w:sz w:val="24"/>
          <w:szCs w:val="24"/>
        </w:rPr>
      </w:pPr>
    </w:p>
    <w:p w14:paraId="48779E2E" w14:textId="47BAF56B" w:rsidR="00DC1EF7" w:rsidRDefault="00F67A0C" w:rsidP="00F67A0C">
      <w:pPr>
        <w:jc w:val="both"/>
        <w:rPr>
          <w:sz w:val="24"/>
          <w:szCs w:val="24"/>
        </w:rPr>
      </w:pPr>
      <w:r w:rsidRPr="00F67A0C">
        <w:rPr>
          <w:sz w:val="24"/>
          <w:szCs w:val="24"/>
        </w:rPr>
        <w:t>The interview process for GADC personnel should include behavior based interview questions that relate directly to working with children, where appropriate.</w:t>
      </w:r>
    </w:p>
    <w:p w14:paraId="373DD1C0" w14:textId="77777777" w:rsidR="00D6575E" w:rsidRDefault="00D6575E" w:rsidP="007C39B1">
      <w:pPr>
        <w:jc w:val="center"/>
        <w:rPr>
          <w:sz w:val="24"/>
          <w:szCs w:val="24"/>
        </w:rPr>
      </w:pPr>
    </w:p>
    <w:p w14:paraId="41417E0F" w14:textId="77777777" w:rsidR="00D6575E" w:rsidRDefault="00D6575E" w:rsidP="007C39B1">
      <w:pPr>
        <w:jc w:val="center"/>
        <w:rPr>
          <w:sz w:val="24"/>
          <w:szCs w:val="24"/>
        </w:rPr>
      </w:pPr>
    </w:p>
    <w:p w14:paraId="1831E0D4" w14:textId="77777777" w:rsidR="00D6575E" w:rsidRDefault="00D6575E" w:rsidP="007C39B1">
      <w:pPr>
        <w:jc w:val="center"/>
        <w:rPr>
          <w:sz w:val="24"/>
          <w:szCs w:val="24"/>
        </w:rPr>
      </w:pPr>
    </w:p>
    <w:p w14:paraId="4C8AF603" w14:textId="77777777" w:rsidR="00D6575E" w:rsidRDefault="00D6575E" w:rsidP="007C39B1">
      <w:pPr>
        <w:jc w:val="center"/>
        <w:rPr>
          <w:sz w:val="24"/>
          <w:szCs w:val="24"/>
        </w:rPr>
      </w:pPr>
    </w:p>
    <w:p w14:paraId="0A0CB87F" w14:textId="77777777" w:rsidR="00D6575E" w:rsidRPr="005C62FD" w:rsidRDefault="00D6575E" w:rsidP="007C39B1">
      <w:pPr>
        <w:jc w:val="center"/>
        <w:rPr>
          <w:sz w:val="24"/>
          <w:szCs w:val="24"/>
        </w:rPr>
      </w:pPr>
    </w:p>
    <w:p w14:paraId="1D4513C0" w14:textId="77777777" w:rsidR="007C39B1" w:rsidRPr="005C62FD" w:rsidRDefault="007C39B1" w:rsidP="007C39B1">
      <w:pPr>
        <w:jc w:val="center"/>
        <w:rPr>
          <w:sz w:val="24"/>
          <w:szCs w:val="24"/>
        </w:rPr>
      </w:pPr>
      <w:r w:rsidRPr="005C62FD">
        <w:rPr>
          <w:sz w:val="24"/>
          <w:szCs w:val="24"/>
        </w:rPr>
        <w:t>THE END</w:t>
      </w:r>
    </w:p>
    <w:p w14:paraId="7E1372BB" w14:textId="77777777" w:rsidR="007C39B1" w:rsidRPr="0036366D" w:rsidRDefault="007C39B1" w:rsidP="007C39B1">
      <w:pPr>
        <w:jc w:val="center"/>
        <w:rPr>
          <w:b/>
          <w:bCs/>
          <w:sz w:val="24"/>
          <w:szCs w:val="24"/>
        </w:rPr>
      </w:pPr>
      <w:r w:rsidRPr="0036366D">
        <w:rPr>
          <w:b/>
          <w:bCs/>
          <w:sz w:val="24"/>
          <w:szCs w:val="24"/>
        </w:rPr>
        <w:sym w:font="Wingdings" w:char="F09A"/>
      </w:r>
      <w:r w:rsidRPr="0036366D">
        <w:rPr>
          <w:b/>
          <w:bCs/>
          <w:sz w:val="24"/>
          <w:szCs w:val="24"/>
        </w:rPr>
        <w:sym w:font="Wingdings" w:char="F09A"/>
      </w:r>
      <w:r w:rsidRPr="0036366D">
        <w:rPr>
          <w:b/>
          <w:bCs/>
          <w:sz w:val="24"/>
          <w:szCs w:val="24"/>
        </w:rPr>
        <w:sym w:font="Wingdings" w:char="F09A"/>
      </w:r>
      <w:r w:rsidRPr="0036366D">
        <w:rPr>
          <w:b/>
          <w:bCs/>
          <w:sz w:val="24"/>
          <w:szCs w:val="24"/>
        </w:rPr>
        <w:sym w:font="Wingdings" w:char="F09A"/>
      </w:r>
      <w:r w:rsidRPr="0036366D">
        <w:rPr>
          <w:b/>
          <w:bCs/>
          <w:sz w:val="24"/>
          <w:szCs w:val="24"/>
        </w:rPr>
        <w:sym w:font="Wingdings" w:char="F09B"/>
      </w:r>
      <w:r w:rsidRPr="0036366D">
        <w:rPr>
          <w:b/>
          <w:bCs/>
          <w:sz w:val="24"/>
          <w:szCs w:val="24"/>
        </w:rPr>
        <w:sym w:font="Wingdings" w:char="F09B"/>
      </w:r>
      <w:r w:rsidRPr="0036366D">
        <w:rPr>
          <w:b/>
          <w:bCs/>
          <w:sz w:val="24"/>
          <w:szCs w:val="24"/>
        </w:rPr>
        <w:sym w:font="Wingdings" w:char="F09B"/>
      </w:r>
      <w:r w:rsidRPr="0036366D">
        <w:rPr>
          <w:b/>
          <w:bCs/>
          <w:sz w:val="24"/>
          <w:szCs w:val="24"/>
        </w:rPr>
        <w:sym w:font="Wingdings" w:char="F09B"/>
      </w:r>
    </w:p>
    <w:sectPr w:rsidR="007C39B1" w:rsidRPr="0036366D" w:rsidSect="00392C47">
      <w:footerReference w:type="default" r:id="rId8"/>
      <w:pgSz w:w="11907" w:h="16840" w:code="9"/>
      <w:pgMar w:top="1134" w:right="1418" w:bottom="1134" w:left="1418" w:header="720" w:footer="90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26C25" w14:textId="77777777" w:rsidR="00F416D9" w:rsidRDefault="00F416D9" w:rsidP="00956093">
      <w:r>
        <w:separator/>
      </w:r>
    </w:p>
  </w:endnote>
  <w:endnote w:type="continuationSeparator" w:id="0">
    <w:p w14:paraId="1E879989" w14:textId="77777777" w:rsidR="00F416D9" w:rsidRDefault="00F416D9" w:rsidP="00956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DaunPenh">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6B906" w14:textId="12EE246D" w:rsidR="00695B57" w:rsidRPr="005139ED" w:rsidRDefault="00695B57" w:rsidP="00554C82">
    <w:pPr>
      <w:pStyle w:val="Footer"/>
      <w:rPr>
        <w:i/>
        <w:iCs/>
        <w:sz w:val="22"/>
        <w:szCs w:val="22"/>
      </w:rPr>
    </w:pPr>
    <w:r>
      <w:rPr>
        <w:i/>
        <w:iCs/>
        <w:noProof/>
        <w:sz w:val="22"/>
        <w:szCs w:val="22"/>
        <w:lang w:val="en-AU" w:eastAsia="en-AU" w:bidi="km-KH"/>
      </w:rPr>
      <mc:AlternateContent>
        <mc:Choice Requires="wps">
          <w:drawing>
            <wp:anchor distT="0" distB="0" distL="114300" distR="114300" simplePos="0" relativeHeight="251661824" behindDoc="0" locked="0" layoutInCell="1" allowOverlap="1" wp14:anchorId="2070EF60" wp14:editId="279BEF0C">
              <wp:simplePos x="0" y="0"/>
              <wp:positionH relativeFrom="column">
                <wp:posOffset>21590</wp:posOffset>
              </wp:positionH>
              <wp:positionV relativeFrom="paragraph">
                <wp:posOffset>-4141</wp:posOffset>
              </wp:positionV>
              <wp:extent cx="5727065" cy="0"/>
              <wp:effectExtent l="0" t="0" r="26035" b="1905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3EE9FB" id="_x0000_t32" coordsize="21600,21600" o:spt="32" o:oned="t" path="m,l21600,21600e" filled="f">
              <v:path arrowok="t" fillok="f" o:connecttype="none"/>
              <o:lock v:ext="edit" shapetype="t"/>
            </v:shapetype>
            <v:shape id="AutoShape 9" o:spid="_x0000_s1026" type="#_x0000_t32" style="position:absolute;margin-left:1.7pt;margin-top:-.35pt;width:450.9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jH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"/>
          </w:pict>
        </mc:Fallback>
      </mc:AlternateContent>
    </w:r>
    <w:r w:rsidR="00444A44">
      <w:rPr>
        <w:i/>
        <w:iCs/>
        <w:sz w:val="20"/>
        <w:szCs w:val="20"/>
      </w:rPr>
      <w:t>HR Manual_Appendix</w:t>
    </w:r>
    <w:r w:rsidR="006315D8">
      <w:rPr>
        <w:i/>
        <w:iCs/>
        <w:sz w:val="20"/>
        <w:szCs w:val="20"/>
      </w:rPr>
      <w:t>10</w:t>
    </w:r>
    <w:r w:rsidR="00444A44">
      <w:rPr>
        <w:i/>
        <w:iCs/>
        <w:sz w:val="20"/>
        <w:szCs w:val="20"/>
      </w:rPr>
      <w:t>_Child</w:t>
    </w:r>
    <w:r w:rsidR="006315D8">
      <w:rPr>
        <w:i/>
        <w:iCs/>
        <w:sz w:val="20"/>
        <w:szCs w:val="20"/>
      </w:rPr>
      <w:t xml:space="preserve"> </w:t>
    </w:r>
    <w:r w:rsidR="00444A44">
      <w:rPr>
        <w:i/>
        <w:iCs/>
        <w:sz w:val="20"/>
        <w:szCs w:val="20"/>
      </w:rPr>
      <w:t>Protection</w:t>
    </w:r>
    <w:r w:rsidR="006315D8">
      <w:rPr>
        <w:i/>
        <w:iCs/>
        <w:sz w:val="20"/>
        <w:szCs w:val="20"/>
      </w:rPr>
      <w:t xml:space="preserve"> </w:t>
    </w:r>
    <w:r w:rsidR="00444A44">
      <w:rPr>
        <w:i/>
        <w:iCs/>
        <w:sz w:val="20"/>
        <w:szCs w:val="20"/>
      </w:rPr>
      <w:t>Policy</w:t>
    </w:r>
    <w:r w:rsidRPr="005139ED">
      <w:rPr>
        <w:i/>
        <w:iCs/>
        <w:sz w:val="20"/>
        <w:szCs w:val="20"/>
      </w:rPr>
      <w:t xml:space="preserve">                                                                                   Page </w:t>
    </w:r>
    <w:r w:rsidRPr="005139ED">
      <w:rPr>
        <w:b/>
        <w:bCs/>
        <w:i/>
        <w:iCs/>
        <w:sz w:val="20"/>
        <w:szCs w:val="20"/>
      </w:rPr>
      <w:fldChar w:fldCharType="begin"/>
    </w:r>
    <w:r w:rsidRPr="005139ED">
      <w:rPr>
        <w:b/>
        <w:bCs/>
        <w:i/>
        <w:iCs/>
        <w:sz w:val="20"/>
        <w:szCs w:val="20"/>
      </w:rPr>
      <w:instrText xml:space="preserve"> PAGE </w:instrText>
    </w:r>
    <w:r w:rsidRPr="005139ED">
      <w:rPr>
        <w:b/>
        <w:bCs/>
        <w:i/>
        <w:iCs/>
        <w:sz w:val="20"/>
        <w:szCs w:val="20"/>
      </w:rPr>
      <w:fldChar w:fldCharType="separate"/>
    </w:r>
    <w:r w:rsidR="00542442">
      <w:rPr>
        <w:b/>
        <w:bCs/>
        <w:i/>
        <w:iCs/>
        <w:noProof/>
        <w:sz w:val="20"/>
        <w:szCs w:val="20"/>
      </w:rPr>
      <w:t>1</w:t>
    </w:r>
    <w:r w:rsidRPr="005139ED">
      <w:rPr>
        <w:b/>
        <w:bCs/>
        <w:i/>
        <w:iCs/>
        <w:sz w:val="20"/>
        <w:szCs w:val="20"/>
      </w:rPr>
      <w:fldChar w:fldCharType="end"/>
    </w:r>
    <w:r w:rsidRPr="005139ED">
      <w:rPr>
        <w:i/>
        <w:iCs/>
        <w:sz w:val="20"/>
        <w:szCs w:val="20"/>
      </w:rPr>
      <w:t xml:space="preserve"> of </w:t>
    </w:r>
    <w:r w:rsidRPr="005139ED">
      <w:rPr>
        <w:b/>
        <w:bCs/>
        <w:i/>
        <w:iCs/>
        <w:sz w:val="20"/>
        <w:szCs w:val="20"/>
      </w:rPr>
      <w:fldChar w:fldCharType="begin"/>
    </w:r>
    <w:r w:rsidRPr="005139ED">
      <w:rPr>
        <w:b/>
        <w:bCs/>
        <w:i/>
        <w:iCs/>
        <w:sz w:val="20"/>
        <w:szCs w:val="20"/>
      </w:rPr>
      <w:instrText xml:space="preserve"> NUMPAGES  </w:instrText>
    </w:r>
    <w:r w:rsidRPr="005139ED">
      <w:rPr>
        <w:b/>
        <w:bCs/>
        <w:i/>
        <w:iCs/>
        <w:sz w:val="20"/>
        <w:szCs w:val="20"/>
      </w:rPr>
      <w:fldChar w:fldCharType="separate"/>
    </w:r>
    <w:r w:rsidR="00542442">
      <w:rPr>
        <w:b/>
        <w:bCs/>
        <w:i/>
        <w:iCs/>
        <w:noProof/>
        <w:sz w:val="20"/>
        <w:szCs w:val="20"/>
      </w:rPr>
      <w:t>5</w:t>
    </w:r>
    <w:r w:rsidRPr="005139ED">
      <w:rPr>
        <w:b/>
        <w:bCs/>
        <w:i/>
        <w:iCs/>
        <w:sz w:val="20"/>
        <w:szCs w:val="20"/>
      </w:rPr>
      <w:fldChar w:fldCharType="end"/>
    </w:r>
  </w:p>
  <w:p w14:paraId="7124C3A3" w14:textId="77777777" w:rsidR="00695B57" w:rsidRPr="0043479A" w:rsidRDefault="00695B57">
    <w:pPr>
      <w:pStyle w:val="Footer"/>
      <w:rPr>
        <w:b/>
        <w:bCs/>
        <w:i/>
        <w:iCs/>
        <w:sz w:val="20"/>
        <w:szCs w:val="20"/>
      </w:rPr>
    </w:pPr>
  </w:p>
  <w:p w14:paraId="35E2E23F" w14:textId="77777777" w:rsidR="00695B57" w:rsidRDefault="00695B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9796F" w14:textId="77777777" w:rsidR="00F416D9" w:rsidRDefault="00F416D9" w:rsidP="00956093">
      <w:r>
        <w:separator/>
      </w:r>
    </w:p>
  </w:footnote>
  <w:footnote w:type="continuationSeparator" w:id="0">
    <w:p w14:paraId="37F78E83" w14:textId="77777777" w:rsidR="00F416D9" w:rsidRDefault="00F416D9" w:rsidP="009560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E01D0"/>
    <w:multiLevelType w:val="hybridMultilevel"/>
    <w:tmpl w:val="DC228946"/>
    <w:lvl w:ilvl="0" w:tplc="7E9C95AE">
      <w:start w:val="1"/>
      <w:numFmt w:val="decimal"/>
      <w:lvlText w:val="%1-"/>
      <w:lvlJc w:val="left"/>
      <w:pPr>
        <w:ind w:left="1095" w:hanging="375"/>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B9A420E"/>
    <w:multiLevelType w:val="hybridMultilevel"/>
    <w:tmpl w:val="8D64D152"/>
    <w:lvl w:ilvl="0" w:tplc="C66EFDB4">
      <w:start w:val="9"/>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DC96583"/>
    <w:multiLevelType w:val="multilevel"/>
    <w:tmpl w:val="B0203DE4"/>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52486135"/>
    <w:multiLevelType w:val="multilevel"/>
    <w:tmpl w:val="B0203DE4"/>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551C62AB"/>
    <w:multiLevelType w:val="hybridMultilevel"/>
    <w:tmpl w:val="FC2A6078"/>
    <w:lvl w:ilvl="0" w:tplc="83F6E920">
      <w:start w:val="9"/>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5312A1"/>
    <w:multiLevelType w:val="hybridMultilevel"/>
    <w:tmpl w:val="247E64E0"/>
    <w:lvl w:ilvl="0" w:tplc="E916710A">
      <w:start w:val="9"/>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950"/>
    <w:rsid w:val="00000742"/>
    <w:rsid w:val="0000081E"/>
    <w:rsid w:val="00001853"/>
    <w:rsid w:val="00001EC2"/>
    <w:rsid w:val="00002162"/>
    <w:rsid w:val="00004CCE"/>
    <w:rsid w:val="00007127"/>
    <w:rsid w:val="00007E1D"/>
    <w:rsid w:val="0001134F"/>
    <w:rsid w:val="0001259A"/>
    <w:rsid w:val="000126A6"/>
    <w:rsid w:val="00014088"/>
    <w:rsid w:val="00014781"/>
    <w:rsid w:val="00015681"/>
    <w:rsid w:val="00020EA6"/>
    <w:rsid w:val="00021660"/>
    <w:rsid w:val="00021BC7"/>
    <w:rsid w:val="00022FAA"/>
    <w:rsid w:val="000252FA"/>
    <w:rsid w:val="00025694"/>
    <w:rsid w:val="0003040C"/>
    <w:rsid w:val="00030C25"/>
    <w:rsid w:val="000314C4"/>
    <w:rsid w:val="00032681"/>
    <w:rsid w:val="00032B69"/>
    <w:rsid w:val="00032B93"/>
    <w:rsid w:val="00033BBD"/>
    <w:rsid w:val="00034822"/>
    <w:rsid w:val="00034DF4"/>
    <w:rsid w:val="00035B2B"/>
    <w:rsid w:val="00036327"/>
    <w:rsid w:val="000374FA"/>
    <w:rsid w:val="00037A29"/>
    <w:rsid w:val="000433C9"/>
    <w:rsid w:val="00045A1F"/>
    <w:rsid w:val="0004662A"/>
    <w:rsid w:val="00050872"/>
    <w:rsid w:val="00053AC6"/>
    <w:rsid w:val="00057833"/>
    <w:rsid w:val="00057DF9"/>
    <w:rsid w:val="00062038"/>
    <w:rsid w:val="00064DAA"/>
    <w:rsid w:val="000650F7"/>
    <w:rsid w:val="000660CA"/>
    <w:rsid w:val="000677A5"/>
    <w:rsid w:val="00067DB9"/>
    <w:rsid w:val="00071014"/>
    <w:rsid w:val="00073D89"/>
    <w:rsid w:val="00074332"/>
    <w:rsid w:val="000743C2"/>
    <w:rsid w:val="0007443C"/>
    <w:rsid w:val="000745C3"/>
    <w:rsid w:val="00075218"/>
    <w:rsid w:val="00075918"/>
    <w:rsid w:val="00075FA1"/>
    <w:rsid w:val="00076A2A"/>
    <w:rsid w:val="000811E2"/>
    <w:rsid w:val="00081DA9"/>
    <w:rsid w:val="00081F97"/>
    <w:rsid w:val="00083CBB"/>
    <w:rsid w:val="000842CF"/>
    <w:rsid w:val="00084D49"/>
    <w:rsid w:val="00085128"/>
    <w:rsid w:val="00086BA7"/>
    <w:rsid w:val="00091AFE"/>
    <w:rsid w:val="000921BB"/>
    <w:rsid w:val="00094C86"/>
    <w:rsid w:val="00095DB1"/>
    <w:rsid w:val="00097932"/>
    <w:rsid w:val="00097D19"/>
    <w:rsid w:val="000A0BCD"/>
    <w:rsid w:val="000A1308"/>
    <w:rsid w:val="000A4BDF"/>
    <w:rsid w:val="000B07A4"/>
    <w:rsid w:val="000B0FFF"/>
    <w:rsid w:val="000C0296"/>
    <w:rsid w:val="000C16A2"/>
    <w:rsid w:val="000C2C91"/>
    <w:rsid w:val="000C72C5"/>
    <w:rsid w:val="000D22E0"/>
    <w:rsid w:val="000D5B8E"/>
    <w:rsid w:val="000E30D7"/>
    <w:rsid w:val="000E5897"/>
    <w:rsid w:val="000E7687"/>
    <w:rsid w:val="000F021A"/>
    <w:rsid w:val="000F257A"/>
    <w:rsid w:val="000F3569"/>
    <w:rsid w:val="000F3EFB"/>
    <w:rsid w:val="000F42F0"/>
    <w:rsid w:val="000F46C5"/>
    <w:rsid w:val="000F587A"/>
    <w:rsid w:val="000F612B"/>
    <w:rsid w:val="000F73AD"/>
    <w:rsid w:val="00100060"/>
    <w:rsid w:val="00101F7B"/>
    <w:rsid w:val="00106AF7"/>
    <w:rsid w:val="00112DE4"/>
    <w:rsid w:val="00113719"/>
    <w:rsid w:val="00113EF3"/>
    <w:rsid w:val="00114D67"/>
    <w:rsid w:val="001156A2"/>
    <w:rsid w:val="00121756"/>
    <w:rsid w:val="00122E50"/>
    <w:rsid w:val="00123E15"/>
    <w:rsid w:val="00124C1E"/>
    <w:rsid w:val="00126876"/>
    <w:rsid w:val="001308DB"/>
    <w:rsid w:val="00130BAC"/>
    <w:rsid w:val="00131054"/>
    <w:rsid w:val="0013129D"/>
    <w:rsid w:val="0013166B"/>
    <w:rsid w:val="00131F4F"/>
    <w:rsid w:val="00134690"/>
    <w:rsid w:val="001353D0"/>
    <w:rsid w:val="001410D6"/>
    <w:rsid w:val="001412A6"/>
    <w:rsid w:val="00141F92"/>
    <w:rsid w:val="00144962"/>
    <w:rsid w:val="00150419"/>
    <w:rsid w:val="0015093E"/>
    <w:rsid w:val="001517F5"/>
    <w:rsid w:val="00151B9E"/>
    <w:rsid w:val="001526E9"/>
    <w:rsid w:val="001537D7"/>
    <w:rsid w:val="0015558E"/>
    <w:rsid w:val="001557B3"/>
    <w:rsid w:val="001600AB"/>
    <w:rsid w:val="00160FF8"/>
    <w:rsid w:val="001614EC"/>
    <w:rsid w:val="00164ED4"/>
    <w:rsid w:val="00167009"/>
    <w:rsid w:val="00167FD2"/>
    <w:rsid w:val="00171F88"/>
    <w:rsid w:val="00172315"/>
    <w:rsid w:val="00172809"/>
    <w:rsid w:val="00174C4E"/>
    <w:rsid w:val="0017740C"/>
    <w:rsid w:val="00181D10"/>
    <w:rsid w:val="001841E2"/>
    <w:rsid w:val="00185924"/>
    <w:rsid w:val="001874C1"/>
    <w:rsid w:val="00191405"/>
    <w:rsid w:val="00196332"/>
    <w:rsid w:val="0019733D"/>
    <w:rsid w:val="001A0A23"/>
    <w:rsid w:val="001A148F"/>
    <w:rsid w:val="001A1B4D"/>
    <w:rsid w:val="001A3023"/>
    <w:rsid w:val="001A3098"/>
    <w:rsid w:val="001A3914"/>
    <w:rsid w:val="001A42AB"/>
    <w:rsid w:val="001A5470"/>
    <w:rsid w:val="001A60AF"/>
    <w:rsid w:val="001A6615"/>
    <w:rsid w:val="001A774A"/>
    <w:rsid w:val="001A7994"/>
    <w:rsid w:val="001B1982"/>
    <w:rsid w:val="001B2202"/>
    <w:rsid w:val="001B2D1E"/>
    <w:rsid w:val="001B2F44"/>
    <w:rsid w:val="001B32A1"/>
    <w:rsid w:val="001B7FA5"/>
    <w:rsid w:val="001C124E"/>
    <w:rsid w:val="001C1344"/>
    <w:rsid w:val="001C219F"/>
    <w:rsid w:val="001C35A0"/>
    <w:rsid w:val="001C3C68"/>
    <w:rsid w:val="001C6E28"/>
    <w:rsid w:val="001C7FED"/>
    <w:rsid w:val="001D001D"/>
    <w:rsid w:val="001D0484"/>
    <w:rsid w:val="001D0A53"/>
    <w:rsid w:val="001D141D"/>
    <w:rsid w:val="001D2C99"/>
    <w:rsid w:val="001D4673"/>
    <w:rsid w:val="001E0DC4"/>
    <w:rsid w:val="001E1188"/>
    <w:rsid w:val="001E1909"/>
    <w:rsid w:val="001E1949"/>
    <w:rsid w:val="001E345D"/>
    <w:rsid w:val="001E433A"/>
    <w:rsid w:val="001E49D8"/>
    <w:rsid w:val="001F148F"/>
    <w:rsid w:val="001F2540"/>
    <w:rsid w:val="001F4C6B"/>
    <w:rsid w:val="001F6F7C"/>
    <w:rsid w:val="002049E0"/>
    <w:rsid w:val="00210871"/>
    <w:rsid w:val="00212F86"/>
    <w:rsid w:val="002216AD"/>
    <w:rsid w:val="00222214"/>
    <w:rsid w:val="002235CC"/>
    <w:rsid w:val="002262EE"/>
    <w:rsid w:val="00227204"/>
    <w:rsid w:val="00231799"/>
    <w:rsid w:val="00231ECD"/>
    <w:rsid w:val="00236292"/>
    <w:rsid w:val="00241923"/>
    <w:rsid w:val="00242701"/>
    <w:rsid w:val="002427CE"/>
    <w:rsid w:val="002445C7"/>
    <w:rsid w:val="0024542E"/>
    <w:rsid w:val="00250294"/>
    <w:rsid w:val="00254BAE"/>
    <w:rsid w:val="00256442"/>
    <w:rsid w:val="00257B2B"/>
    <w:rsid w:val="00257D2F"/>
    <w:rsid w:val="0026279C"/>
    <w:rsid w:val="00262B94"/>
    <w:rsid w:val="0026316F"/>
    <w:rsid w:val="00263CD5"/>
    <w:rsid w:val="00264950"/>
    <w:rsid w:val="00265DEC"/>
    <w:rsid w:val="00267E25"/>
    <w:rsid w:val="00273591"/>
    <w:rsid w:val="00273E2F"/>
    <w:rsid w:val="00273F4F"/>
    <w:rsid w:val="00282FBE"/>
    <w:rsid w:val="002840C1"/>
    <w:rsid w:val="0028453F"/>
    <w:rsid w:val="00284D44"/>
    <w:rsid w:val="00286050"/>
    <w:rsid w:val="0028746C"/>
    <w:rsid w:val="0029265D"/>
    <w:rsid w:val="0029270D"/>
    <w:rsid w:val="00294AD4"/>
    <w:rsid w:val="00295E87"/>
    <w:rsid w:val="002975F1"/>
    <w:rsid w:val="00297A77"/>
    <w:rsid w:val="002A04E7"/>
    <w:rsid w:val="002A1F10"/>
    <w:rsid w:val="002A483E"/>
    <w:rsid w:val="002A5140"/>
    <w:rsid w:val="002A6701"/>
    <w:rsid w:val="002A726B"/>
    <w:rsid w:val="002A7563"/>
    <w:rsid w:val="002B0AC8"/>
    <w:rsid w:val="002B182E"/>
    <w:rsid w:val="002B223F"/>
    <w:rsid w:val="002B3A21"/>
    <w:rsid w:val="002C085D"/>
    <w:rsid w:val="002C2212"/>
    <w:rsid w:val="002C3A1E"/>
    <w:rsid w:val="002C3F7D"/>
    <w:rsid w:val="002C42E2"/>
    <w:rsid w:val="002C49F5"/>
    <w:rsid w:val="002C6605"/>
    <w:rsid w:val="002C7630"/>
    <w:rsid w:val="002C779A"/>
    <w:rsid w:val="002C78E7"/>
    <w:rsid w:val="002C7F34"/>
    <w:rsid w:val="002D1C30"/>
    <w:rsid w:val="002D204E"/>
    <w:rsid w:val="002D48DC"/>
    <w:rsid w:val="002D7B12"/>
    <w:rsid w:val="002E20F3"/>
    <w:rsid w:val="002E266B"/>
    <w:rsid w:val="002E349F"/>
    <w:rsid w:val="002E3CCC"/>
    <w:rsid w:val="002E65B8"/>
    <w:rsid w:val="002E6AEB"/>
    <w:rsid w:val="002E6D6D"/>
    <w:rsid w:val="002E72BD"/>
    <w:rsid w:val="002F0155"/>
    <w:rsid w:val="002F12D7"/>
    <w:rsid w:val="002F32D7"/>
    <w:rsid w:val="002F48B2"/>
    <w:rsid w:val="002F4A22"/>
    <w:rsid w:val="002F5BF9"/>
    <w:rsid w:val="002F5E76"/>
    <w:rsid w:val="002F6374"/>
    <w:rsid w:val="002F7976"/>
    <w:rsid w:val="00300380"/>
    <w:rsid w:val="00303EC2"/>
    <w:rsid w:val="00306D8A"/>
    <w:rsid w:val="00307C27"/>
    <w:rsid w:val="00307CC5"/>
    <w:rsid w:val="00310948"/>
    <w:rsid w:val="00311FB1"/>
    <w:rsid w:val="00312478"/>
    <w:rsid w:val="00314948"/>
    <w:rsid w:val="00315346"/>
    <w:rsid w:val="00315BB2"/>
    <w:rsid w:val="00315DE6"/>
    <w:rsid w:val="003175BD"/>
    <w:rsid w:val="00323659"/>
    <w:rsid w:val="00323D8E"/>
    <w:rsid w:val="00325933"/>
    <w:rsid w:val="00325EA4"/>
    <w:rsid w:val="0032649F"/>
    <w:rsid w:val="00327A94"/>
    <w:rsid w:val="0033264B"/>
    <w:rsid w:val="003329A2"/>
    <w:rsid w:val="00333ECA"/>
    <w:rsid w:val="00334909"/>
    <w:rsid w:val="003368AD"/>
    <w:rsid w:val="00336D62"/>
    <w:rsid w:val="003403B3"/>
    <w:rsid w:val="00340922"/>
    <w:rsid w:val="00342AF4"/>
    <w:rsid w:val="00345AD4"/>
    <w:rsid w:val="003475CD"/>
    <w:rsid w:val="00350A29"/>
    <w:rsid w:val="00350DB2"/>
    <w:rsid w:val="00351662"/>
    <w:rsid w:val="00351FFD"/>
    <w:rsid w:val="00353B93"/>
    <w:rsid w:val="003578B8"/>
    <w:rsid w:val="00360485"/>
    <w:rsid w:val="00361153"/>
    <w:rsid w:val="00361E0C"/>
    <w:rsid w:val="00362748"/>
    <w:rsid w:val="0036366D"/>
    <w:rsid w:val="00363738"/>
    <w:rsid w:val="00363C30"/>
    <w:rsid w:val="003649CE"/>
    <w:rsid w:val="003718F7"/>
    <w:rsid w:val="003765C0"/>
    <w:rsid w:val="0037668A"/>
    <w:rsid w:val="00377272"/>
    <w:rsid w:val="0038217F"/>
    <w:rsid w:val="00382291"/>
    <w:rsid w:val="00384809"/>
    <w:rsid w:val="00385864"/>
    <w:rsid w:val="003860EC"/>
    <w:rsid w:val="0038617C"/>
    <w:rsid w:val="00386521"/>
    <w:rsid w:val="00387BED"/>
    <w:rsid w:val="00390517"/>
    <w:rsid w:val="00391244"/>
    <w:rsid w:val="00392C47"/>
    <w:rsid w:val="00392F6F"/>
    <w:rsid w:val="00394157"/>
    <w:rsid w:val="003941BD"/>
    <w:rsid w:val="003945F3"/>
    <w:rsid w:val="003A2C19"/>
    <w:rsid w:val="003A62DC"/>
    <w:rsid w:val="003A7083"/>
    <w:rsid w:val="003B1D8E"/>
    <w:rsid w:val="003B3E31"/>
    <w:rsid w:val="003B46DC"/>
    <w:rsid w:val="003B4961"/>
    <w:rsid w:val="003B7A5C"/>
    <w:rsid w:val="003C00A5"/>
    <w:rsid w:val="003C0D9B"/>
    <w:rsid w:val="003C1B7C"/>
    <w:rsid w:val="003C32DC"/>
    <w:rsid w:val="003C49BC"/>
    <w:rsid w:val="003C51AE"/>
    <w:rsid w:val="003C6C0D"/>
    <w:rsid w:val="003D2DD9"/>
    <w:rsid w:val="003D4195"/>
    <w:rsid w:val="003D7EF8"/>
    <w:rsid w:val="003E395C"/>
    <w:rsid w:val="003E6FA7"/>
    <w:rsid w:val="003E79A4"/>
    <w:rsid w:val="003F05E8"/>
    <w:rsid w:val="003F25B8"/>
    <w:rsid w:val="003F3FBA"/>
    <w:rsid w:val="003F673A"/>
    <w:rsid w:val="003F6E28"/>
    <w:rsid w:val="003F7A4B"/>
    <w:rsid w:val="0040091A"/>
    <w:rsid w:val="00400B53"/>
    <w:rsid w:val="00401721"/>
    <w:rsid w:val="00402B71"/>
    <w:rsid w:val="00402BE4"/>
    <w:rsid w:val="00404EF8"/>
    <w:rsid w:val="00406FF2"/>
    <w:rsid w:val="0041028D"/>
    <w:rsid w:val="00412AD5"/>
    <w:rsid w:val="00412F69"/>
    <w:rsid w:val="00415D87"/>
    <w:rsid w:val="0041691A"/>
    <w:rsid w:val="00416E22"/>
    <w:rsid w:val="00420307"/>
    <w:rsid w:val="004221B9"/>
    <w:rsid w:val="0042375C"/>
    <w:rsid w:val="00425192"/>
    <w:rsid w:val="00426BD1"/>
    <w:rsid w:val="004310B5"/>
    <w:rsid w:val="004313E7"/>
    <w:rsid w:val="004316F5"/>
    <w:rsid w:val="0043170B"/>
    <w:rsid w:val="004334C7"/>
    <w:rsid w:val="0043479A"/>
    <w:rsid w:val="00434FCD"/>
    <w:rsid w:val="00436DB4"/>
    <w:rsid w:val="00437433"/>
    <w:rsid w:val="00437543"/>
    <w:rsid w:val="00440809"/>
    <w:rsid w:val="00441D3D"/>
    <w:rsid w:val="0044241F"/>
    <w:rsid w:val="004438AC"/>
    <w:rsid w:val="00444A44"/>
    <w:rsid w:val="00445D3A"/>
    <w:rsid w:val="00446BF5"/>
    <w:rsid w:val="00453E03"/>
    <w:rsid w:val="004547E3"/>
    <w:rsid w:val="00454C7D"/>
    <w:rsid w:val="00457D93"/>
    <w:rsid w:val="0046044F"/>
    <w:rsid w:val="00460D4A"/>
    <w:rsid w:val="004614C1"/>
    <w:rsid w:val="00464C82"/>
    <w:rsid w:val="00464E27"/>
    <w:rsid w:val="00471EA9"/>
    <w:rsid w:val="00474222"/>
    <w:rsid w:val="00475E6D"/>
    <w:rsid w:val="004761D8"/>
    <w:rsid w:val="0048095E"/>
    <w:rsid w:val="004823A2"/>
    <w:rsid w:val="00486786"/>
    <w:rsid w:val="0048779E"/>
    <w:rsid w:val="00490A0D"/>
    <w:rsid w:val="004946EC"/>
    <w:rsid w:val="004958A5"/>
    <w:rsid w:val="00495BCD"/>
    <w:rsid w:val="00496BF4"/>
    <w:rsid w:val="00497895"/>
    <w:rsid w:val="00497D59"/>
    <w:rsid w:val="004A00DF"/>
    <w:rsid w:val="004A0522"/>
    <w:rsid w:val="004A0DA9"/>
    <w:rsid w:val="004A1E0B"/>
    <w:rsid w:val="004A1F0F"/>
    <w:rsid w:val="004A4A95"/>
    <w:rsid w:val="004B00E8"/>
    <w:rsid w:val="004B1310"/>
    <w:rsid w:val="004B1FE1"/>
    <w:rsid w:val="004B2CBC"/>
    <w:rsid w:val="004B329F"/>
    <w:rsid w:val="004B33B9"/>
    <w:rsid w:val="004B4656"/>
    <w:rsid w:val="004C440C"/>
    <w:rsid w:val="004C5A8A"/>
    <w:rsid w:val="004C5E00"/>
    <w:rsid w:val="004C6980"/>
    <w:rsid w:val="004D034E"/>
    <w:rsid w:val="004D0D9D"/>
    <w:rsid w:val="004D3D6F"/>
    <w:rsid w:val="004D68CA"/>
    <w:rsid w:val="004D7443"/>
    <w:rsid w:val="004D7903"/>
    <w:rsid w:val="004E06E2"/>
    <w:rsid w:val="004E1374"/>
    <w:rsid w:val="004E27FE"/>
    <w:rsid w:val="004E312F"/>
    <w:rsid w:val="004E4066"/>
    <w:rsid w:val="004E5DF3"/>
    <w:rsid w:val="004E6770"/>
    <w:rsid w:val="004E6CAF"/>
    <w:rsid w:val="004E6F0A"/>
    <w:rsid w:val="004F0CAA"/>
    <w:rsid w:val="004F2A9A"/>
    <w:rsid w:val="004F3231"/>
    <w:rsid w:val="004F40F3"/>
    <w:rsid w:val="004F4AA3"/>
    <w:rsid w:val="004F7D76"/>
    <w:rsid w:val="00500147"/>
    <w:rsid w:val="0050025A"/>
    <w:rsid w:val="00500B33"/>
    <w:rsid w:val="00502EFE"/>
    <w:rsid w:val="005035EC"/>
    <w:rsid w:val="005073F3"/>
    <w:rsid w:val="0050780D"/>
    <w:rsid w:val="0051113B"/>
    <w:rsid w:val="005139ED"/>
    <w:rsid w:val="00516451"/>
    <w:rsid w:val="005173E1"/>
    <w:rsid w:val="005228A9"/>
    <w:rsid w:val="0052385C"/>
    <w:rsid w:val="00526807"/>
    <w:rsid w:val="00527DF1"/>
    <w:rsid w:val="005311EB"/>
    <w:rsid w:val="00531C28"/>
    <w:rsid w:val="00531F28"/>
    <w:rsid w:val="00532C5C"/>
    <w:rsid w:val="005341D8"/>
    <w:rsid w:val="005353D5"/>
    <w:rsid w:val="00540697"/>
    <w:rsid w:val="00541696"/>
    <w:rsid w:val="00541D3A"/>
    <w:rsid w:val="00542442"/>
    <w:rsid w:val="00542840"/>
    <w:rsid w:val="00543117"/>
    <w:rsid w:val="005444F4"/>
    <w:rsid w:val="00547424"/>
    <w:rsid w:val="00550E88"/>
    <w:rsid w:val="00551820"/>
    <w:rsid w:val="0055235B"/>
    <w:rsid w:val="00552C7C"/>
    <w:rsid w:val="0055361C"/>
    <w:rsid w:val="0055460D"/>
    <w:rsid w:val="00554C82"/>
    <w:rsid w:val="00554D7D"/>
    <w:rsid w:val="00557685"/>
    <w:rsid w:val="00560F79"/>
    <w:rsid w:val="0056278C"/>
    <w:rsid w:val="005641D1"/>
    <w:rsid w:val="0056595B"/>
    <w:rsid w:val="00565C79"/>
    <w:rsid w:val="00567448"/>
    <w:rsid w:val="005676CE"/>
    <w:rsid w:val="00567902"/>
    <w:rsid w:val="00567DE3"/>
    <w:rsid w:val="005703B0"/>
    <w:rsid w:val="00570B2C"/>
    <w:rsid w:val="00570D64"/>
    <w:rsid w:val="0057260E"/>
    <w:rsid w:val="005731C7"/>
    <w:rsid w:val="005753B4"/>
    <w:rsid w:val="005753CE"/>
    <w:rsid w:val="005753E2"/>
    <w:rsid w:val="00577E62"/>
    <w:rsid w:val="00580B9D"/>
    <w:rsid w:val="005810CB"/>
    <w:rsid w:val="00582F66"/>
    <w:rsid w:val="0058534C"/>
    <w:rsid w:val="00585536"/>
    <w:rsid w:val="0059006D"/>
    <w:rsid w:val="00590145"/>
    <w:rsid w:val="005926C1"/>
    <w:rsid w:val="005948EE"/>
    <w:rsid w:val="005975E5"/>
    <w:rsid w:val="005A0C4A"/>
    <w:rsid w:val="005A24B6"/>
    <w:rsid w:val="005A2CD1"/>
    <w:rsid w:val="005A2CD5"/>
    <w:rsid w:val="005A484C"/>
    <w:rsid w:val="005A5AC0"/>
    <w:rsid w:val="005A69EB"/>
    <w:rsid w:val="005A7B83"/>
    <w:rsid w:val="005B08F7"/>
    <w:rsid w:val="005B0C23"/>
    <w:rsid w:val="005B41A0"/>
    <w:rsid w:val="005B4C1F"/>
    <w:rsid w:val="005B549A"/>
    <w:rsid w:val="005B7F29"/>
    <w:rsid w:val="005C07B7"/>
    <w:rsid w:val="005C3F73"/>
    <w:rsid w:val="005C628A"/>
    <w:rsid w:val="005C62FD"/>
    <w:rsid w:val="005C6B2B"/>
    <w:rsid w:val="005D29A6"/>
    <w:rsid w:val="005D51E4"/>
    <w:rsid w:val="005D5D47"/>
    <w:rsid w:val="005E1C9E"/>
    <w:rsid w:val="005E36AE"/>
    <w:rsid w:val="005E3AD0"/>
    <w:rsid w:val="005E53DC"/>
    <w:rsid w:val="005F15F5"/>
    <w:rsid w:val="005F2842"/>
    <w:rsid w:val="005F5943"/>
    <w:rsid w:val="005F68A1"/>
    <w:rsid w:val="005F7694"/>
    <w:rsid w:val="0060043A"/>
    <w:rsid w:val="006007ED"/>
    <w:rsid w:val="00600ED4"/>
    <w:rsid w:val="00601740"/>
    <w:rsid w:val="00605876"/>
    <w:rsid w:val="00606C59"/>
    <w:rsid w:val="00607EE4"/>
    <w:rsid w:val="00610E37"/>
    <w:rsid w:val="00614015"/>
    <w:rsid w:val="00615823"/>
    <w:rsid w:val="00615E7A"/>
    <w:rsid w:val="0061621B"/>
    <w:rsid w:val="0061650A"/>
    <w:rsid w:val="00617328"/>
    <w:rsid w:val="00617747"/>
    <w:rsid w:val="0062175F"/>
    <w:rsid w:val="00626538"/>
    <w:rsid w:val="006306B7"/>
    <w:rsid w:val="006315D8"/>
    <w:rsid w:val="006319E1"/>
    <w:rsid w:val="00631DAB"/>
    <w:rsid w:val="00633C83"/>
    <w:rsid w:val="00634730"/>
    <w:rsid w:val="0063596C"/>
    <w:rsid w:val="006367BF"/>
    <w:rsid w:val="006369D0"/>
    <w:rsid w:val="00640A5F"/>
    <w:rsid w:val="006421E8"/>
    <w:rsid w:val="0064375A"/>
    <w:rsid w:val="00643D79"/>
    <w:rsid w:val="0064424B"/>
    <w:rsid w:val="00645178"/>
    <w:rsid w:val="006454A3"/>
    <w:rsid w:val="006471FF"/>
    <w:rsid w:val="006500A3"/>
    <w:rsid w:val="0065201B"/>
    <w:rsid w:val="00652973"/>
    <w:rsid w:val="00653E46"/>
    <w:rsid w:val="00653FC1"/>
    <w:rsid w:val="006556BD"/>
    <w:rsid w:val="00656A92"/>
    <w:rsid w:val="00656F35"/>
    <w:rsid w:val="00661457"/>
    <w:rsid w:val="0066259B"/>
    <w:rsid w:val="006628A9"/>
    <w:rsid w:val="00663AFA"/>
    <w:rsid w:val="00666D97"/>
    <w:rsid w:val="006679C5"/>
    <w:rsid w:val="00672A15"/>
    <w:rsid w:val="006749AF"/>
    <w:rsid w:val="00675B90"/>
    <w:rsid w:val="00675DE2"/>
    <w:rsid w:val="00676209"/>
    <w:rsid w:val="00676510"/>
    <w:rsid w:val="00676716"/>
    <w:rsid w:val="00681B0B"/>
    <w:rsid w:val="00682616"/>
    <w:rsid w:val="0068633F"/>
    <w:rsid w:val="00686503"/>
    <w:rsid w:val="006906AB"/>
    <w:rsid w:val="006949FF"/>
    <w:rsid w:val="00695B57"/>
    <w:rsid w:val="00696082"/>
    <w:rsid w:val="006963B6"/>
    <w:rsid w:val="00696CC1"/>
    <w:rsid w:val="006974CF"/>
    <w:rsid w:val="006A0EBA"/>
    <w:rsid w:val="006A4248"/>
    <w:rsid w:val="006A680D"/>
    <w:rsid w:val="006A6839"/>
    <w:rsid w:val="006A7190"/>
    <w:rsid w:val="006C0719"/>
    <w:rsid w:val="006C2618"/>
    <w:rsid w:val="006C3169"/>
    <w:rsid w:val="006C40EB"/>
    <w:rsid w:val="006C47B4"/>
    <w:rsid w:val="006C62C3"/>
    <w:rsid w:val="006C656A"/>
    <w:rsid w:val="006D0060"/>
    <w:rsid w:val="006D0098"/>
    <w:rsid w:val="006D4844"/>
    <w:rsid w:val="006D4AA1"/>
    <w:rsid w:val="006D72D5"/>
    <w:rsid w:val="006D73CF"/>
    <w:rsid w:val="006D7E0E"/>
    <w:rsid w:val="006E190A"/>
    <w:rsid w:val="006E2F85"/>
    <w:rsid w:val="006E5104"/>
    <w:rsid w:val="006E6FBB"/>
    <w:rsid w:val="006F068C"/>
    <w:rsid w:val="006F0CF8"/>
    <w:rsid w:val="006F55FA"/>
    <w:rsid w:val="006F68EF"/>
    <w:rsid w:val="006F694F"/>
    <w:rsid w:val="006F732D"/>
    <w:rsid w:val="00704086"/>
    <w:rsid w:val="00706F40"/>
    <w:rsid w:val="00710C12"/>
    <w:rsid w:val="00712167"/>
    <w:rsid w:val="0071231F"/>
    <w:rsid w:val="007136AD"/>
    <w:rsid w:val="0071468B"/>
    <w:rsid w:val="00716C8B"/>
    <w:rsid w:val="00716C96"/>
    <w:rsid w:val="0071791E"/>
    <w:rsid w:val="007207EC"/>
    <w:rsid w:val="00723ABB"/>
    <w:rsid w:val="00724900"/>
    <w:rsid w:val="00724AA7"/>
    <w:rsid w:val="00724C06"/>
    <w:rsid w:val="007254C4"/>
    <w:rsid w:val="00726EE2"/>
    <w:rsid w:val="0073081A"/>
    <w:rsid w:val="00731949"/>
    <w:rsid w:val="00732960"/>
    <w:rsid w:val="00733522"/>
    <w:rsid w:val="007359D5"/>
    <w:rsid w:val="00740904"/>
    <w:rsid w:val="00742272"/>
    <w:rsid w:val="00742AF6"/>
    <w:rsid w:val="007430F5"/>
    <w:rsid w:val="0074390C"/>
    <w:rsid w:val="00744053"/>
    <w:rsid w:val="00745785"/>
    <w:rsid w:val="007461BB"/>
    <w:rsid w:val="00747763"/>
    <w:rsid w:val="00752CD3"/>
    <w:rsid w:val="00754219"/>
    <w:rsid w:val="00754982"/>
    <w:rsid w:val="0075532A"/>
    <w:rsid w:val="0075545F"/>
    <w:rsid w:val="00755B45"/>
    <w:rsid w:val="00756947"/>
    <w:rsid w:val="00762528"/>
    <w:rsid w:val="00762FC0"/>
    <w:rsid w:val="0076386F"/>
    <w:rsid w:val="00764EF0"/>
    <w:rsid w:val="0076749A"/>
    <w:rsid w:val="00767773"/>
    <w:rsid w:val="007677C7"/>
    <w:rsid w:val="00770D28"/>
    <w:rsid w:val="00771BC3"/>
    <w:rsid w:val="00772BB3"/>
    <w:rsid w:val="007734A5"/>
    <w:rsid w:val="0077416A"/>
    <w:rsid w:val="007755FA"/>
    <w:rsid w:val="007770DD"/>
    <w:rsid w:val="007779FD"/>
    <w:rsid w:val="007807B3"/>
    <w:rsid w:val="00780EDB"/>
    <w:rsid w:val="0078115A"/>
    <w:rsid w:val="00782C86"/>
    <w:rsid w:val="007857F1"/>
    <w:rsid w:val="00787374"/>
    <w:rsid w:val="00787FBF"/>
    <w:rsid w:val="0079052A"/>
    <w:rsid w:val="007906FD"/>
    <w:rsid w:val="00790D56"/>
    <w:rsid w:val="0079720B"/>
    <w:rsid w:val="007A1F62"/>
    <w:rsid w:val="007A3723"/>
    <w:rsid w:val="007A5DE1"/>
    <w:rsid w:val="007A71E1"/>
    <w:rsid w:val="007A76B5"/>
    <w:rsid w:val="007B18A4"/>
    <w:rsid w:val="007B2CA1"/>
    <w:rsid w:val="007B3D9C"/>
    <w:rsid w:val="007B4977"/>
    <w:rsid w:val="007B5ADE"/>
    <w:rsid w:val="007B609F"/>
    <w:rsid w:val="007C0549"/>
    <w:rsid w:val="007C1871"/>
    <w:rsid w:val="007C1DF2"/>
    <w:rsid w:val="007C25F0"/>
    <w:rsid w:val="007C2709"/>
    <w:rsid w:val="007C31A6"/>
    <w:rsid w:val="007C39B1"/>
    <w:rsid w:val="007C5AA5"/>
    <w:rsid w:val="007C7789"/>
    <w:rsid w:val="007D39B2"/>
    <w:rsid w:val="007D4CFF"/>
    <w:rsid w:val="007D61FF"/>
    <w:rsid w:val="007D67A1"/>
    <w:rsid w:val="007D7704"/>
    <w:rsid w:val="007D7CB2"/>
    <w:rsid w:val="007E0A21"/>
    <w:rsid w:val="007E10D6"/>
    <w:rsid w:val="007E1C1B"/>
    <w:rsid w:val="007E269A"/>
    <w:rsid w:val="007E386D"/>
    <w:rsid w:val="007E5C5D"/>
    <w:rsid w:val="007E5E41"/>
    <w:rsid w:val="007E6D78"/>
    <w:rsid w:val="007F0112"/>
    <w:rsid w:val="007F29BC"/>
    <w:rsid w:val="007F48B2"/>
    <w:rsid w:val="007F558B"/>
    <w:rsid w:val="007F5C81"/>
    <w:rsid w:val="007F7813"/>
    <w:rsid w:val="00800042"/>
    <w:rsid w:val="0080087E"/>
    <w:rsid w:val="00801289"/>
    <w:rsid w:val="00801C0B"/>
    <w:rsid w:val="00803BFB"/>
    <w:rsid w:val="00803E49"/>
    <w:rsid w:val="008060CC"/>
    <w:rsid w:val="00806D9D"/>
    <w:rsid w:val="00807CAA"/>
    <w:rsid w:val="0081062B"/>
    <w:rsid w:val="00810BFE"/>
    <w:rsid w:val="0081135E"/>
    <w:rsid w:val="00811A11"/>
    <w:rsid w:val="00812ACE"/>
    <w:rsid w:val="00814382"/>
    <w:rsid w:val="00815BD9"/>
    <w:rsid w:val="0081611A"/>
    <w:rsid w:val="0081626D"/>
    <w:rsid w:val="008203FA"/>
    <w:rsid w:val="0082075C"/>
    <w:rsid w:val="008209DD"/>
    <w:rsid w:val="00821386"/>
    <w:rsid w:val="008224B9"/>
    <w:rsid w:val="0082269D"/>
    <w:rsid w:val="00823CE5"/>
    <w:rsid w:val="00824EEB"/>
    <w:rsid w:val="00825684"/>
    <w:rsid w:val="0082591A"/>
    <w:rsid w:val="00825930"/>
    <w:rsid w:val="008266EB"/>
    <w:rsid w:val="008278A9"/>
    <w:rsid w:val="0083157A"/>
    <w:rsid w:val="00832B0A"/>
    <w:rsid w:val="00833AEA"/>
    <w:rsid w:val="008343F2"/>
    <w:rsid w:val="00835811"/>
    <w:rsid w:val="00835929"/>
    <w:rsid w:val="00836979"/>
    <w:rsid w:val="00841B61"/>
    <w:rsid w:val="008421B0"/>
    <w:rsid w:val="0084229E"/>
    <w:rsid w:val="0084285A"/>
    <w:rsid w:val="0084343F"/>
    <w:rsid w:val="00844C2D"/>
    <w:rsid w:val="00845FBB"/>
    <w:rsid w:val="00847187"/>
    <w:rsid w:val="00850DBA"/>
    <w:rsid w:val="008521B7"/>
    <w:rsid w:val="00852AD2"/>
    <w:rsid w:val="00852E4A"/>
    <w:rsid w:val="008533EC"/>
    <w:rsid w:val="0085357C"/>
    <w:rsid w:val="008539C8"/>
    <w:rsid w:val="00854B1D"/>
    <w:rsid w:val="008558DB"/>
    <w:rsid w:val="00857185"/>
    <w:rsid w:val="008572CA"/>
    <w:rsid w:val="00857980"/>
    <w:rsid w:val="00857CAD"/>
    <w:rsid w:val="00860167"/>
    <w:rsid w:val="0086129C"/>
    <w:rsid w:val="00862381"/>
    <w:rsid w:val="008625BD"/>
    <w:rsid w:val="00862B79"/>
    <w:rsid w:val="00862B9F"/>
    <w:rsid w:val="0086345F"/>
    <w:rsid w:val="00865CF8"/>
    <w:rsid w:val="00870A3D"/>
    <w:rsid w:val="00871E5C"/>
    <w:rsid w:val="008725E0"/>
    <w:rsid w:val="0087390B"/>
    <w:rsid w:val="008745E4"/>
    <w:rsid w:val="008766A2"/>
    <w:rsid w:val="00876A2A"/>
    <w:rsid w:val="00876ABF"/>
    <w:rsid w:val="008776C7"/>
    <w:rsid w:val="00877F2D"/>
    <w:rsid w:val="00882AC6"/>
    <w:rsid w:val="00885918"/>
    <w:rsid w:val="00887EE7"/>
    <w:rsid w:val="0089026C"/>
    <w:rsid w:val="008903CA"/>
    <w:rsid w:val="0089139D"/>
    <w:rsid w:val="00891988"/>
    <w:rsid w:val="00896B03"/>
    <w:rsid w:val="008A1FB9"/>
    <w:rsid w:val="008A2509"/>
    <w:rsid w:val="008A326F"/>
    <w:rsid w:val="008A3E62"/>
    <w:rsid w:val="008A44C3"/>
    <w:rsid w:val="008A60CC"/>
    <w:rsid w:val="008A65EA"/>
    <w:rsid w:val="008A75C0"/>
    <w:rsid w:val="008B43CF"/>
    <w:rsid w:val="008B55BC"/>
    <w:rsid w:val="008B6E8B"/>
    <w:rsid w:val="008C1213"/>
    <w:rsid w:val="008C12A5"/>
    <w:rsid w:val="008C59AE"/>
    <w:rsid w:val="008C5EC6"/>
    <w:rsid w:val="008C6A54"/>
    <w:rsid w:val="008C6D27"/>
    <w:rsid w:val="008D0301"/>
    <w:rsid w:val="008D046B"/>
    <w:rsid w:val="008D4730"/>
    <w:rsid w:val="008D49E8"/>
    <w:rsid w:val="008D60CF"/>
    <w:rsid w:val="008D76EC"/>
    <w:rsid w:val="008D7761"/>
    <w:rsid w:val="008E1A3B"/>
    <w:rsid w:val="008E21A4"/>
    <w:rsid w:val="008E3221"/>
    <w:rsid w:val="008E36E6"/>
    <w:rsid w:val="008E534D"/>
    <w:rsid w:val="008E70C1"/>
    <w:rsid w:val="008F128C"/>
    <w:rsid w:val="008F17CF"/>
    <w:rsid w:val="008F2874"/>
    <w:rsid w:val="008F2E81"/>
    <w:rsid w:val="008F51B3"/>
    <w:rsid w:val="009007B8"/>
    <w:rsid w:val="00900ED4"/>
    <w:rsid w:val="009028ED"/>
    <w:rsid w:val="00902FA9"/>
    <w:rsid w:val="00904FB3"/>
    <w:rsid w:val="00905F36"/>
    <w:rsid w:val="009068FA"/>
    <w:rsid w:val="00907407"/>
    <w:rsid w:val="009078FE"/>
    <w:rsid w:val="0091418C"/>
    <w:rsid w:val="0091554B"/>
    <w:rsid w:val="009167FA"/>
    <w:rsid w:val="00921150"/>
    <w:rsid w:val="009212C5"/>
    <w:rsid w:val="00927A8C"/>
    <w:rsid w:val="00927C84"/>
    <w:rsid w:val="00931AF7"/>
    <w:rsid w:val="00932ECA"/>
    <w:rsid w:val="00932F62"/>
    <w:rsid w:val="009357A4"/>
    <w:rsid w:val="00937C07"/>
    <w:rsid w:val="00941407"/>
    <w:rsid w:val="00941B02"/>
    <w:rsid w:val="00943496"/>
    <w:rsid w:val="009434C2"/>
    <w:rsid w:val="009447F1"/>
    <w:rsid w:val="00945A75"/>
    <w:rsid w:val="0094790A"/>
    <w:rsid w:val="00951A80"/>
    <w:rsid w:val="00953701"/>
    <w:rsid w:val="00953F9E"/>
    <w:rsid w:val="00954527"/>
    <w:rsid w:val="00955E8B"/>
    <w:rsid w:val="00956093"/>
    <w:rsid w:val="00960825"/>
    <w:rsid w:val="0096089F"/>
    <w:rsid w:val="0096297E"/>
    <w:rsid w:val="00962BC4"/>
    <w:rsid w:val="00966C2A"/>
    <w:rsid w:val="009672B4"/>
    <w:rsid w:val="009702F5"/>
    <w:rsid w:val="009703F2"/>
    <w:rsid w:val="00970A0F"/>
    <w:rsid w:val="00970CDB"/>
    <w:rsid w:val="0097170D"/>
    <w:rsid w:val="00973EA8"/>
    <w:rsid w:val="00974456"/>
    <w:rsid w:val="009764EA"/>
    <w:rsid w:val="0098170D"/>
    <w:rsid w:val="00981B58"/>
    <w:rsid w:val="00984905"/>
    <w:rsid w:val="00984DD6"/>
    <w:rsid w:val="00987513"/>
    <w:rsid w:val="00990E43"/>
    <w:rsid w:val="00991775"/>
    <w:rsid w:val="00992C83"/>
    <w:rsid w:val="00993394"/>
    <w:rsid w:val="00996112"/>
    <w:rsid w:val="009A4FF1"/>
    <w:rsid w:val="009B0298"/>
    <w:rsid w:val="009B0B8B"/>
    <w:rsid w:val="009B205F"/>
    <w:rsid w:val="009B3EB0"/>
    <w:rsid w:val="009B53D0"/>
    <w:rsid w:val="009B7828"/>
    <w:rsid w:val="009C19C8"/>
    <w:rsid w:val="009C21DB"/>
    <w:rsid w:val="009C28C0"/>
    <w:rsid w:val="009C2CD0"/>
    <w:rsid w:val="009C2D81"/>
    <w:rsid w:val="009C373F"/>
    <w:rsid w:val="009C415A"/>
    <w:rsid w:val="009C4D5B"/>
    <w:rsid w:val="009C6D7B"/>
    <w:rsid w:val="009C6FE5"/>
    <w:rsid w:val="009C710B"/>
    <w:rsid w:val="009D0A6F"/>
    <w:rsid w:val="009D1DC6"/>
    <w:rsid w:val="009D4146"/>
    <w:rsid w:val="009D55DD"/>
    <w:rsid w:val="009D64AB"/>
    <w:rsid w:val="009D6823"/>
    <w:rsid w:val="009D7634"/>
    <w:rsid w:val="009E138C"/>
    <w:rsid w:val="009E2D38"/>
    <w:rsid w:val="009E5662"/>
    <w:rsid w:val="009E5812"/>
    <w:rsid w:val="009E681E"/>
    <w:rsid w:val="009E7BCB"/>
    <w:rsid w:val="009F1500"/>
    <w:rsid w:val="009F459D"/>
    <w:rsid w:val="00A00E87"/>
    <w:rsid w:val="00A03C4C"/>
    <w:rsid w:val="00A062DE"/>
    <w:rsid w:val="00A06C76"/>
    <w:rsid w:val="00A07A4A"/>
    <w:rsid w:val="00A13D32"/>
    <w:rsid w:val="00A1465C"/>
    <w:rsid w:val="00A162B9"/>
    <w:rsid w:val="00A211BB"/>
    <w:rsid w:val="00A21325"/>
    <w:rsid w:val="00A215A9"/>
    <w:rsid w:val="00A2308B"/>
    <w:rsid w:val="00A232AA"/>
    <w:rsid w:val="00A2371B"/>
    <w:rsid w:val="00A237D0"/>
    <w:rsid w:val="00A27C87"/>
    <w:rsid w:val="00A27D26"/>
    <w:rsid w:val="00A30CA2"/>
    <w:rsid w:val="00A31866"/>
    <w:rsid w:val="00A324EA"/>
    <w:rsid w:val="00A325CF"/>
    <w:rsid w:val="00A340D7"/>
    <w:rsid w:val="00A35FFB"/>
    <w:rsid w:val="00A36607"/>
    <w:rsid w:val="00A368E5"/>
    <w:rsid w:val="00A37CA5"/>
    <w:rsid w:val="00A44113"/>
    <w:rsid w:val="00A44380"/>
    <w:rsid w:val="00A45493"/>
    <w:rsid w:val="00A45737"/>
    <w:rsid w:val="00A45E33"/>
    <w:rsid w:val="00A47C97"/>
    <w:rsid w:val="00A549F5"/>
    <w:rsid w:val="00A55639"/>
    <w:rsid w:val="00A5710D"/>
    <w:rsid w:val="00A57BE6"/>
    <w:rsid w:val="00A61B2F"/>
    <w:rsid w:val="00A61F8C"/>
    <w:rsid w:val="00A627CA"/>
    <w:rsid w:val="00A6382B"/>
    <w:rsid w:val="00A724A5"/>
    <w:rsid w:val="00A729F8"/>
    <w:rsid w:val="00A731D9"/>
    <w:rsid w:val="00A76F0D"/>
    <w:rsid w:val="00A81A6A"/>
    <w:rsid w:val="00A81F82"/>
    <w:rsid w:val="00A83E80"/>
    <w:rsid w:val="00A87F4E"/>
    <w:rsid w:val="00A91DF0"/>
    <w:rsid w:val="00A927A5"/>
    <w:rsid w:val="00A93077"/>
    <w:rsid w:val="00A95729"/>
    <w:rsid w:val="00A96599"/>
    <w:rsid w:val="00AA206D"/>
    <w:rsid w:val="00AA228E"/>
    <w:rsid w:val="00AA25E8"/>
    <w:rsid w:val="00AA40BA"/>
    <w:rsid w:val="00AA426E"/>
    <w:rsid w:val="00AA6DEC"/>
    <w:rsid w:val="00AA71B1"/>
    <w:rsid w:val="00AB0B0E"/>
    <w:rsid w:val="00AB0D20"/>
    <w:rsid w:val="00AB3440"/>
    <w:rsid w:val="00AB35FB"/>
    <w:rsid w:val="00AB5ADD"/>
    <w:rsid w:val="00AB5EEB"/>
    <w:rsid w:val="00AB65C3"/>
    <w:rsid w:val="00AB7031"/>
    <w:rsid w:val="00AC0D6B"/>
    <w:rsid w:val="00AC1BA4"/>
    <w:rsid w:val="00AC355D"/>
    <w:rsid w:val="00AC59B1"/>
    <w:rsid w:val="00AC6BF7"/>
    <w:rsid w:val="00AC6D55"/>
    <w:rsid w:val="00AC7A9F"/>
    <w:rsid w:val="00AD0020"/>
    <w:rsid w:val="00AD15B6"/>
    <w:rsid w:val="00AD3F17"/>
    <w:rsid w:val="00AD5474"/>
    <w:rsid w:val="00AD67CF"/>
    <w:rsid w:val="00AD75CD"/>
    <w:rsid w:val="00AE04F4"/>
    <w:rsid w:val="00AE165C"/>
    <w:rsid w:val="00AE2BD0"/>
    <w:rsid w:val="00AE46F7"/>
    <w:rsid w:val="00AE4FD1"/>
    <w:rsid w:val="00AF0E84"/>
    <w:rsid w:val="00AF1CC0"/>
    <w:rsid w:val="00AF5AF6"/>
    <w:rsid w:val="00AF5B0D"/>
    <w:rsid w:val="00AF6949"/>
    <w:rsid w:val="00AF74EB"/>
    <w:rsid w:val="00AF765F"/>
    <w:rsid w:val="00B017E0"/>
    <w:rsid w:val="00B06343"/>
    <w:rsid w:val="00B063A2"/>
    <w:rsid w:val="00B070C1"/>
    <w:rsid w:val="00B078B1"/>
    <w:rsid w:val="00B07A6D"/>
    <w:rsid w:val="00B101DC"/>
    <w:rsid w:val="00B13771"/>
    <w:rsid w:val="00B14583"/>
    <w:rsid w:val="00B14688"/>
    <w:rsid w:val="00B16452"/>
    <w:rsid w:val="00B17426"/>
    <w:rsid w:val="00B22221"/>
    <w:rsid w:val="00B22386"/>
    <w:rsid w:val="00B23D17"/>
    <w:rsid w:val="00B267F8"/>
    <w:rsid w:val="00B26B75"/>
    <w:rsid w:val="00B26E93"/>
    <w:rsid w:val="00B275E3"/>
    <w:rsid w:val="00B30BF1"/>
    <w:rsid w:val="00B3107E"/>
    <w:rsid w:val="00B320A0"/>
    <w:rsid w:val="00B33235"/>
    <w:rsid w:val="00B34BDF"/>
    <w:rsid w:val="00B35865"/>
    <w:rsid w:val="00B36C06"/>
    <w:rsid w:val="00B36F66"/>
    <w:rsid w:val="00B37200"/>
    <w:rsid w:val="00B40258"/>
    <w:rsid w:val="00B41C48"/>
    <w:rsid w:val="00B43295"/>
    <w:rsid w:val="00B46CFC"/>
    <w:rsid w:val="00B47BDB"/>
    <w:rsid w:val="00B47E06"/>
    <w:rsid w:val="00B51D5F"/>
    <w:rsid w:val="00B52686"/>
    <w:rsid w:val="00B52F0A"/>
    <w:rsid w:val="00B52FB1"/>
    <w:rsid w:val="00B54DF8"/>
    <w:rsid w:val="00B55FD8"/>
    <w:rsid w:val="00B6290D"/>
    <w:rsid w:val="00B63732"/>
    <w:rsid w:val="00B641E6"/>
    <w:rsid w:val="00B6694E"/>
    <w:rsid w:val="00B679B8"/>
    <w:rsid w:val="00B7003D"/>
    <w:rsid w:val="00B70069"/>
    <w:rsid w:val="00B70DF9"/>
    <w:rsid w:val="00B70F62"/>
    <w:rsid w:val="00B71F94"/>
    <w:rsid w:val="00B725F6"/>
    <w:rsid w:val="00B72DD4"/>
    <w:rsid w:val="00B7359F"/>
    <w:rsid w:val="00B75D48"/>
    <w:rsid w:val="00B76B01"/>
    <w:rsid w:val="00B76EB3"/>
    <w:rsid w:val="00B80276"/>
    <w:rsid w:val="00B82B1A"/>
    <w:rsid w:val="00B82FCB"/>
    <w:rsid w:val="00B82FFA"/>
    <w:rsid w:val="00B84646"/>
    <w:rsid w:val="00B87105"/>
    <w:rsid w:val="00B87C8F"/>
    <w:rsid w:val="00B9190C"/>
    <w:rsid w:val="00B91F1C"/>
    <w:rsid w:val="00B928DA"/>
    <w:rsid w:val="00B93BCB"/>
    <w:rsid w:val="00B93EE6"/>
    <w:rsid w:val="00B94ED7"/>
    <w:rsid w:val="00B95211"/>
    <w:rsid w:val="00B97739"/>
    <w:rsid w:val="00BA09D6"/>
    <w:rsid w:val="00BA168A"/>
    <w:rsid w:val="00BA2E2D"/>
    <w:rsid w:val="00BA3B6F"/>
    <w:rsid w:val="00BA5064"/>
    <w:rsid w:val="00BA6BE4"/>
    <w:rsid w:val="00BA7128"/>
    <w:rsid w:val="00BB33EF"/>
    <w:rsid w:val="00BB5A38"/>
    <w:rsid w:val="00BB5C63"/>
    <w:rsid w:val="00BB72A7"/>
    <w:rsid w:val="00BC0C6C"/>
    <w:rsid w:val="00BC31A0"/>
    <w:rsid w:val="00BC341A"/>
    <w:rsid w:val="00BC4D48"/>
    <w:rsid w:val="00BC50CE"/>
    <w:rsid w:val="00BC73FB"/>
    <w:rsid w:val="00BC7E9B"/>
    <w:rsid w:val="00BD0FE1"/>
    <w:rsid w:val="00BD109E"/>
    <w:rsid w:val="00BD14C4"/>
    <w:rsid w:val="00BD21D0"/>
    <w:rsid w:val="00BD3F89"/>
    <w:rsid w:val="00BD54B6"/>
    <w:rsid w:val="00BD5DA6"/>
    <w:rsid w:val="00BD71CF"/>
    <w:rsid w:val="00BD774D"/>
    <w:rsid w:val="00BE09B8"/>
    <w:rsid w:val="00BE0BB3"/>
    <w:rsid w:val="00BE651E"/>
    <w:rsid w:val="00BE756A"/>
    <w:rsid w:val="00BF0331"/>
    <w:rsid w:val="00BF0D2A"/>
    <w:rsid w:val="00BF2666"/>
    <w:rsid w:val="00BF37AB"/>
    <w:rsid w:val="00BF5E19"/>
    <w:rsid w:val="00BF6BFE"/>
    <w:rsid w:val="00BF6C87"/>
    <w:rsid w:val="00BF6CF0"/>
    <w:rsid w:val="00BF71B7"/>
    <w:rsid w:val="00BF73A8"/>
    <w:rsid w:val="00BF7840"/>
    <w:rsid w:val="00BF7AAB"/>
    <w:rsid w:val="00C0191C"/>
    <w:rsid w:val="00C031AF"/>
    <w:rsid w:val="00C0394B"/>
    <w:rsid w:val="00C03F52"/>
    <w:rsid w:val="00C05F48"/>
    <w:rsid w:val="00C05F7B"/>
    <w:rsid w:val="00C06E73"/>
    <w:rsid w:val="00C1158D"/>
    <w:rsid w:val="00C11A9B"/>
    <w:rsid w:val="00C13E03"/>
    <w:rsid w:val="00C145E5"/>
    <w:rsid w:val="00C1688B"/>
    <w:rsid w:val="00C16E50"/>
    <w:rsid w:val="00C173AF"/>
    <w:rsid w:val="00C22804"/>
    <w:rsid w:val="00C239BB"/>
    <w:rsid w:val="00C23EE1"/>
    <w:rsid w:val="00C246E8"/>
    <w:rsid w:val="00C26B1F"/>
    <w:rsid w:val="00C26D05"/>
    <w:rsid w:val="00C2766D"/>
    <w:rsid w:val="00C31463"/>
    <w:rsid w:val="00C31590"/>
    <w:rsid w:val="00C3238E"/>
    <w:rsid w:val="00C33773"/>
    <w:rsid w:val="00C33A33"/>
    <w:rsid w:val="00C33CEF"/>
    <w:rsid w:val="00C34BA1"/>
    <w:rsid w:val="00C35A12"/>
    <w:rsid w:val="00C3763C"/>
    <w:rsid w:val="00C40EC2"/>
    <w:rsid w:val="00C4301C"/>
    <w:rsid w:val="00C44D58"/>
    <w:rsid w:val="00C4542E"/>
    <w:rsid w:val="00C459AB"/>
    <w:rsid w:val="00C476DB"/>
    <w:rsid w:val="00C54CF6"/>
    <w:rsid w:val="00C616A3"/>
    <w:rsid w:val="00C618EB"/>
    <w:rsid w:val="00C648A2"/>
    <w:rsid w:val="00C64DB8"/>
    <w:rsid w:val="00C66220"/>
    <w:rsid w:val="00C6716E"/>
    <w:rsid w:val="00C703E0"/>
    <w:rsid w:val="00C707B7"/>
    <w:rsid w:val="00C70FC1"/>
    <w:rsid w:val="00C72284"/>
    <w:rsid w:val="00C73F90"/>
    <w:rsid w:val="00C76C99"/>
    <w:rsid w:val="00C77368"/>
    <w:rsid w:val="00C77C3B"/>
    <w:rsid w:val="00C8095A"/>
    <w:rsid w:val="00C8487B"/>
    <w:rsid w:val="00C86875"/>
    <w:rsid w:val="00C8782D"/>
    <w:rsid w:val="00C919FE"/>
    <w:rsid w:val="00C92C2B"/>
    <w:rsid w:val="00C949F1"/>
    <w:rsid w:val="00C9596E"/>
    <w:rsid w:val="00C95A1A"/>
    <w:rsid w:val="00C95C4D"/>
    <w:rsid w:val="00C95DEF"/>
    <w:rsid w:val="00C96B64"/>
    <w:rsid w:val="00C97962"/>
    <w:rsid w:val="00C97C28"/>
    <w:rsid w:val="00CA0A26"/>
    <w:rsid w:val="00CA35BE"/>
    <w:rsid w:val="00CA3EAE"/>
    <w:rsid w:val="00CA43D7"/>
    <w:rsid w:val="00CA60EB"/>
    <w:rsid w:val="00CA77FF"/>
    <w:rsid w:val="00CB066D"/>
    <w:rsid w:val="00CB09EC"/>
    <w:rsid w:val="00CB14CC"/>
    <w:rsid w:val="00CB1841"/>
    <w:rsid w:val="00CB1B06"/>
    <w:rsid w:val="00CB2514"/>
    <w:rsid w:val="00CB324A"/>
    <w:rsid w:val="00CB7AA1"/>
    <w:rsid w:val="00CC10D4"/>
    <w:rsid w:val="00CC263A"/>
    <w:rsid w:val="00CC2A81"/>
    <w:rsid w:val="00CC4438"/>
    <w:rsid w:val="00CC54F1"/>
    <w:rsid w:val="00CD01F3"/>
    <w:rsid w:val="00CD0BD3"/>
    <w:rsid w:val="00CD0F17"/>
    <w:rsid w:val="00CD231F"/>
    <w:rsid w:val="00CD29D8"/>
    <w:rsid w:val="00CD42AC"/>
    <w:rsid w:val="00CD51DD"/>
    <w:rsid w:val="00CD6261"/>
    <w:rsid w:val="00CD79E2"/>
    <w:rsid w:val="00CE02CE"/>
    <w:rsid w:val="00CE1227"/>
    <w:rsid w:val="00CE4784"/>
    <w:rsid w:val="00CE50F0"/>
    <w:rsid w:val="00CE5A34"/>
    <w:rsid w:val="00CE6A12"/>
    <w:rsid w:val="00CE6B67"/>
    <w:rsid w:val="00CF0A18"/>
    <w:rsid w:val="00CF2360"/>
    <w:rsid w:val="00CF24DB"/>
    <w:rsid w:val="00CF2F14"/>
    <w:rsid w:val="00CF3F9D"/>
    <w:rsid w:val="00CF4F1C"/>
    <w:rsid w:val="00CF5620"/>
    <w:rsid w:val="00CF6089"/>
    <w:rsid w:val="00CF79ED"/>
    <w:rsid w:val="00D003D0"/>
    <w:rsid w:val="00D03B39"/>
    <w:rsid w:val="00D05B97"/>
    <w:rsid w:val="00D0674D"/>
    <w:rsid w:val="00D06D7D"/>
    <w:rsid w:val="00D07488"/>
    <w:rsid w:val="00D145A1"/>
    <w:rsid w:val="00D14CC0"/>
    <w:rsid w:val="00D15849"/>
    <w:rsid w:val="00D16D20"/>
    <w:rsid w:val="00D2448C"/>
    <w:rsid w:val="00D2667D"/>
    <w:rsid w:val="00D27843"/>
    <w:rsid w:val="00D27C9F"/>
    <w:rsid w:val="00D31898"/>
    <w:rsid w:val="00D33178"/>
    <w:rsid w:val="00D331AA"/>
    <w:rsid w:val="00D33EA5"/>
    <w:rsid w:val="00D34BC7"/>
    <w:rsid w:val="00D35139"/>
    <w:rsid w:val="00D355FD"/>
    <w:rsid w:val="00D415D9"/>
    <w:rsid w:val="00D416D5"/>
    <w:rsid w:val="00D421A6"/>
    <w:rsid w:val="00D426A0"/>
    <w:rsid w:val="00D468E2"/>
    <w:rsid w:val="00D47488"/>
    <w:rsid w:val="00D5092A"/>
    <w:rsid w:val="00D52E04"/>
    <w:rsid w:val="00D54367"/>
    <w:rsid w:val="00D55C26"/>
    <w:rsid w:val="00D57223"/>
    <w:rsid w:val="00D57703"/>
    <w:rsid w:val="00D62E72"/>
    <w:rsid w:val="00D6575E"/>
    <w:rsid w:val="00D671B3"/>
    <w:rsid w:val="00D7247F"/>
    <w:rsid w:val="00D7355F"/>
    <w:rsid w:val="00D74212"/>
    <w:rsid w:val="00D745B1"/>
    <w:rsid w:val="00D767B8"/>
    <w:rsid w:val="00D77492"/>
    <w:rsid w:val="00D77F85"/>
    <w:rsid w:val="00D77F87"/>
    <w:rsid w:val="00D81060"/>
    <w:rsid w:val="00D81475"/>
    <w:rsid w:val="00D819DF"/>
    <w:rsid w:val="00D84904"/>
    <w:rsid w:val="00D84A20"/>
    <w:rsid w:val="00D8685C"/>
    <w:rsid w:val="00D86BAC"/>
    <w:rsid w:val="00D87074"/>
    <w:rsid w:val="00D92297"/>
    <w:rsid w:val="00D9322C"/>
    <w:rsid w:val="00D9414F"/>
    <w:rsid w:val="00D947C6"/>
    <w:rsid w:val="00DA01F5"/>
    <w:rsid w:val="00DA215B"/>
    <w:rsid w:val="00DA23D6"/>
    <w:rsid w:val="00DA2F1C"/>
    <w:rsid w:val="00DA407F"/>
    <w:rsid w:val="00DA519A"/>
    <w:rsid w:val="00DA6453"/>
    <w:rsid w:val="00DA6523"/>
    <w:rsid w:val="00DA6D30"/>
    <w:rsid w:val="00DA77B1"/>
    <w:rsid w:val="00DB0545"/>
    <w:rsid w:val="00DB1209"/>
    <w:rsid w:val="00DC1EF7"/>
    <w:rsid w:val="00DC42D8"/>
    <w:rsid w:val="00DC45AC"/>
    <w:rsid w:val="00DC50C5"/>
    <w:rsid w:val="00DC55AC"/>
    <w:rsid w:val="00DC5774"/>
    <w:rsid w:val="00DC5B9E"/>
    <w:rsid w:val="00DC71CE"/>
    <w:rsid w:val="00DC7348"/>
    <w:rsid w:val="00DD1BEE"/>
    <w:rsid w:val="00DD26F5"/>
    <w:rsid w:val="00DD3F69"/>
    <w:rsid w:val="00DD419A"/>
    <w:rsid w:val="00DD49AD"/>
    <w:rsid w:val="00DD5C28"/>
    <w:rsid w:val="00DD6A3D"/>
    <w:rsid w:val="00DD75A7"/>
    <w:rsid w:val="00DD7951"/>
    <w:rsid w:val="00DE1EB7"/>
    <w:rsid w:val="00DE41A9"/>
    <w:rsid w:val="00DE4709"/>
    <w:rsid w:val="00DE5153"/>
    <w:rsid w:val="00DE569A"/>
    <w:rsid w:val="00DE69D1"/>
    <w:rsid w:val="00DF0AF6"/>
    <w:rsid w:val="00DF1E07"/>
    <w:rsid w:val="00DF2194"/>
    <w:rsid w:val="00DF3BF7"/>
    <w:rsid w:val="00DF4F75"/>
    <w:rsid w:val="00DF52C6"/>
    <w:rsid w:val="00E00617"/>
    <w:rsid w:val="00E016CF"/>
    <w:rsid w:val="00E0200B"/>
    <w:rsid w:val="00E02E9E"/>
    <w:rsid w:val="00E06EF1"/>
    <w:rsid w:val="00E0755C"/>
    <w:rsid w:val="00E1151E"/>
    <w:rsid w:val="00E11545"/>
    <w:rsid w:val="00E12F03"/>
    <w:rsid w:val="00E137C1"/>
    <w:rsid w:val="00E16C54"/>
    <w:rsid w:val="00E174E7"/>
    <w:rsid w:val="00E174F6"/>
    <w:rsid w:val="00E20188"/>
    <w:rsid w:val="00E203F2"/>
    <w:rsid w:val="00E25AA4"/>
    <w:rsid w:val="00E25C75"/>
    <w:rsid w:val="00E2794A"/>
    <w:rsid w:val="00E3002C"/>
    <w:rsid w:val="00E30CAC"/>
    <w:rsid w:val="00E3110A"/>
    <w:rsid w:val="00E32578"/>
    <w:rsid w:val="00E342FD"/>
    <w:rsid w:val="00E35EDA"/>
    <w:rsid w:val="00E36C86"/>
    <w:rsid w:val="00E37661"/>
    <w:rsid w:val="00E379E6"/>
    <w:rsid w:val="00E4230E"/>
    <w:rsid w:val="00E43211"/>
    <w:rsid w:val="00E43B75"/>
    <w:rsid w:val="00E441FE"/>
    <w:rsid w:val="00E45231"/>
    <w:rsid w:val="00E45BFD"/>
    <w:rsid w:val="00E45D94"/>
    <w:rsid w:val="00E47892"/>
    <w:rsid w:val="00E47AD3"/>
    <w:rsid w:val="00E53348"/>
    <w:rsid w:val="00E569EC"/>
    <w:rsid w:val="00E57A1D"/>
    <w:rsid w:val="00E6018F"/>
    <w:rsid w:val="00E60FAC"/>
    <w:rsid w:val="00E63097"/>
    <w:rsid w:val="00E64E87"/>
    <w:rsid w:val="00E66413"/>
    <w:rsid w:val="00E66B54"/>
    <w:rsid w:val="00E6797B"/>
    <w:rsid w:val="00E67BD8"/>
    <w:rsid w:val="00E7100C"/>
    <w:rsid w:val="00E728AF"/>
    <w:rsid w:val="00E72A32"/>
    <w:rsid w:val="00E73578"/>
    <w:rsid w:val="00E737D2"/>
    <w:rsid w:val="00E74870"/>
    <w:rsid w:val="00E75508"/>
    <w:rsid w:val="00E75B7F"/>
    <w:rsid w:val="00E75C6D"/>
    <w:rsid w:val="00E76219"/>
    <w:rsid w:val="00E76535"/>
    <w:rsid w:val="00E76AE5"/>
    <w:rsid w:val="00E773C4"/>
    <w:rsid w:val="00E77DEE"/>
    <w:rsid w:val="00E80905"/>
    <w:rsid w:val="00E82A4D"/>
    <w:rsid w:val="00E84984"/>
    <w:rsid w:val="00E85B00"/>
    <w:rsid w:val="00E86442"/>
    <w:rsid w:val="00E872A6"/>
    <w:rsid w:val="00E877DD"/>
    <w:rsid w:val="00E940B1"/>
    <w:rsid w:val="00EA137E"/>
    <w:rsid w:val="00EA271C"/>
    <w:rsid w:val="00EA3902"/>
    <w:rsid w:val="00EA4ACD"/>
    <w:rsid w:val="00EA679C"/>
    <w:rsid w:val="00EB27AD"/>
    <w:rsid w:val="00EB29CE"/>
    <w:rsid w:val="00EB38C4"/>
    <w:rsid w:val="00EB3AD0"/>
    <w:rsid w:val="00EB4FCE"/>
    <w:rsid w:val="00EB674E"/>
    <w:rsid w:val="00EB6C63"/>
    <w:rsid w:val="00EB7C53"/>
    <w:rsid w:val="00EC0A15"/>
    <w:rsid w:val="00EC0B4C"/>
    <w:rsid w:val="00EC0E19"/>
    <w:rsid w:val="00EC6459"/>
    <w:rsid w:val="00EC73B1"/>
    <w:rsid w:val="00ED3B8F"/>
    <w:rsid w:val="00ED4ACC"/>
    <w:rsid w:val="00ED6316"/>
    <w:rsid w:val="00ED65E4"/>
    <w:rsid w:val="00ED78E8"/>
    <w:rsid w:val="00EE15A3"/>
    <w:rsid w:val="00EE178A"/>
    <w:rsid w:val="00EE3921"/>
    <w:rsid w:val="00EE5354"/>
    <w:rsid w:val="00EE71D6"/>
    <w:rsid w:val="00EE7A65"/>
    <w:rsid w:val="00EF2473"/>
    <w:rsid w:val="00EF3DED"/>
    <w:rsid w:val="00EF4EA6"/>
    <w:rsid w:val="00EF5374"/>
    <w:rsid w:val="00EF5810"/>
    <w:rsid w:val="00EF588D"/>
    <w:rsid w:val="00EF64B0"/>
    <w:rsid w:val="00EF64F3"/>
    <w:rsid w:val="00EF7D30"/>
    <w:rsid w:val="00F02E8F"/>
    <w:rsid w:val="00F04154"/>
    <w:rsid w:val="00F04690"/>
    <w:rsid w:val="00F05C50"/>
    <w:rsid w:val="00F068EC"/>
    <w:rsid w:val="00F06C4C"/>
    <w:rsid w:val="00F14FD3"/>
    <w:rsid w:val="00F16945"/>
    <w:rsid w:val="00F1712F"/>
    <w:rsid w:val="00F17AC5"/>
    <w:rsid w:val="00F21229"/>
    <w:rsid w:val="00F22656"/>
    <w:rsid w:val="00F2275F"/>
    <w:rsid w:val="00F23CE1"/>
    <w:rsid w:val="00F27255"/>
    <w:rsid w:val="00F30EB2"/>
    <w:rsid w:val="00F35DCC"/>
    <w:rsid w:val="00F35E54"/>
    <w:rsid w:val="00F36A03"/>
    <w:rsid w:val="00F3730B"/>
    <w:rsid w:val="00F416D9"/>
    <w:rsid w:val="00F41767"/>
    <w:rsid w:val="00F42057"/>
    <w:rsid w:val="00F429BA"/>
    <w:rsid w:val="00F43ACA"/>
    <w:rsid w:val="00F46CC8"/>
    <w:rsid w:val="00F475C8"/>
    <w:rsid w:val="00F50AE0"/>
    <w:rsid w:val="00F5101A"/>
    <w:rsid w:val="00F51BAC"/>
    <w:rsid w:val="00F525C8"/>
    <w:rsid w:val="00F556A3"/>
    <w:rsid w:val="00F601EE"/>
    <w:rsid w:val="00F6162E"/>
    <w:rsid w:val="00F67A0C"/>
    <w:rsid w:val="00F7377B"/>
    <w:rsid w:val="00F73B1A"/>
    <w:rsid w:val="00F740AB"/>
    <w:rsid w:val="00F75FA6"/>
    <w:rsid w:val="00F7630C"/>
    <w:rsid w:val="00F76E09"/>
    <w:rsid w:val="00F8027B"/>
    <w:rsid w:val="00F80C4F"/>
    <w:rsid w:val="00F83A66"/>
    <w:rsid w:val="00F85ECC"/>
    <w:rsid w:val="00F867A1"/>
    <w:rsid w:val="00F870C8"/>
    <w:rsid w:val="00F906FD"/>
    <w:rsid w:val="00F91F33"/>
    <w:rsid w:val="00F92A87"/>
    <w:rsid w:val="00F9716C"/>
    <w:rsid w:val="00F979E3"/>
    <w:rsid w:val="00F97D8C"/>
    <w:rsid w:val="00F97EA5"/>
    <w:rsid w:val="00FA1D69"/>
    <w:rsid w:val="00FA28BB"/>
    <w:rsid w:val="00FA638F"/>
    <w:rsid w:val="00FA701D"/>
    <w:rsid w:val="00FB0BC9"/>
    <w:rsid w:val="00FB1915"/>
    <w:rsid w:val="00FB2611"/>
    <w:rsid w:val="00FB47F0"/>
    <w:rsid w:val="00FB4C10"/>
    <w:rsid w:val="00FB59C3"/>
    <w:rsid w:val="00FB5C84"/>
    <w:rsid w:val="00FB6987"/>
    <w:rsid w:val="00FB6CF6"/>
    <w:rsid w:val="00FC056A"/>
    <w:rsid w:val="00FC0E2C"/>
    <w:rsid w:val="00FC1ACA"/>
    <w:rsid w:val="00FC266E"/>
    <w:rsid w:val="00FC6788"/>
    <w:rsid w:val="00FD12B4"/>
    <w:rsid w:val="00FD13DC"/>
    <w:rsid w:val="00FD143A"/>
    <w:rsid w:val="00FD18CC"/>
    <w:rsid w:val="00FD2422"/>
    <w:rsid w:val="00FD3230"/>
    <w:rsid w:val="00FD3744"/>
    <w:rsid w:val="00FD66FF"/>
    <w:rsid w:val="00FD7500"/>
    <w:rsid w:val="00FE3809"/>
    <w:rsid w:val="00FE3815"/>
    <w:rsid w:val="00FE3D92"/>
    <w:rsid w:val="00FE4DD2"/>
    <w:rsid w:val="00FE5F55"/>
    <w:rsid w:val="00FF0550"/>
    <w:rsid w:val="00FF1716"/>
    <w:rsid w:val="00FF1B2C"/>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00B4E6"/>
  <w15:docId w15:val="{A8E47E7C-1F1D-4E0D-ABAF-0A319780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lang w:bidi="he-IL"/>
    </w:rPr>
  </w:style>
  <w:style w:type="paragraph" w:styleId="Heading1">
    <w:name w:val="heading 1"/>
    <w:basedOn w:val="Normal"/>
    <w:next w:val="Normal"/>
    <w:link w:val="Heading1Char"/>
    <w:uiPriority w:val="9"/>
    <w:qFormat/>
    <w:rsid w:val="007E0A21"/>
    <w:pPr>
      <w:keepNext/>
      <w:spacing w:before="240" w:after="60"/>
      <w:outlineLvl w:val="0"/>
    </w:pPr>
    <w:rPr>
      <w:rFonts w:ascii="Cambria" w:hAnsi="Cambria" w:cs="MoolBoran"/>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6C071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acterStyle1">
    <w:name w:val="Character Style 1"/>
    <w:rsid w:val="00264950"/>
    <w:rPr>
      <w:rFonts w:ascii="Verdana" w:hAnsi="Verdana"/>
      <w:sz w:val="22"/>
      <w:szCs w:val="22"/>
    </w:rPr>
  </w:style>
  <w:style w:type="paragraph" w:customStyle="1" w:styleId="MediumGrid21">
    <w:name w:val="Medium Grid 21"/>
    <w:link w:val="MediumGrid2Char"/>
    <w:uiPriority w:val="1"/>
    <w:qFormat/>
    <w:rsid w:val="00956093"/>
    <w:rPr>
      <w:rFonts w:ascii="Calibri" w:eastAsia="MS Mincho" w:hAnsi="Calibri" w:cs="Arial"/>
      <w:sz w:val="22"/>
      <w:szCs w:val="22"/>
      <w:lang w:eastAsia="ja-JP" w:bidi="ar-SA"/>
    </w:rPr>
  </w:style>
  <w:style w:type="character" w:customStyle="1" w:styleId="MediumGrid2Char">
    <w:name w:val="Medium Grid 2 Char"/>
    <w:link w:val="MediumGrid21"/>
    <w:uiPriority w:val="1"/>
    <w:rsid w:val="00956093"/>
    <w:rPr>
      <w:rFonts w:ascii="Calibri" w:eastAsia="MS Mincho" w:hAnsi="Calibri" w:cs="Arial"/>
      <w:sz w:val="22"/>
      <w:szCs w:val="22"/>
      <w:lang w:eastAsia="ja-JP" w:bidi="ar-SA"/>
    </w:rPr>
  </w:style>
  <w:style w:type="paragraph" w:styleId="BalloonText">
    <w:name w:val="Balloon Text"/>
    <w:basedOn w:val="Normal"/>
    <w:link w:val="BalloonTextChar"/>
    <w:uiPriority w:val="99"/>
    <w:semiHidden/>
    <w:unhideWhenUsed/>
    <w:rsid w:val="00956093"/>
    <w:rPr>
      <w:rFonts w:ascii="Tahoma" w:hAnsi="Tahoma" w:cs="Tahoma"/>
      <w:sz w:val="16"/>
      <w:szCs w:val="16"/>
    </w:rPr>
  </w:style>
  <w:style w:type="character" w:customStyle="1" w:styleId="BalloonTextChar">
    <w:name w:val="Balloon Text Char"/>
    <w:link w:val="BalloonText"/>
    <w:uiPriority w:val="99"/>
    <w:semiHidden/>
    <w:rsid w:val="00956093"/>
    <w:rPr>
      <w:rFonts w:ascii="Tahoma" w:hAnsi="Tahoma" w:cs="Tahoma"/>
      <w:sz w:val="16"/>
      <w:szCs w:val="16"/>
      <w:lang w:bidi="he-IL"/>
    </w:rPr>
  </w:style>
  <w:style w:type="paragraph" w:styleId="Header">
    <w:name w:val="header"/>
    <w:basedOn w:val="Normal"/>
    <w:link w:val="HeaderChar"/>
    <w:unhideWhenUsed/>
    <w:rsid w:val="00956093"/>
    <w:pPr>
      <w:tabs>
        <w:tab w:val="center" w:pos="4680"/>
        <w:tab w:val="right" w:pos="9360"/>
      </w:tabs>
    </w:pPr>
  </w:style>
  <w:style w:type="character" w:customStyle="1" w:styleId="HeaderChar">
    <w:name w:val="Header Char"/>
    <w:link w:val="Header"/>
    <w:uiPriority w:val="99"/>
    <w:rsid w:val="00956093"/>
    <w:rPr>
      <w:sz w:val="28"/>
      <w:szCs w:val="28"/>
      <w:lang w:bidi="he-IL"/>
    </w:rPr>
  </w:style>
  <w:style w:type="paragraph" w:styleId="Footer">
    <w:name w:val="footer"/>
    <w:basedOn w:val="Normal"/>
    <w:link w:val="FooterChar"/>
    <w:uiPriority w:val="99"/>
    <w:unhideWhenUsed/>
    <w:rsid w:val="00956093"/>
    <w:pPr>
      <w:tabs>
        <w:tab w:val="center" w:pos="4680"/>
        <w:tab w:val="right" w:pos="9360"/>
      </w:tabs>
    </w:pPr>
  </w:style>
  <w:style w:type="character" w:customStyle="1" w:styleId="FooterChar">
    <w:name w:val="Footer Char"/>
    <w:link w:val="Footer"/>
    <w:uiPriority w:val="99"/>
    <w:rsid w:val="00956093"/>
    <w:rPr>
      <w:sz w:val="28"/>
      <w:szCs w:val="28"/>
      <w:lang w:bidi="he-IL"/>
    </w:rPr>
  </w:style>
  <w:style w:type="paragraph" w:styleId="FootnoteText">
    <w:name w:val="footnote text"/>
    <w:basedOn w:val="Normal"/>
    <w:link w:val="FootnoteTextChar"/>
    <w:uiPriority w:val="99"/>
    <w:semiHidden/>
    <w:unhideWhenUsed/>
    <w:rsid w:val="00554C82"/>
    <w:rPr>
      <w:sz w:val="20"/>
      <w:szCs w:val="20"/>
    </w:rPr>
  </w:style>
  <w:style w:type="character" w:customStyle="1" w:styleId="FootnoteTextChar">
    <w:name w:val="Footnote Text Char"/>
    <w:link w:val="FootnoteText"/>
    <w:uiPriority w:val="99"/>
    <w:semiHidden/>
    <w:rsid w:val="00554C82"/>
    <w:rPr>
      <w:lang w:bidi="he-IL"/>
    </w:rPr>
  </w:style>
  <w:style w:type="character" w:styleId="FootnoteReference">
    <w:name w:val="footnote reference"/>
    <w:uiPriority w:val="99"/>
    <w:semiHidden/>
    <w:unhideWhenUsed/>
    <w:rsid w:val="00554C82"/>
    <w:rPr>
      <w:vertAlign w:val="superscript"/>
    </w:rPr>
  </w:style>
  <w:style w:type="paragraph" w:customStyle="1" w:styleId="ColorfulGrid-Accent11">
    <w:name w:val="Colorful Grid - Accent 11"/>
    <w:basedOn w:val="Normal"/>
    <w:next w:val="Normal"/>
    <w:link w:val="ColorfulGrid-Accent1Char"/>
    <w:uiPriority w:val="29"/>
    <w:qFormat/>
    <w:rsid w:val="00D81475"/>
    <w:pPr>
      <w:spacing w:after="200" w:line="276" w:lineRule="auto"/>
    </w:pPr>
    <w:rPr>
      <w:rFonts w:ascii="Calibri" w:eastAsia="MS Mincho" w:hAnsi="Calibri" w:cs="Arial"/>
      <w:i/>
      <w:iCs/>
      <w:color w:val="000000"/>
      <w:sz w:val="22"/>
      <w:szCs w:val="22"/>
      <w:lang w:eastAsia="ja-JP" w:bidi="ar-SA"/>
    </w:rPr>
  </w:style>
  <w:style w:type="character" w:customStyle="1" w:styleId="ColorfulGrid-Accent1Char">
    <w:name w:val="Colorful Grid - Accent 1 Char"/>
    <w:link w:val="ColorfulGrid-Accent11"/>
    <w:uiPriority w:val="29"/>
    <w:rsid w:val="00D81475"/>
    <w:rPr>
      <w:rFonts w:ascii="Calibri" w:eastAsia="MS Mincho" w:hAnsi="Calibri" w:cs="Arial"/>
      <w:i/>
      <w:iCs/>
      <w:color w:val="000000"/>
      <w:sz w:val="22"/>
      <w:szCs w:val="22"/>
      <w:lang w:eastAsia="ja-JP" w:bidi="ar-SA"/>
    </w:rPr>
  </w:style>
  <w:style w:type="table" w:styleId="TableGrid">
    <w:name w:val="Table Grid"/>
    <w:basedOn w:val="TableNormal"/>
    <w:uiPriority w:val="59"/>
    <w:rsid w:val="0076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4E6F0A"/>
    <w:rPr>
      <w:sz w:val="16"/>
      <w:szCs w:val="16"/>
    </w:rPr>
  </w:style>
  <w:style w:type="paragraph" w:styleId="CommentText">
    <w:name w:val="annotation text"/>
    <w:basedOn w:val="Normal"/>
    <w:link w:val="CommentTextChar"/>
    <w:uiPriority w:val="99"/>
    <w:semiHidden/>
    <w:unhideWhenUsed/>
    <w:rsid w:val="004E6F0A"/>
    <w:rPr>
      <w:sz w:val="20"/>
      <w:szCs w:val="20"/>
    </w:rPr>
  </w:style>
  <w:style w:type="character" w:customStyle="1" w:styleId="CommentTextChar">
    <w:name w:val="Comment Text Char"/>
    <w:link w:val="CommentText"/>
    <w:uiPriority w:val="99"/>
    <w:semiHidden/>
    <w:rsid w:val="004E6F0A"/>
    <w:rPr>
      <w:lang w:bidi="he-IL"/>
    </w:rPr>
  </w:style>
  <w:style w:type="paragraph" w:styleId="CommentSubject">
    <w:name w:val="annotation subject"/>
    <w:basedOn w:val="CommentText"/>
    <w:next w:val="CommentText"/>
    <w:link w:val="CommentSubjectChar"/>
    <w:uiPriority w:val="99"/>
    <w:semiHidden/>
    <w:unhideWhenUsed/>
    <w:rsid w:val="004E6F0A"/>
    <w:rPr>
      <w:b/>
      <w:bCs/>
    </w:rPr>
  </w:style>
  <w:style w:type="character" w:customStyle="1" w:styleId="CommentSubjectChar">
    <w:name w:val="Comment Subject Char"/>
    <w:link w:val="CommentSubject"/>
    <w:uiPriority w:val="99"/>
    <w:semiHidden/>
    <w:rsid w:val="004E6F0A"/>
    <w:rPr>
      <w:b/>
      <w:bCs/>
      <w:lang w:bidi="he-IL"/>
    </w:rPr>
  </w:style>
  <w:style w:type="paragraph" w:customStyle="1" w:styleId="ColorfulList-Accent11">
    <w:name w:val="Colorful List - Accent 11"/>
    <w:rsid w:val="00A03C4C"/>
    <w:pPr>
      <w:pBdr>
        <w:top w:val="nil"/>
        <w:left w:val="nil"/>
        <w:bottom w:val="nil"/>
        <w:right w:val="nil"/>
        <w:between w:val="nil"/>
        <w:bar w:val="nil"/>
      </w:pBdr>
      <w:ind w:left="720"/>
    </w:pPr>
    <w:rPr>
      <w:rFonts w:ascii="Calibri" w:eastAsia="Calibri" w:hAnsi="Calibri" w:cs="Calibri"/>
      <w:color w:val="000000"/>
      <w:sz w:val="22"/>
      <w:szCs w:val="22"/>
      <w:u w:color="000000"/>
      <w:bdr w:val="nil"/>
    </w:rPr>
  </w:style>
  <w:style w:type="character" w:customStyle="1" w:styleId="Heading1Char">
    <w:name w:val="Heading 1 Char"/>
    <w:link w:val="Heading1"/>
    <w:uiPriority w:val="9"/>
    <w:rsid w:val="007E0A21"/>
    <w:rPr>
      <w:rFonts w:ascii="Cambria" w:eastAsia="Times New Roman" w:hAnsi="Cambria" w:cs="MoolBoran"/>
      <w:b/>
      <w:bCs/>
      <w:kern w:val="32"/>
      <w:sz w:val="32"/>
      <w:szCs w:val="32"/>
      <w:lang w:bidi="he-IL"/>
    </w:rPr>
  </w:style>
  <w:style w:type="paragraph" w:styleId="TOCHeading">
    <w:name w:val="TOC Heading"/>
    <w:basedOn w:val="Heading1"/>
    <w:next w:val="Normal"/>
    <w:uiPriority w:val="39"/>
    <w:unhideWhenUsed/>
    <w:qFormat/>
    <w:rsid w:val="002C660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2C6605"/>
    <w:pPr>
      <w:spacing w:after="100"/>
    </w:pPr>
  </w:style>
  <w:style w:type="character" w:styleId="Hyperlink">
    <w:name w:val="Hyperlink"/>
    <w:basedOn w:val="DefaultParagraphFont"/>
    <w:uiPriority w:val="99"/>
    <w:unhideWhenUsed/>
    <w:rsid w:val="002C6605"/>
    <w:rPr>
      <w:color w:val="0000FF" w:themeColor="hyperlink"/>
      <w:u w:val="single"/>
    </w:rPr>
  </w:style>
  <w:style w:type="paragraph" w:styleId="TOC2">
    <w:name w:val="toc 2"/>
    <w:basedOn w:val="Normal"/>
    <w:next w:val="Normal"/>
    <w:autoRedefine/>
    <w:uiPriority w:val="39"/>
    <w:unhideWhenUsed/>
    <w:rsid w:val="00C31463"/>
    <w:pPr>
      <w:spacing w:after="100"/>
      <w:ind w:left="280"/>
    </w:pPr>
  </w:style>
  <w:style w:type="paragraph" w:styleId="TOC3">
    <w:name w:val="toc 3"/>
    <w:basedOn w:val="Normal"/>
    <w:next w:val="Normal"/>
    <w:autoRedefine/>
    <w:uiPriority w:val="39"/>
    <w:unhideWhenUsed/>
    <w:rsid w:val="00C31463"/>
    <w:pPr>
      <w:spacing w:after="100"/>
      <w:ind w:left="560"/>
    </w:pPr>
  </w:style>
  <w:style w:type="character" w:customStyle="1" w:styleId="Heading4Char">
    <w:name w:val="Heading 4 Char"/>
    <w:basedOn w:val="DefaultParagraphFont"/>
    <w:link w:val="Heading4"/>
    <w:uiPriority w:val="9"/>
    <w:rsid w:val="006C0719"/>
    <w:rPr>
      <w:rFonts w:asciiTheme="majorHAnsi" w:eastAsiaTheme="majorEastAsia" w:hAnsiTheme="majorHAnsi" w:cstheme="majorBidi"/>
      <w:b/>
      <w:bCs/>
      <w:i/>
      <w:iCs/>
      <w:color w:val="4F81BD" w:themeColor="accent1"/>
      <w:sz w:val="28"/>
      <w:szCs w:val="28"/>
      <w:lang w:bidi="he-IL"/>
    </w:rPr>
  </w:style>
  <w:style w:type="paragraph" w:styleId="ListParagraph">
    <w:name w:val="List Paragraph"/>
    <w:basedOn w:val="Normal"/>
    <w:uiPriority w:val="34"/>
    <w:qFormat/>
    <w:rsid w:val="0085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45471">
      <w:bodyDiv w:val="1"/>
      <w:marLeft w:val="0"/>
      <w:marRight w:val="0"/>
      <w:marTop w:val="0"/>
      <w:marBottom w:val="0"/>
      <w:divBdr>
        <w:top w:val="none" w:sz="0" w:space="0" w:color="auto"/>
        <w:left w:val="none" w:sz="0" w:space="0" w:color="auto"/>
        <w:bottom w:val="none" w:sz="0" w:space="0" w:color="auto"/>
        <w:right w:val="none" w:sz="0" w:space="0" w:color="auto"/>
      </w:divBdr>
    </w:div>
    <w:div w:id="303900401">
      <w:bodyDiv w:val="1"/>
      <w:marLeft w:val="0"/>
      <w:marRight w:val="0"/>
      <w:marTop w:val="0"/>
      <w:marBottom w:val="0"/>
      <w:divBdr>
        <w:top w:val="none" w:sz="0" w:space="0" w:color="auto"/>
        <w:left w:val="none" w:sz="0" w:space="0" w:color="auto"/>
        <w:bottom w:val="none" w:sz="0" w:space="0" w:color="auto"/>
        <w:right w:val="none" w:sz="0" w:space="0" w:color="auto"/>
      </w:divBdr>
    </w:div>
    <w:div w:id="418408669">
      <w:bodyDiv w:val="1"/>
      <w:marLeft w:val="0"/>
      <w:marRight w:val="0"/>
      <w:marTop w:val="0"/>
      <w:marBottom w:val="0"/>
      <w:divBdr>
        <w:top w:val="none" w:sz="0" w:space="0" w:color="auto"/>
        <w:left w:val="none" w:sz="0" w:space="0" w:color="auto"/>
        <w:bottom w:val="none" w:sz="0" w:space="0" w:color="auto"/>
        <w:right w:val="none" w:sz="0" w:space="0" w:color="auto"/>
      </w:divBdr>
    </w:div>
    <w:div w:id="641274546">
      <w:bodyDiv w:val="1"/>
      <w:marLeft w:val="0"/>
      <w:marRight w:val="0"/>
      <w:marTop w:val="0"/>
      <w:marBottom w:val="0"/>
      <w:divBdr>
        <w:top w:val="none" w:sz="0" w:space="0" w:color="auto"/>
        <w:left w:val="none" w:sz="0" w:space="0" w:color="auto"/>
        <w:bottom w:val="none" w:sz="0" w:space="0" w:color="auto"/>
        <w:right w:val="none" w:sz="0" w:space="0" w:color="auto"/>
      </w:divBdr>
    </w:div>
    <w:div w:id="688259702">
      <w:bodyDiv w:val="1"/>
      <w:marLeft w:val="0"/>
      <w:marRight w:val="0"/>
      <w:marTop w:val="0"/>
      <w:marBottom w:val="0"/>
      <w:divBdr>
        <w:top w:val="none" w:sz="0" w:space="0" w:color="auto"/>
        <w:left w:val="none" w:sz="0" w:space="0" w:color="auto"/>
        <w:bottom w:val="none" w:sz="0" w:space="0" w:color="auto"/>
        <w:right w:val="none" w:sz="0" w:space="0" w:color="auto"/>
      </w:divBdr>
    </w:div>
    <w:div w:id="970594366">
      <w:bodyDiv w:val="1"/>
      <w:marLeft w:val="0"/>
      <w:marRight w:val="0"/>
      <w:marTop w:val="0"/>
      <w:marBottom w:val="0"/>
      <w:divBdr>
        <w:top w:val="none" w:sz="0" w:space="0" w:color="auto"/>
        <w:left w:val="none" w:sz="0" w:space="0" w:color="auto"/>
        <w:bottom w:val="none" w:sz="0" w:space="0" w:color="auto"/>
        <w:right w:val="none" w:sz="0" w:space="0" w:color="auto"/>
      </w:divBdr>
    </w:div>
    <w:div w:id="126144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3D9D6-CFC5-47A2-AE0F-1F588A84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1</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Microsoft Office 2000</vt:lpstr>
    </vt:vector>
  </TitlesOfParts>
  <Company>HOME/OFFICE</Company>
  <LinksUpToDate>false</LinksUpToDate>
  <CharactersWithSpaces>11162</CharactersWithSpaces>
  <SharedDoc>false</SharedDoc>
  <HLinks>
    <vt:vector size="6" baseType="variant">
      <vt:variant>
        <vt:i4>4522004</vt:i4>
      </vt:variant>
      <vt:variant>
        <vt:i4>0</vt:i4>
      </vt:variant>
      <vt:variant>
        <vt:i4>0</vt:i4>
      </vt:variant>
      <vt:variant>
        <vt:i4>5</vt:i4>
      </vt:variant>
      <vt:variant>
        <vt:lpwstr>http://www.oanda.com/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2000</dc:title>
  <dc:subject>Use for Font Limon for Microsoft Office 2000 &amp; Xp.</dc:subject>
  <dc:creator>HP</dc:creator>
  <cp:keywords>Normal Template</cp:keywords>
  <cp:lastModifiedBy>Chanlina Suong</cp:lastModifiedBy>
  <cp:revision>163</cp:revision>
  <cp:lastPrinted>2018-11-12T15:43:00Z</cp:lastPrinted>
  <dcterms:created xsi:type="dcterms:W3CDTF">2018-06-20T15:58:00Z</dcterms:created>
  <dcterms:modified xsi:type="dcterms:W3CDTF">2018-11-12T15:43:00Z</dcterms:modified>
</cp:coreProperties>
</file>