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F42015" w:rsidR="00F42015" w:rsidP="00F42015" w:rsidRDefault="00F42015" w14:paraId="20FD176A" wp14:textId="77777777">
      <w:r w:rsidRPr="00F42015">
        <w:rPr>
          <w:b/>
          <w:bCs/>
        </w:rPr>
        <w:t xml:space="preserve">Business Requirements Document (BRD) </w:t>
      </w:r>
      <w:bookmarkStart w:name="_GoBack" w:id="0"/>
      <w:bookmarkEnd w:id="0"/>
    </w:p>
    <w:p xmlns:wp14="http://schemas.microsoft.com/office/word/2010/wordml" w:rsidR="00F42015" w:rsidP="00F42015" w:rsidRDefault="00F42015" w14:paraId="7E036A78" wp14:textId="77777777">
      <w:r w:rsidRPr="4910D139" w:rsidR="00F42015">
        <w:rPr>
          <w:b w:val="1"/>
          <w:bCs w:val="1"/>
        </w:rPr>
        <w:t>Project Title:</w:t>
      </w:r>
      <w:r w:rsidR="00F42015">
        <w:rPr/>
        <w:t xml:space="preserve"> Auditing Process Automation</w:t>
      </w:r>
      <w:r>
        <w:br/>
      </w:r>
      <w:r w:rsidRPr="4910D139" w:rsidR="00F42015">
        <w:rPr>
          <w:b w:val="1"/>
          <w:bCs w:val="1"/>
        </w:rPr>
        <w:t>Document Version:</w:t>
      </w:r>
      <w:r w:rsidR="00F42015">
        <w:rPr/>
        <w:t xml:space="preserve"> </w:t>
      </w:r>
      <w:r>
        <w:br/>
      </w:r>
      <w:r w:rsidRPr="4910D139" w:rsidR="00F42015">
        <w:rPr>
          <w:b w:val="1"/>
          <w:bCs w:val="1"/>
        </w:rPr>
        <w:t>Date:</w:t>
      </w:r>
      <w:r w:rsidR="00F42015">
        <w:rPr/>
        <w:t xml:space="preserve"> </w:t>
      </w:r>
    </w:p>
    <w:p w:rsidR="4910D139" w:rsidP="4910D139" w:rsidRDefault="4910D139" w14:paraId="6FEBD458" w14:textId="4482E71F">
      <w:pPr>
        <w:pStyle w:val="Normal"/>
      </w:pPr>
    </w:p>
    <w:p w:rsidR="55238115" w:rsidP="4910D139" w:rsidRDefault="55238115" w14:paraId="1218FA29" w14:textId="74327C90">
      <w:pPr>
        <w:pStyle w:val="Normal"/>
        <w:rPr>
          <w:b w:val="1"/>
          <w:bCs w:val="1"/>
          <w:sz w:val="24"/>
          <w:szCs w:val="24"/>
        </w:rPr>
      </w:pPr>
      <w:r w:rsidRPr="4910D139" w:rsidR="55238115">
        <w:rPr>
          <w:b w:val="1"/>
          <w:bCs w:val="1"/>
          <w:sz w:val="24"/>
          <w:szCs w:val="24"/>
        </w:rPr>
        <w:t>Table of Contents</w:t>
      </w:r>
    </w:p>
    <w:p w:rsidR="4910D139" w:rsidP="4910D139" w:rsidRDefault="4910D139" w14:paraId="1BA5BEAE" w14:textId="78E91045">
      <w:pPr>
        <w:pStyle w:val="Normal"/>
      </w:pPr>
    </w:p>
    <w:sdt>
      <w:sdtPr>
        <w:id w:val="1594114463"/>
        <w:docPartObj>
          <w:docPartGallery w:val="Table of Contents"/>
          <w:docPartUnique/>
        </w:docPartObj>
      </w:sdtPr>
      <w:sdtContent>
        <w:p w:rsidR="20982E08" w:rsidP="4910D139" w:rsidRDefault="20982E08" w14:paraId="376B74FC" w14:textId="7B9E485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300264">
            <w:r w:rsidRPr="4910D139" w:rsidR="4910D139">
              <w:rPr>
                <w:rStyle w:val="Hyperlink"/>
              </w:rPr>
              <w:t>1.1 Project Overview</w:t>
            </w:r>
            <w:r>
              <w:tab/>
            </w:r>
            <w:r>
              <w:fldChar w:fldCharType="begin"/>
            </w:r>
            <w:r>
              <w:instrText xml:space="preserve">PAGEREF _Toc3300264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910D139" w:rsidP="4910D139" w:rsidRDefault="4910D139" w14:paraId="7762C16C" w14:textId="65B46A0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84355531">
            <w:r w:rsidRPr="4910D139" w:rsidR="4910D139">
              <w:rPr>
                <w:rStyle w:val="Hyperlink"/>
              </w:rPr>
              <w:t>1.2 Project Scope</w:t>
            </w:r>
            <w:r>
              <w:tab/>
            </w:r>
            <w:r>
              <w:fldChar w:fldCharType="begin"/>
            </w:r>
            <w:r>
              <w:instrText xml:space="preserve">PAGEREF _Toc984355531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910D139" w:rsidP="4910D139" w:rsidRDefault="4910D139" w14:paraId="201C5CCC" w14:textId="67ED9C6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44756994">
            <w:r w:rsidRPr="4910D139" w:rsidR="4910D139">
              <w:rPr>
                <w:rStyle w:val="Hyperlink"/>
              </w:rPr>
              <w:t>1.3 Stakeholders</w:t>
            </w:r>
            <w:r>
              <w:tab/>
            </w:r>
            <w:r>
              <w:fldChar w:fldCharType="begin"/>
            </w:r>
            <w:r>
              <w:instrText xml:space="preserve">PAGEREF _Toc544756994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910D139" w:rsidP="4910D139" w:rsidRDefault="4910D139" w14:paraId="30FCB165" w14:textId="6C5CD2D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02516446">
            <w:r w:rsidRPr="4910D139" w:rsidR="4910D139">
              <w:rPr>
                <w:rStyle w:val="Hyperlink"/>
              </w:rPr>
              <w:t>2.  Business Objectives</w:t>
            </w:r>
            <w:r>
              <w:tab/>
            </w:r>
            <w:r>
              <w:fldChar w:fldCharType="begin"/>
            </w:r>
            <w:r>
              <w:instrText xml:space="preserve">PAGEREF _Toc902516446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910D139" w:rsidP="4910D139" w:rsidRDefault="4910D139" w14:paraId="55333BD1" w14:textId="0A195AF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2306088">
            <w:r w:rsidRPr="4910D139" w:rsidR="4910D139">
              <w:rPr>
                <w:rStyle w:val="Hyperlink"/>
              </w:rPr>
              <w:t>3. Current Process Overview</w:t>
            </w:r>
            <w:r>
              <w:tab/>
            </w:r>
            <w:r>
              <w:fldChar w:fldCharType="begin"/>
            </w:r>
            <w:r>
              <w:instrText xml:space="preserve">PAGEREF _Toc152306088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910D139" w:rsidP="4910D139" w:rsidRDefault="4910D139" w14:paraId="25773F97" w14:textId="64BBDE4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09636429">
            <w:r w:rsidRPr="4910D139" w:rsidR="4910D139">
              <w:rPr>
                <w:rStyle w:val="Hyperlink"/>
              </w:rPr>
              <w:t>4.Proposed Solution</w:t>
            </w:r>
            <w:r>
              <w:tab/>
            </w:r>
            <w:r>
              <w:fldChar w:fldCharType="begin"/>
            </w:r>
            <w:r>
              <w:instrText xml:space="preserve">PAGEREF _Toc1909636429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910D139" w:rsidP="4910D139" w:rsidRDefault="4910D139" w14:paraId="01F128E8" w14:textId="07C3695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39041395">
            <w:r w:rsidRPr="4910D139" w:rsidR="4910D139">
              <w:rPr>
                <w:rStyle w:val="Hyperlink"/>
              </w:rPr>
              <w:t>4.1 Proposed Solution</w:t>
            </w:r>
            <w:r>
              <w:tab/>
            </w:r>
            <w:r>
              <w:fldChar w:fldCharType="begin"/>
            </w:r>
            <w:r>
              <w:instrText xml:space="preserve">PAGEREF _Toc839041395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10D139" w:rsidP="4910D139" w:rsidRDefault="4910D139" w14:paraId="4718C97A" w14:textId="7AED66E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64577818">
            <w:r w:rsidRPr="4910D139" w:rsidR="4910D139">
              <w:rPr>
                <w:rStyle w:val="Hyperlink"/>
              </w:rPr>
              <w:t>5. Requirements</w:t>
            </w:r>
            <w:r>
              <w:tab/>
            </w:r>
            <w:r>
              <w:fldChar w:fldCharType="begin"/>
            </w:r>
            <w:r>
              <w:instrText xml:space="preserve">PAGEREF _Toc1364577818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10D139" w:rsidP="4910D139" w:rsidRDefault="4910D139" w14:paraId="1924FF94" w14:textId="5EB0241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38266663">
            <w:r w:rsidRPr="4910D139" w:rsidR="4910D139">
              <w:rPr>
                <w:rStyle w:val="Hyperlink"/>
              </w:rPr>
              <w:t>5.1 Functional Requirements</w:t>
            </w:r>
            <w:r>
              <w:tab/>
            </w:r>
            <w:r>
              <w:fldChar w:fldCharType="begin"/>
            </w:r>
            <w:r>
              <w:instrText xml:space="preserve">PAGEREF _Toc938266663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10D139" w:rsidP="4910D139" w:rsidRDefault="4910D139" w14:paraId="013B13EE" w14:textId="3CF9B15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09151368">
            <w:r w:rsidRPr="4910D139" w:rsidR="4910D139">
              <w:rPr>
                <w:rStyle w:val="Hyperlink"/>
              </w:rPr>
              <w:t>5.2 Non-functional Requirements</w:t>
            </w:r>
            <w:r>
              <w:tab/>
            </w:r>
            <w:r>
              <w:fldChar w:fldCharType="begin"/>
            </w:r>
            <w:r>
              <w:instrText xml:space="preserve">PAGEREF _Toc509151368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10D139" w:rsidP="4910D139" w:rsidRDefault="4910D139" w14:paraId="4E109473" w14:textId="6E1D275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22420832">
            <w:r w:rsidRPr="4910D139" w:rsidR="4910D139">
              <w:rPr>
                <w:rStyle w:val="Hyperlink"/>
              </w:rPr>
              <w:t>6. Assumptions and Constraints</w:t>
            </w:r>
            <w:r>
              <w:tab/>
            </w:r>
            <w:r>
              <w:fldChar w:fldCharType="begin"/>
            </w:r>
            <w:r>
              <w:instrText xml:space="preserve">PAGEREF _Toc1222420832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10D139" w:rsidP="4910D139" w:rsidRDefault="4910D139" w14:paraId="2B504353" w14:textId="45FB541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06089040">
            <w:r w:rsidRPr="4910D139" w:rsidR="4910D139">
              <w:rPr>
                <w:rStyle w:val="Hyperlink"/>
              </w:rPr>
              <w:t>6.1 Assumptions:</w:t>
            </w:r>
            <w:r>
              <w:tab/>
            </w:r>
            <w:r>
              <w:fldChar w:fldCharType="begin"/>
            </w:r>
            <w:r>
              <w:instrText xml:space="preserve">PAGEREF _Toc1106089040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10D139" w:rsidP="4910D139" w:rsidRDefault="4910D139" w14:paraId="32493B90" w14:textId="31A477A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59753128">
            <w:r w:rsidRPr="4910D139" w:rsidR="4910D139">
              <w:rPr>
                <w:rStyle w:val="Hyperlink"/>
              </w:rPr>
              <w:t>6.2 Constraints:</w:t>
            </w:r>
            <w:r>
              <w:tab/>
            </w:r>
            <w:r>
              <w:fldChar w:fldCharType="begin"/>
            </w:r>
            <w:r>
              <w:instrText xml:space="preserve">PAGEREF _Toc559753128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10D139" w:rsidP="4910D139" w:rsidRDefault="4910D139" w14:paraId="75AFC8A5" w14:textId="5286839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92825175">
            <w:r w:rsidRPr="4910D139" w:rsidR="4910D139">
              <w:rPr>
                <w:rStyle w:val="Hyperlink"/>
              </w:rPr>
              <w:t>7. Risks and Mitigation</w:t>
            </w:r>
            <w:r>
              <w:tab/>
            </w:r>
            <w:r>
              <w:fldChar w:fldCharType="begin"/>
            </w:r>
            <w:r>
              <w:instrText xml:space="preserve">PAGEREF _Toc692825175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10D139" w:rsidP="4910D139" w:rsidRDefault="4910D139" w14:paraId="271B53F3" w14:textId="5E753C6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98891819">
            <w:r w:rsidRPr="4910D139" w:rsidR="4910D139">
              <w:rPr>
                <w:rStyle w:val="Hyperlink"/>
              </w:rPr>
              <w:t>8. Project Timeline</w:t>
            </w:r>
            <w:r>
              <w:tab/>
            </w:r>
            <w:r>
              <w:fldChar w:fldCharType="begin"/>
            </w:r>
            <w:r>
              <w:instrText xml:space="preserve">PAGEREF _Toc998891819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910D139" w:rsidP="4910D139" w:rsidRDefault="4910D139" w14:paraId="5CEDFEB0" w14:textId="29D63F2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94191145">
            <w:r w:rsidRPr="4910D139" w:rsidR="4910D139">
              <w:rPr>
                <w:rStyle w:val="Hyperlink"/>
              </w:rPr>
              <w:t>9. Approval</w:t>
            </w:r>
            <w:r>
              <w:tab/>
            </w:r>
            <w:r>
              <w:fldChar w:fldCharType="begin"/>
            </w:r>
            <w:r>
              <w:instrText xml:space="preserve">PAGEREF _Toc394191145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910D139" w:rsidP="4910D139" w:rsidRDefault="4910D139" w14:paraId="28541F74" w14:textId="3D0FE1F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34461422">
            <w:r w:rsidRPr="4910D139" w:rsidR="4910D139">
              <w:rPr>
                <w:rStyle w:val="Hyperlink"/>
              </w:rPr>
              <w:t>10. Revision History</w:t>
            </w:r>
            <w:r>
              <w:tab/>
            </w:r>
            <w:r>
              <w:fldChar w:fldCharType="begin"/>
            </w:r>
            <w:r>
              <w:instrText xml:space="preserve">PAGEREF _Toc2134461422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910D139" w:rsidP="4910D139" w:rsidRDefault="4910D139" w14:paraId="5AFEE5FA" w14:textId="231DA5C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59982937">
            <w:r w:rsidRPr="4910D139" w:rsidR="4910D139">
              <w:rPr>
                <w:rStyle w:val="Hyperlink"/>
              </w:rPr>
              <w:t>11. Conclusion</w:t>
            </w:r>
            <w:r>
              <w:tab/>
            </w:r>
            <w:r>
              <w:fldChar w:fldCharType="begin"/>
            </w:r>
            <w:r>
              <w:instrText xml:space="preserve">PAGEREF _Toc459982937 \h</w:instrText>
            </w:r>
            <w:r>
              <w:fldChar w:fldCharType="separate"/>
            </w:r>
            <w:r w:rsidRPr="4910D139" w:rsidR="4910D139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Pr="00F42015" w:rsidR="006D5BDB" w:rsidP="00F42015" w:rsidRDefault="006D5BDB" w14:paraId="672A6659" wp14:textId="77777777"/>
    <w:p w:rsidR="20982E08" w:rsidP="4910D139" w:rsidRDefault="20982E08" w14:paraId="04F91397" w14:textId="3D3E3507">
      <w:pPr>
        <w:pStyle w:val="Heading1"/>
      </w:pPr>
    </w:p>
    <w:p w:rsidR="4910D139" w:rsidP="4910D139" w:rsidRDefault="4910D139" w14:paraId="46161090" w14:textId="71EFE19F">
      <w:pPr>
        <w:pStyle w:val="Normal"/>
      </w:pPr>
    </w:p>
    <w:p w:rsidR="4910D139" w:rsidP="4910D139" w:rsidRDefault="4910D139" w14:paraId="33E2FAE3" w14:textId="09B0331E">
      <w:pPr>
        <w:pStyle w:val="Normal"/>
      </w:pPr>
    </w:p>
    <w:p w:rsidR="4910D139" w:rsidP="4910D139" w:rsidRDefault="4910D139" w14:paraId="72BA93BA" w14:textId="6279CFC0">
      <w:pPr>
        <w:pStyle w:val="Normal"/>
      </w:pPr>
    </w:p>
    <w:p w:rsidR="4910D139" w:rsidP="4910D139" w:rsidRDefault="4910D139" w14:paraId="5376EADE" w14:textId="2C4BAA41">
      <w:pPr>
        <w:pStyle w:val="Normal"/>
      </w:pPr>
    </w:p>
    <w:p w:rsidR="4910D139" w:rsidP="4910D139" w:rsidRDefault="4910D139" w14:paraId="63B982FC" w14:textId="64A479F6">
      <w:pPr>
        <w:pStyle w:val="Normal"/>
      </w:pPr>
    </w:p>
    <w:p w:rsidR="4910D139" w:rsidP="4910D139" w:rsidRDefault="4910D139" w14:paraId="23933324" w14:textId="407B8177">
      <w:pPr>
        <w:pStyle w:val="Normal"/>
      </w:pPr>
    </w:p>
    <w:p w:rsidR="4910D139" w:rsidP="4910D139" w:rsidRDefault="4910D139" w14:paraId="6B28555F" w14:textId="031939A6">
      <w:pPr>
        <w:pStyle w:val="Normal"/>
      </w:pPr>
    </w:p>
    <w:p xmlns:wp14="http://schemas.microsoft.com/office/word/2010/wordml" w:rsidRPr="00F42015" w:rsidR="00F42015" w:rsidP="00F42015" w:rsidRDefault="00F42015" w14:paraId="4C12639F" wp14:textId="0EAF34C0">
      <w:bookmarkStart w:name="_Toc3300264" w:id="1609568029"/>
      <w:r w:rsidRPr="4910D139" w:rsidR="00F42015">
        <w:rPr>
          <w:rStyle w:val="Heading1Char"/>
        </w:rPr>
        <w:t xml:space="preserve">1.1 </w:t>
      </w:r>
      <w:r w:rsidRPr="4910D139" w:rsidR="00F42015">
        <w:rPr>
          <w:rStyle w:val="Heading1Char"/>
        </w:rPr>
        <w:t>Project Overview</w:t>
      </w:r>
      <w:bookmarkEnd w:id="1609568029"/>
      <w:r>
        <w:br/>
      </w:r>
      <w:r w:rsidR="00F42015">
        <w:rPr/>
        <w:t xml:space="preserve">The auditing process for MSN (Medical Non-Standard) plans renewal </w:t>
      </w:r>
      <w:r w:rsidR="7CE0D1F0">
        <w:rPr/>
        <w:t>requires an automated approach</w:t>
      </w:r>
      <w:r w:rsidR="00F42015">
        <w:rPr/>
        <w:t xml:space="preserve"> to</w:t>
      </w:r>
      <w:r w:rsidR="00F42015">
        <w:rPr/>
        <w:t xml:space="preserve"> ensure accuracy and consistency between </w:t>
      </w:r>
      <w:r w:rsidR="2F725EA2">
        <w:rPr/>
        <w:t xml:space="preserve">the CIRRUS database </w:t>
      </w:r>
      <w:r w:rsidR="00F42015">
        <w:rPr/>
        <w:t>and the source</w:t>
      </w:r>
      <w:r w:rsidR="583EB26B">
        <w:rPr/>
        <w:t>s</w:t>
      </w:r>
      <w:r w:rsidR="00F42015">
        <w:rPr/>
        <w:t xml:space="preserve"> of trut</w:t>
      </w:r>
      <w:r w:rsidR="7226BBA6">
        <w:rPr/>
        <w:t>h, so that the correct information from CIRRUS is used to generate the ID Cards</w:t>
      </w:r>
      <w:r w:rsidR="00F42015">
        <w:rPr/>
        <w:t>.</w:t>
      </w:r>
    </w:p>
    <w:p xmlns:wp14="http://schemas.microsoft.com/office/word/2010/wordml" w:rsidR="00F42015" w:rsidP="4910D139" w:rsidRDefault="00F42015" w14:paraId="104B8932" wp14:textId="77777777">
      <w:pPr>
        <w:pStyle w:val="Heading1"/>
      </w:pPr>
      <w:bookmarkStart w:name="_Toc984355531" w:id="440302847"/>
      <w:r w:rsidR="00F42015">
        <w:rPr/>
        <w:t xml:space="preserve">1.2 </w:t>
      </w:r>
      <w:r w:rsidR="00F42015">
        <w:rPr/>
        <w:t>Project Scope</w:t>
      </w:r>
      <w:bookmarkEnd w:id="440302847"/>
    </w:p>
    <w:p xmlns:wp14="http://schemas.microsoft.com/office/word/2010/wordml" w:rsidRPr="00F42015" w:rsidR="00F42015" w:rsidP="00F42015" w:rsidRDefault="00F42015" w14:paraId="52FB2CC5" wp14:textId="43E29658">
      <w:r w:rsidR="00F42015">
        <w:rPr/>
        <w:t xml:space="preserve">The auditing process will focus on comparing MSN plan details extracted from CIRRUS with the </w:t>
      </w:r>
      <w:r w:rsidR="465E5F21">
        <w:rPr/>
        <w:t>sources of truth</w:t>
      </w:r>
      <w:r w:rsidR="00F42015">
        <w:rPr/>
        <w:t xml:space="preserve">. </w:t>
      </w:r>
      <w:r w:rsidR="0D1EDC6E">
        <w:rPr/>
        <w:t xml:space="preserve">There approximately 371 plans </w:t>
      </w:r>
      <w:r w:rsidR="261F9A64">
        <w:rPr/>
        <w:t>with</w:t>
      </w:r>
      <w:r w:rsidR="0D1EDC6E">
        <w:rPr/>
        <w:t xml:space="preserve"> total of 31 field</w:t>
      </w:r>
      <w:r w:rsidR="0CFEFCF7">
        <w:rPr/>
        <w:t>s</w:t>
      </w:r>
      <w:r w:rsidR="0D1EDC6E">
        <w:rPr/>
        <w:t xml:space="preserve"> </w:t>
      </w:r>
      <w:r w:rsidR="1719F319">
        <w:rPr/>
        <w:t>to audit</w:t>
      </w:r>
      <w:r w:rsidR="6F23AA2E">
        <w:rPr/>
        <w:t xml:space="preserve">, and the sources of truth include a BARTRACK Report (for Oxford Book of Business) and other reports for other books of business. </w:t>
      </w:r>
      <w:r w:rsidRPr="4910D139" w:rsidR="2A180024">
        <w:rPr>
          <w:color w:val="FF0000"/>
        </w:rPr>
        <w:t xml:space="preserve">The fields to audit include </w:t>
      </w:r>
      <w:r w:rsidRPr="4910D139" w:rsidR="2A180024">
        <w:rPr>
          <w:color w:val="FF0000"/>
        </w:rPr>
        <w:t>{</w:t>
      </w:r>
      <w:r w:rsidRPr="4910D139" w:rsidR="2A180024">
        <w:rPr>
          <w:color w:val="FF0000"/>
        </w:rPr>
        <w:t>}</w:t>
      </w:r>
      <w:r w:rsidR="2A180024">
        <w:rPr/>
        <w:t xml:space="preserve">. </w:t>
      </w:r>
      <w:r w:rsidR="00F42015">
        <w:rPr/>
        <w:t xml:space="preserve">Consideration will be given to managing multiple benefit plans within </w:t>
      </w:r>
      <w:r w:rsidR="00F42015">
        <w:rPr/>
        <w:t>a single group</w:t>
      </w:r>
      <w:r w:rsidR="00F42015">
        <w:rPr/>
        <w:t xml:space="preserve"> during the auditing process. </w:t>
      </w:r>
      <w:r w:rsidRPr="4910D139" w:rsidR="76C68537">
        <w:rPr>
          <w:color w:val="FF0000"/>
        </w:rPr>
        <w:t>The project attempts to extract relevant information from the CIRRUS database using queries based on the rele</w:t>
      </w:r>
      <w:r w:rsidRPr="4910D139" w:rsidR="66198ED6">
        <w:rPr>
          <w:color w:val="FF0000"/>
        </w:rPr>
        <w:t>vant fields needed for fi</w:t>
      </w:r>
      <w:r w:rsidRPr="4910D139" w:rsidR="66198ED6">
        <w:rPr>
          <w:color w:val="FF0000"/>
        </w:rPr>
        <w:t>ltering</w:t>
      </w:r>
      <w:r w:rsidRPr="4910D139" w:rsidR="66198ED6">
        <w:rPr>
          <w:color w:val="FF0000"/>
        </w:rPr>
        <w:t xml:space="preserve"> the data.</w:t>
      </w:r>
      <w:r w:rsidR="66198ED6">
        <w:rPr/>
        <w:t xml:space="preserve"> </w:t>
      </w:r>
      <w:r w:rsidR="00F42015">
        <w:rPr/>
        <w:t xml:space="preserve">Additionally, </w:t>
      </w:r>
      <w:r w:rsidR="1C1A323C">
        <w:rPr/>
        <w:t xml:space="preserve">the aim is to </w:t>
      </w:r>
      <w:r w:rsidR="06B46B95">
        <w:rPr/>
        <w:t>gather relevant data from all the sources of truth</w:t>
      </w:r>
      <w:r w:rsidR="00F42015">
        <w:rPr/>
        <w:t xml:space="preserve"> </w:t>
      </w:r>
      <w:r w:rsidR="5784AFAE">
        <w:rPr/>
        <w:t xml:space="preserve">and arrange them </w:t>
      </w:r>
      <w:r w:rsidR="00F42015">
        <w:rPr/>
        <w:t xml:space="preserve">in a consistent format, </w:t>
      </w:r>
      <w:r w:rsidR="15E78809">
        <w:rPr/>
        <w:t xml:space="preserve">thereby </w:t>
      </w:r>
      <w:r w:rsidR="00F42015">
        <w:rPr/>
        <w:t>addressing the challenge posed by the distorted and inconsistent information</w:t>
      </w:r>
      <w:r w:rsidR="78B66F37">
        <w:rPr/>
        <w:t xml:space="preserve"> of the sources of truth.</w:t>
      </w:r>
      <w:r w:rsidR="00F42015">
        <w:rPr/>
        <w:t xml:space="preserve"> </w:t>
      </w:r>
    </w:p>
    <w:p xmlns:wp14="http://schemas.microsoft.com/office/word/2010/wordml" w:rsidR="00F42015" w:rsidP="4910D139" w:rsidRDefault="00F42015" w14:paraId="64370993" wp14:textId="2B087AE3">
      <w:pPr>
        <w:pStyle w:val="Heading1"/>
        <w:ind w:left="0"/>
      </w:pPr>
      <w:bookmarkStart w:name="_Toc544756994" w:id="2071884674"/>
      <w:r w:rsidR="4DA1A5E1">
        <w:rPr/>
        <w:t xml:space="preserve">1.3 </w:t>
      </w:r>
      <w:r w:rsidR="00F42015">
        <w:rPr/>
        <w:t>Stakeholders</w:t>
      </w:r>
      <w:r>
        <w:br/>
      </w:r>
      <w:bookmarkEnd w:id="2071884674"/>
    </w:p>
    <w:p xmlns:wp14="http://schemas.microsoft.com/office/word/2010/wordml" w:rsidRPr="00F42015" w:rsidR="00F42015" w:rsidP="00F42015" w:rsidRDefault="00F42015" w14:paraId="0A37501D" wp14:textId="77777777"/>
    <w:p xmlns:wp14="http://schemas.microsoft.com/office/word/2010/wordml" w:rsidRPr="00F42015" w:rsidR="00F42015" w:rsidP="4910D139" w:rsidRDefault="00BD3B67" w14:paraId="2B61A430" wp14:textId="77777777">
      <w:pPr>
        <w:pStyle w:val="Heading1"/>
      </w:pPr>
      <w:bookmarkStart w:name="_Toc902516446" w:id="1864119107"/>
      <w:r w:rsidR="00BD3B67">
        <w:rPr/>
        <w:t>2.</w:t>
      </w:r>
      <w:r w:rsidR="00BD3B67">
        <w:rPr/>
        <w:t xml:space="preserve">  </w:t>
      </w:r>
      <w:r w:rsidR="00F42015">
        <w:rPr/>
        <w:t>Business Objectives</w:t>
      </w:r>
      <w:bookmarkEnd w:id="1864119107"/>
    </w:p>
    <w:p xmlns:wp14="http://schemas.microsoft.com/office/word/2010/wordml" w:rsidRPr="00F42015" w:rsidR="00F42015" w:rsidP="00F42015" w:rsidRDefault="00F42015" w14:paraId="69D1FA9E" wp14:textId="4D51EAA5">
      <w:r w:rsidR="00F42015">
        <w:rPr/>
        <w:t xml:space="preserve">The primary </w:t>
      </w:r>
      <w:r w:rsidR="00F42015">
        <w:rPr/>
        <w:t>objective</w:t>
      </w:r>
      <w:r w:rsidR="00F42015">
        <w:rPr/>
        <w:t xml:space="preserve"> is to </w:t>
      </w:r>
      <w:r w:rsidR="282CF908">
        <w:rPr/>
        <w:t>automate</w:t>
      </w:r>
      <w:r w:rsidR="00F42015">
        <w:rPr/>
        <w:t xml:space="preserve"> </w:t>
      </w:r>
      <w:r w:rsidR="00F42015">
        <w:rPr/>
        <w:t xml:space="preserve">the auditing process to accurately align MSN plan details extracted from the CIRRUS production environment with the information provided in the </w:t>
      </w:r>
      <w:r w:rsidR="3ADC8A12">
        <w:rPr/>
        <w:t>sources of truth</w:t>
      </w:r>
      <w:r w:rsidR="00F42015">
        <w:rPr/>
        <w:t>. This aims to minimize errors and discrepancies in membership ID cards issued during plan renewals</w:t>
      </w:r>
      <w:r w:rsidR="781BB7D5">
        <w:rPr/>
        <w:t>. This also</w:t>
      </w:r>
      <w:r w:rsidR="05CA69EA">
        <w:rPr/>
        <w:t xml:space="preserve"> saves time and</w:t>
      </w:r>
      <w:r w:rsidR="781BB7D5">
        <w:rPr/>
        <w:t xml:space="preserve"> reduces the scope of human error w</w:t>
      </w:r>
      <w:r w:rsidR="58D3E1DC">
        <w:rPr/>
        <w:t>hile manually auditing the requir</w:t>
      </w:r>
      <w:r w:rsidR="38265475">
        <w:rPr/>
        <w:t>ed fields.</w:t>
      </w:r>
    </w:p>
    <w:p xmlns:wp14="http://schemas.microsoft.com/office/word/2010/wordml" w:rsidRPr="00F42015" w:rsidR="00F42015" w:rsidP="4910D139" w:rsidRDefault="00BD3B67" w14:paraId="0B6EB6F8" wp14:textId="77777777">
      <w:pPr>
        <w:pStyle w:val="Heading1"/>
      </w:pPr>
      <w:bookmarkStart w:name="_Toc152306088" w:id="1579909488"/>
      <w:r w:rsidR="00BD3B67">
        <w:rPr/>
        <w:t xml:space="preserve">3. </w:t>
      </w:r>
      <w:r w:rsidR="00F42015">
        <w:rPr/>
        <w:t>Current Process Overview</w:t>
      </w:r>
      <w:bookmarkEnd w:id="1579909488"/>
    </w:p>
    <w:p w:rsidR="191EE37D" w:rsidP="4910D139" w:rsidRDefault="191EE37D" w14:paraId="581565C1" w14:textId="6692C799">
      <w:pPr>
        <w:pStyle w:val="Heading2"/>
      </w:pPr>
      <w:r w:rsidR="191EE37D">
        <w:rPr/>
        <w:t>3.1 Manual Audit Process:</w:t>
      </w:r>
    </w:p>
    <w:p w:rsidR="191EE37D" w:rsidP="4910D139" w:rsidRDefault="191EE37D" w14:paraId="3E92456E" w14:textId="67FA657D">
      <w:pPr>
        <w:pStyle w:val="Normal"/>
      </w:pPr>
      <w:r w:rsidR="191EE37D">
        <w:rPr/>
        <w:t>1. Access USP Plans Active and termed database link from CIRRUS: This is an extract from CIRRUS which contain details of active member groups, benefit plans and effective renewal dates.</w:t>
      </w:r>
    </w:p>
    <w:p w:rsidR="191EE37D" w:rsidP="4910D139" w:rsidRDefault="191EE37D" w14:paraId="45BB5922" w14:textId="74100D17">
      <w:pPr>
        <w:pStyle w:val="Normal"/>
      </w:pPr>
      <w:r w:rsidR="191EE37D">
        <w:rPr/>
        <w:t>2. Filter the MNS (Medical Non Standard) plans: From the Active report, the user has to filter only the MNS plan data. MNS plans are specifically tailored/customized to the needs of each member group.</w:t>
      </w:r>
    </w:p>
    <w:p w:rsidR="191EE37D" w:rsidP="4910D139" w:rsidRDefault="191EE37D" w14:paraId="02336E35" w14:textId="557A1D99">
      <w:pPr>
        <w:pStyle w:val="Normal"/>
      </w:pPr>
      <w:r w:rsidR="191EE37D">
        <w:rPr/>
        <w:t>3. Download the active report in CSV format: This will give us the names of groups which we need to audit.</w:t>
      </w:r>
    </w:p>
    <w:p w:rsidR="191EE37D" w:rsidP="4910D139" w:rsidRDefault="191EE37D" w14:paraId="67E81046" w14:textId="100D15C1">
      <w:pPr>
        <w:pStyle w:val="Normal"/>
      </w:pPr>
      <w:r w:rsidR="191EE37D">
        <w:rPr/>
        <w:t>4. Open the downloaded file and filter on Book of Business: Notate what all Book of Businesses we have</w:t>
      </w:r>
    </w:p>
    <w:p w:rsidR="191EE37D" w:rsidP="4910D139" w:rsidRDefault="191EE37D" w14:paraId="07EA8EF4" w14:textId="10EB004E">
      <w:pPr>
        <w:pStyle w:val="Normal"/>
      </w:pPr>
      <w:r w:rsidR="191EE37D">
        <w:rPr/>
        <w:t>5. Filter on Plan ID column and input MNS in the search bar</w:t>
      </w:r>
    </w:p>
    <w:p w:rsidR="191EE37D" w:rsidP="4910D139" w:rsidRDefault="191EE37D" w14:paraId="6D18EE6D" w14:textId="349E8E40">
      <w:pPr>
        <w:pStyle w:val="Normal"/>
      </w:pPr>
      <w:r w:rsidR="191EE37D">
        <w:rPr/>
        <w:t>6. Filter on CONTRACT OPT EFF DATE column and uncheck the Select All checkbox: Select appropriate month check box which you want to audit</w:t>
      </w:r>
    </w:p>
    <w:p w:rsidR="191EE37D" w:rsidP="4910D139" w:rsidRDefault="191EE37D" w14:paraId="3F07A137" w14:textId="7D521AA6">
      <w:pPr>
        <w:pStyle w:val="Normal"/>
      </w:pPr>
      <w:r w:rsidR="191EE37D">
        <w:rPr/>
        <w:t>7. Select and copy all the values in the Plan ID column and paste them in a new sheet</w:t>
      </w:r>
    </w:p>
    <w:p w:rsidR="191EE37D" w:rsidP="4910D139" w:rsidRDefault="191EE37D" w14:paraId="20D7E4B6" w14:textId="3CEDC63D">
      <w:pPr>
        <w:pStyle w:val="Normal"/>
      </w:pPr>
      <w:r w:rsidR="191EE37D">
        <w:rPr/>
        <w:t>8. Click on the Data tab and ‘Remove duplicates’</w:t>
      </w:r>
    </w:p>
    <w:p w:rsidR="191EE37D" w:rsidP="4910D139" w:rsidRDefault="191EE37D" w14:paraId="492761C3" w14:textId="75362405">
      <w:pPr>
        <w:pStyle w:val="Normal"/>
      </w:pPr>
      <w:r w:rsidR="191EE37D">
        <w:rPr/>
        <w:t>9. Verify SITUS STATE column and notate the State values (example: NY, NJ, CT)</w:t>
      </w:r>
    </w:p>
    <w:p w:rsidR="191EE37D" w:rsidP="4910D139" w:rsidRDefault="191EE37D" w14:paraId="0A612AF2" w14:textId="7902288D">
      <w:pPr>
        <w:pStyle w:val="Normal"/>
      </w:pPr>
      <w:r w:rsidR="191EE37D">
        <w:rPr/>
        <w:t>10. Click on the 2nd tab in the excel file where the benefit plans are pasted</w:t>
      </w:r>
    </w:p>
    <w:p w:rsidR="191EE37D" w:rsidP="4910D139" w:rsidRDefault="191EE37D" w14:paraId="17320A54" w14:textId="0BB33D80">
      <w:pPr>
        <w:pStyle w:val="Normal"/>
      </w:pPr>
      <w:r w:rsidR="191EE37D">
        <w:rPr/>
        <w:t>11. Input the corresponding State values next to each benefit plan: Now we know what plans need to be audited and for what States</w:t>
      </w:r>
    </w:p>
    <w:p w:rsidR="191EE37D" w:rsidP="4910D139" w:rsidRDefault="191EE37D" w14:paraId="510BC8B3" w14:textId="1C3E8FD0">
      <w:pPr>
        <w:pStyle w:val="Normal"/>
      </w:pPr>
      <w:r w:rsidR="191EE37D">
        <w:rPr/>
        <w:t>12. Access CIRRUS benefit configuration sharepoint: In the CIRRUS benefit configuration sharepoint, scroll to Non Standard Plan Documents section and click on the appropriate BARTrack icon (currently there are CT BARTrack, NJ BARTrack, NY BARTrack)</w:t>
      </w:r>
    </w:p>
    <w:p w:rsidR="191EE37D" w:rsidP="4910D139" w:rsidRDefault="191EE37D" w14:paraId="3BC89085" w14:textId="2B5927E1">
      <w:pPr>
        <w:pStyle w:val="Normal"/>
      </w:pPr>
      <w:r w:rsidR="191EE37D">
        <w:rPr/>
        <w:t>13. Click Open in Desktop from the pop up box if applicable</w:t>
      </w:r>
    </w:p>
    <w:p w:rsidR="191EE37D" w:rsidP="4910D139" w:rsidRDefault="191EE37D" w14:paraId="00C6932A" w14:textId="146BA5CB">
      <w:pPr>
        <w:pStyle w:val="Normal"/>
      </w:pPr>
      <w:r w:rsidR="191EE37D">
        <w:rPr/>
        <w:t>14. Toggle back to the active detail file where we have the list of plans and state</w:t>
      </w:r>
    </w:p>
    <w:p w:rsidR="191EE37D" w:rsidP="4910D139" w:rsidRDefault="191EE37D" w14:paraId="6266BF5F" w14:textId="07D715A3">
      <w:pPr>
        <w:pStyle w:val="Heading2"/>
      </w:pPr>
      <w:r w:rsidR="191EE37D">
        <w:rPr/>
        <w:t>3.2 Challenges faced</w:t>
      </w:r>
    </w:p>
    <w:p xmlns:wp14="http://schemas.microsoft.com/office/word/2010/wordml" w:rsidR="00F42015" w:rsidP="00BD3B67" w:rsidRDefault="00F42015" w14:paraId="72AA0B87" wp14:textId="0DD8EC6A">
      <w:r w:rsidR="191EE37D">
        <w:rPr/>
        <w:t>The inconsistent formats of sources of truth</w:t>
      </w:r>
      <w:r w:rsidR="00F42015">
        <w:rPr/>
        <w:t xml:space="preserve"> </w:t>
      </w:r>
      <w:r w:rsidR="00F42015">
        <w:rPr/>
        <w:t>present</w:t>
      </w:r>
      <w:r w:rsidR="640CC354">
        <w:rPr/>
        <w:t>s</w:t>
      </w:r>
      <w:r w:rsidR="00F42015">
        <w:rPr/>
        <w:t xml:space="preserve"> a challenge.</w:t>
      </w:r>
      <w:r w:rsidR="00F42015">
        <w:rPr/>
        <w:t xml:space="preserve"> The manual comparison between the CIRRUS data and the </w:t>
      </w:r>
      <w:bookmarkStart w:name="_Int_fbrE5B3j" w:id="1109077448"/>
      <w:r w:rsidR="22B1A886">
        <w:rPr/>
        <w:t>sources</w:t>
      </w:r>
      <w:bookmarkEnd w:id="1109077448"/>
      <w:r w:rsidR="22B1A886">
        <w:rPr/>
        <w:t xml:space="preserve"> of truth</w:t>
      </w:r>
      <w:r w:rsidR="00F42015">
        <w:rPr/>
        <w:t xml:space="preserve"> </w:t>
      </w:r>
      <w:r w:rsidR="66464500">
        <w:rPr/>
        <w:t>makes</w:t>
      </w:r>
      <w:r w:rsidR="087BB725">
        <w:rPr/>
        <w:t xml:space="preserve"> it inevitable to cause</w:t>
      </w:r>
      <w:r w:rsidR="00F42015">
        <w:rPr/>
        <w:t xml:space="preserve"> potential errors and inconsisten</w:t>
      </w:r>
      <w:r w:rsidR="00F42015">
        <w:rPr/>
        <w:t>cies</w:t>
      </w:r>
      <w:r w:rsidR="00F42015">
        <w:rPr/>
        <w:t xml:space="preserve">. </w:t>
      </w:r>
      <w:r w:rsidR="00F42015">
        <w:rPr/>
        <w:t xml:space="preserve">The inconsistent storage format </w:t>
      </w:r>
      <w:r w:rsidR="00F42015">
        <w:rPr/>
        <w:t xml:space="preserve">of </w:t>
      </w:r>
      <w:r w:rsidR="5F2C66C8">
        <w:rPr/>
        <w:t>sourc</w:t>
      </w:r>
      <w:r w:rsidR="5F2C66C8">
        <w:rPr/>
        <w:t>es of truth</w:t>
      </w:r>
      <w:r w:rsidR="00F42015">
        <w:rPr/>
        <w:t xml:space="preserve"> adds complexity to the manual matching process. </w:t>
      </w:r>
    </w:p>
    <w:p xmlns:wp14="http://schemas.microsoft.com/office/word/2010/wordml" w:rsidR="00F42015" w:rsidP="00BD3B67" w:rsidRDefault="00F42015" w14:paraId="4020282B" wp14:textId="07D8B80F">
      <w:r w:rsidR="00F42015">
        <w:rPr/>
        <w:t>The proposed automation aims to streamline this process, ensuring accuracy and efficiency in extracting and comparing data.</w:t>
      </w:r>
    </w:p>
    <w:p xmlns:wp14="http://schemas.microsoft.com/office/word/2010/wordml" w:rsidRPr="00F42015" w:rsidR="00BD3B67" w:rsidP="4910D139" w:rsidRDefault="00BD3B67" w14:paraId="3F63391C" wp14:textId="77777777">
      <w:pPr>
        <w:pStyle w:val="Heading1"/>
      </w:pPr>
      <w:bookmarkStart w:name="_Toc1909636429" w:id="2053004715"/>
      <w:r w:rsidR="00BD3B67">
        <w:rPr/>
        <w:t>4.Proposed</w:t>
      </w:r>
      <w:r w:rsidR="00F42015">
        <w:rPr/>
        <w:t xml:space="preserve"> Solution</w:t>
      </w:r>
      <w:bookmarkEnd w:id="2053004715"/>
    </w:p>
    <w:p w:rsidR="1E802315" w:rsidP="4910D139" w:rsidRDefault="1E802315" w14:paraId="49FA67F5" w14:textId="094895E0">
      <w:pPr>
        <w:pStyle w:val="Heading2"/>
        <w:rPr>
          <w:b w:val="0"/>
          <w:bCs w:val="0"/>
          <w:color w:val="auto"/>
        </w:rPr>
      </w:pPr>
      <w:bookmarkStart w:name="_Toc839041395" w:id="1850272844"/>
      <w:r w:rsidR="1E802315">
        <w:rPr/>
        <w:t>4.1 P</w:t>
      </w:r>
      <w:r w:rsidR="7DD295AD">
        <w:rPr/>
        <w:t>roposed Solution</w:t>
      </w:r>
      <w:bookmarkEnd w:id="1850272844"/>
    </w:p>
    <w:p w:rsidR="22272B8E" w:rsidP="4910D139" w:rsidRDefault="22272B8E" w14:paraId="6E03ED76" w14:textId="7C24CA68">
      <w:pPr>
        <w:pStyle w:val="Normal"/>
      </w:pPr>
      <w:r w:rsidR="22272B8E">
        <w:rPr/>
        <w:t xml:space="preserve">Our solution is a 2-step approach, where we first automate the auditing of those plans which could be successfully standardised and matched with CIRRUS, and in the next step </w:t>
      </w:r>
      <w:r w:rsidR="54831619">
        <w:rPr/>
        <w:t xml:space="preserve">we create a GUI application </w:t>
      </w:r>
      <w:r w:rsidR="050C8A75">
        <w:rPr/>
        <w:t xml:space="preserve">for </w:t>
      </w:r>
      <w:r w:rsidR="54831619">
        <w:rPr/>
        <w:t xml:space="preserve">those plans whose auditing could not be automated. </w:t>
      </w:r>
    </w:p>
    <w:p w:rsidR="75A1B12E" w:rsidP="4910D139" w:rsidRDefault="75A1B12E" w14:paraId="75C52AAC" w14:textId="0EFDCBA2">
      <w:pPr>
        <w:pStyle w:val="Normal"/>
        <w:rPr>
          <w:b w:val="0"/>
          <w:bCs w:val="0"/>
          <w:color w:val="FF0000"/>
        </w:rPr>
      </w:pPr>
      <w:r w:rsidRPr="4910D139" w:rsidR="75A1B12E">
        <w:rPr>
          <w:b w:val="0"/>
          <w:bCs w:val="0"/>
          <w:color w:val="FF0000"/>
        </w:rPr>
        <w:t xml:space="preserve">1. Standardization </w:t>
      </w:r>
      <w:r w:rsidRPr="4910D139" w:rsidR="75A1B12E">
        <w:rPr>
          <w:b w:val="0"/>
          <w:bCs w:val="0"/>
          <w:color w:val="FF0000"/>
        </w:rPr>
        <w:t xml:space="preserve">of </w:t>
      </w:r>
      <w:r w:rsidRPr="4910D139" w:rsidR="647DDDDD">
        <w:rPr>
          <w:b w:val="0"/>
          <w:bCs w:val="0"/>
          <w:color w:val="FF0000"/>
        </w:rPr>
        <w:t>s</w:t>
      </w:r>
      <w:r w:rsidRPr="4910D139" w:rsidR="647DDDDD">
        <w:rPr>
          <w:b w:val="0"/>
          <w:bCs w:val="0"/>
          <w:color w:val="FF0000"/>
        </w:rPr>
        <w:t>ources of truth</w:t>
      </w:r>
      <w:r w:rsidRPr="4910D139" w:rsidR="75A1B12E">
        <w:rPr>
          <w:b w:val="0"/>
          <w:bCs w:val="0"/>
          <w:color w:val="FF0000"/>
        </w:rPr>
        <w:t>:</w:t>
      </w:r>
    </w:p>
    <w:p w:rsidR="75A1B12E" w:rsidP="4910D139" w:rsidRDefault="75A1B12E" w14:paraId="5584D6B6" w14:textId="4946B28A">
      <w:pPr>
        <w:pStyle w:val="ListParagraph"/>
        <w:numPr>
          <w:ilvl w:val="0"/>
          <w:numId w:val="4"/>
        </w:numPr>
        <w:rPr>
          <w:b w:val="0"/>
          <w:bCs w:val="0"/>
          <w:color w:val="FF0000"/>
        </w:rPr>
      </w:pPr>
      <w:r w:rsidRPr="4910D139" w:rsidR="75A1B12E">
        <w:rPr>
          <w:b w:val="0"/>
          <w:bCs w:val="0"/>
          <w:color w:val="FF0000"/>
        </w:rPr>
        <w:t>Convert Excel workbooks to PDF format to ensure uniformity and compatibility.</w:t>
      </w:r>
    </w:p>
    <w:p w:rsidR="75A1B12E" w:rsidP="4910D139" w:rsidRDefault="75A1B12E" w14:paraId="5F7D2ED5" w14:textId="039BBCCA">
      <w:pPr>
        <w:pStyle w:val="ListParagraph"/>
        <w:numPr>
          <w:ilvl w:val="0"/>
          <w:numId w:val="4"/>
        </w:numPr>
        <w:rPr>
          <w:b w:val="0"/>
          <w:bCs w:val="0"/>
          <w:color w:val="FF0000"/>
        </w:rPr>
      </w:pPr>
      <w:r w:rsidRPr="4910D139" w:rsidR="75A1B12E">
        <w:rPr>
          <w:b w:val="0"/>
          <w:bCs w:val="0"/>
          <w:color w:val="FF0000"/>
        </w:rPr>
        <w:t xml:space="preserve">Utilize </w:t>
      </w:r>
      <w:r w:rsidRPr="4910D139" w:rsidR="75A1B12E">
        <w:rPr>
          <w:b w:val="0"/>
          <w:bCs w:val="0"/>
          <w:color w:val="FF0000"/>
        </w:rPr>
        <w:t>DocumentAI</w:t>
      </w:r>
      <w:r w:rsidRPr="4910D139" w:rsidR="75A1B12E">
        <w:rPr>
          <w:b w:val="0"/>
          <w:bCs w:val="0"/>
          <w:color w:val="FF0000"/>
        </w:rPr>
        <w:t>, a powerful document processing tool, for structured text extraction, enabling efficient data extraction from the reports.</w:t>
      </w:r>
    </w:p>
    <w:p w:rsidR="75A1B12E" w:rsidP="20982E08" w:rsidRDefault="75A1B12E" w14:paraId="7641140B" w14:textId="6139891A">
      <w:pPr>
        <w:pStyle w:val="ListParagraph"/>
        <w:numPr>
          <w:ilvl w:val="0"/>
          <w:numId w:val="4"/>
        </w:numPr>
        <w:rPr>
          <w:b w:val="0"/>
          <w:bCs w:val="0"/>
          <w:color w:val="FF0000"/>
        </w:rPr>
      </w:pPr>
      <w:r w:rsidRPr="20982E08" w:rsidR="75A1B12E">
        <w:rPr>
          <w:b w:val="0"/>
          <w:bCs w:val="0"/>
          <w:color w:val="FF0000"/>
        </w:rPr>
        <w:t xml:space="preserve">Employ </w:t>
      </w:r>
      <w:r w:rsidRPr="20982E08" w:rsidR="24E93A2C">
        <w:rPr>
          <w:b w:val="0"/>
          <w:bCs w:val="0"/>
          <w:color w:val="FF0000"/>
        </w:rPr>
        <w:t>Gemini AI</w:t>
      </w:r>
      <w:r w:rsidRPr="20982E08" w:rsidR="75A1B12E">
        <w:rPr>
          <w:b w:val="0"/>
          <w:bCs w:val="0"/>
          <w:color w:val="FF0000"/>
        </w:rPr>
        <w:t xml:space="preserve"> prompt engineering to develop tailored prompts for extracting relevant field values, ensuring accuracy and completeness.</w:t>
      </w:r>
    </w:p>
    <w:p w:rsidR="75A1B12E" w:rsidP="4910D139" w:rsidRDefault="75A1B12E" w14:paraId="7C7DCAE9" w14:textId="4B62349A">
      <w:pPr>
        <w:pStyle w:val="ListParagraph"/>
        <w:numPr>
          <w:ilvl w:val="0"/>
          <w:numId w:val="4"/>
        </w:numPr>
        <w:rPr>
          <w:b w:val="0"/>
          <w:bCs w:val="0"/>
          <w:color w:val="FF0000"/>
        </w:rPr>
      </w:pPr>
      <w:r w:rsidRPr="4910D139" w:rsidR="75A1B12E">
        <w:rPr>
          <w:b w:val="0"/>
          <w:bCs w:val="0"/>
          <w:color w:val="FF0000"/>
        </w:rPr>
        <w:t>Extract embedded files and store them in a designated folder for easy access and reference.</w:t>
      </w:r>
    </w:p>
    <w:p w:rsidR="75A1B12E" w:rsidP="4910D139" w:rsidRDefault="75A1B12E" w14:paraId="544B8466" w14:textId="23D9B3CD">
      <w:pPr>
        <w:pStyle w:val="ListParagraph"/>
        <w:numPr>
          <w:ilvl w:val="0"/>
          <w:numId w:val="4"/>
        </w:numPr>
        <w:rPr>
          <w:b w:val="0"/>
          <w:bCs w:val="0"/>
          <w:color w:val="FF0000"/>
        </w:rPr>
      </w:pPr>
      <w:r w:rsidRPr="4910D139" w:rsidR="75A1B12E">
        <w:rPr>
          <w:b w:val="0"/>
          <w:bCs w:val="0"/>
          <w:color w:val="FF0000"/>
        </w:rPr>
        <w:t xml:space="preserve">Aggregate the embedded data into a single PDF and </w:t>
      </w:r>
      <w:r w:rsidRPr="4910D139" w:rsidR="48AB2921">
        <w:rPr>
          <w:b w:val="0"/>
          <w:bCs w:val="0"/>
          <w:color w:val="FF0000"/>
        </w:rPr>
        <w:t xml:space="preserve">repeat step 2 and 3 </w:t>
      </w:r>
      <w:r w:rsidRPr="4910D139" w:rsidR="75A1B12E">
        <w:rPr>
          <w:b w:val="0"/>
          <w:bCs w:val="0"/>
          <w:color w:val="FF0000"/>
        </w:rPr>
        <w:t>for further processing, simplifying data handling and management.</w:t>
      </w:r>
    </w:p>
    <w:p w:rsidR="7AC9D87D" w:rsidP="20982E08" w:rsidRDefault="7AC9D87D" w14:paraId="2086DBD8" w14:textId="4BB9769B">
      <w:pPr>
        <w:pStyle w:val="ListParagraph"/>
        <w:numPr>
          <w:ilvl w:val="0"/>
          <w:numId w:val="5"/>
        </w:numPr>
        <w:rPr>
          <w:b w:val="0"/>
          <w:bCs w:val="0"/>
          <w:color w:val="auto"/>
        </w:rPr>
      </w:pPr>
      <w:r w:rsidRPr="4910D139" w:rsidR="7AC9D87D">
        <w:rPr>
          <w:b w:val="0"/>
          <w:bCs w:val="0"/>
          <w:color w:val="FF0000"/>
        </w:rPr>
        <w:t>Store all the extracted information into an Excel Workbook.</w:t>
      </w:r>
      <w:r w:rsidRPr="4910D139" w:rsidR="7AC9D87D">
        <w:rPr>
          <w:b w:val="0"/>
          <w:bCs w:val="0"/>
          <w:color w:val="auto"/>
        </w:rPr>
        <w:t xml:space="preserve"> </w:t>
      </w:r>
    </w:p>
    <w:p w:rsidR="39763761" w:rsidP="4910D139" w:rsidRDefault="39763761" w14:paraId="3B79F7BE" w14:textId="4118926A">
      <w:pPr>
        <w:pStyle w:val="ListParagraph"/>
        <w:numPr>
          <w:ilvl w:val="0"/>
          <w:numId w:val="5"/>
        </w:numPr>
        <w:rPr>
          <w:b w:val="0"/>
          <w:bCs w:val="0"/>
          <w:color w:val="FF0000"/>
        </w:rPr>
      </w:pPr>
      <w:r w:rsidRPr="4910D139" w:rsidR="39763761">
        <w:rPr>
          <w:b w:val="0"/>
          <w:bCs w:val="0"/>
          <w:color w:val="FF0000"/>
        </w:rPr>
        <w:t>{BARTRACK is already standardised, need to standardise the other sources of truth}</w:t>
      </w:r>
    </w:p>
    <w:p w:rsidR="7238B850" w:rsidP="4910D139" w:rsidRDefault="7238B850" w14:paraId="6A57690A" w14:textId="0A7E52F7">
      <w:pPr>
        <w:pStyle w:val="Normal"/>
        <w:ind w:left="0"/>
        <w:rPr>
          <w:b w:val="0"/>
          <w:bCs w:val="0"/>
          <w:color w:val="auto"/>
        </w:rPr>
      </w:pPr>
      <w:r w:rsidRPr="4910D139" w:rsidR="7238B850">
        <w:rPr>
          <w:b w:val="0"/>
          <w:bCs w:val="0"/>
          <w:color w:val="auto"/>
        </w:rPr>
        <w:t xml:space="preserve">2. Standarization of sources of truth </w:t>
      </w:r>
    </w:p>
    <w:p w:rsidR="76C6AA6B" w:rsidP="4910D139" w:rsidRDefault="76C6AA6B" w14:paraId="44649DB4" w14:textId="2F9E220E">
      <w:pPr>
        <w:pStyle w:val="ListParagraph"/>
        <w:numPr>
          <w:ilvl w:val="0"/>
          <w:numId w:val="53"/>
        </w:numPr>
        <w:rPr>
          <w:b w:val="0"/>
          <w:bCs w:val="0"/>
          <w:color w:val="auto"/>
        </w:rPr>
      </w:pPr>
      <w:r w:rsidRPr="4910D139" w:rsidR="76C6AA6B">
        <w:rPr>
          <w:b w:val="0"/>
          <w:bCs w:val="0"/>
          <w:color w:val="auto"/>
        </w:rPr>
        <w:t xml:space="preserve">Use table transformation and manipulation techniques to bring all the required data from BARTRACK reports into a single </w:t>
      </w:r>
      <w:r w:rsidRPr="4910D139" w:rsidR="76C6AA6B">
        <w:rPr>
          <w:b w:val="0"/>
          <w:bCs w:val="0"/>
          <w:color w:val="auto"/>
        </w:rPr>
        <w:t>dataframe</w:t>
      </w:r>
    </w:p>
    <w:p w:rsidR="28C20567" w:rsidP="4910D139" w:rsidRDefault="28C20567" w14:paraId="01050EC2" w14:textId="4211D192">
      <w:pPr>
        <w:pStyle w:val="ListParagraph"/>
        <w:numPr>
          <w:ilvl w:val="0"/>
          <w:numId w:val="53"/>
        </w:numPr>
        <w:rPr>
          <w:b w:val="0"/>
          <w:bCs w:val="0"/>
          <w:color w:val="auto"/>
        </w:rPr>
      </w:pPr>
      <w:r w:rsidRPr="4910D139" w:rsidR="28C20567">
        <w:rPr>
          <w:b w:val="0"/>
          <w:bCs w:val="0"/>
          <w:color w:val="auto"/>
        </w:rPr>
        <w:t xml:space="preserve">Use a custom made </w:t>
      </w:r>
      <w:r w:rsidRPr="4910D139" w:rsidR="28C20567">
        <w:rPr>
          <w:b w:val="0"/>
          <w:bCs w:val="0"/>
          <w:color w:val="auto"/>
        </w:rPr>
        <w:t>LayoutLM</w:t>
      </w:r>
      <w:r w:rsidRPr="4910D139" w:rsidR="28C20567">
        <w:rPr>
          <w:b w:val="0"/>
          <w:bCs w:val="0"/>
          <w:color w:val="auto"/>
        </w:rPr>
        <w:t xml:space="preserve"> model to extract the relevant fields and values from images</w:t>
      </w:r>
      <w:r w:rsidRPr="4910D139" w:rsidR="16886D65">
        <w:rPr>
          <w:b w:val="0"/>
          <w:bCs w:val="0"/>
          <w:color w:val="auto"/>
        </w:rPr>
        <w:t>/forms</w:t>
      </w:r>
    </w:p>
    <w:p w:rsidR="28C20567" w:rsidP="4910D139" w:rsidRDefault="28C20567" w14:paraId="02291F98" w14:textId="0A94508C">
      <w:pPr>
        <w:pStyle w:val="ListParagraph"/>
        <w:numPr>
          <w:ilvl w:val="0"/>
          <w:numId w:val="53"/>
        </w:numPr>
        <w:rPr>
          <w:b w:val="0"/>
          <w:bCs w:val="0"/>
          <w:color w:val="auto"/>
        </w:rPr>
      </w:pPr>
      <w:r w:rsidRPr="4910D139" w:rsidR="28C20567">
        <w:rPr>
          <w:b w:val="0"/>
          <w:bCs w:val="0"/>
          <w:color w:val="auto"/>
        </w:rPr>
        <w:t xml:space="preserve">Store all the extracted data into a </w:t>
      </w:r>
      <w:r w:rsidRPr="4910D139" w:rsidR="28C20567">
        <w:rPr>
          <w:b w:val="0"/>
          <w:bCs w:val="0"/>
          <w:color w:val="auto"/>
        </w:rPr>
        <w:t>dataframe</w:t>
      </w:r>
    </w:p>
    <w:p w:rsidR="6A84E023" w:rsidP="4910D139" w:rsidRDefault="6A84E023" w14:paraId="03F603FE" w14:textId="6E2BFFD8">
      <w:pPr>
        <w:pStyle w:val="ListParagraph"/>
        <w:numPr>
          <w:ilvl w:val="0"/>
          <w:numId w:val="53"/>
        </w:numPr>
        <w:rPr>
          <w:b w:val="0"/>
          <w:bCs w:val="0"/>
          <w:color w:val="auto"/>
        </w:rPr>
      </w:pPr>
      <w:r w:rsidRPr="4910D139" w:rsidR="6A84E023">
        <w:rPr>
          <w:b w:val="0"/>
          <w:bCs w:val="0"/>
          <w:color w:val="auto"/>
        </w:rPr>
        <w:t>Combine</w:t>
      </w:r>
      <w:r w:rsidRPr="4910D139" w:rsidR="5B93E8FA">
        <w:rPr>
          <w:b w:val="0"/>
          <w:bCs w:val="0"/>
          <w:color w:val="auto"/>
        </w:rPr>
        <w:t xml:space="preserve"> all sources of truth by appending the above</w:t>
      </w:r>
      <w:r w:rsidRPr="4910D139" w:rsidR="28C20567">
        <w:rPr>
          <w:b w:val="0"/>
          <w:bCs w:val="0"/>
          <w:color w:val="auto"/>
        </w:rPr>
        <w:t xml:space="preserve"> </w:t>
      </w:r>
      <w:r w:rsidRPr="4910D139" w:rsidR="28C20567">
        <w:rPr>
          <w:b w:val="0"/>
          <w:bCs w:val="0"/>
          <w:color w:val="auto"/>
        </w:rPr>
        <w:t>dataframe</w:t>
      </w:r>
      <w:r w:rsidRPr="4910D139" w:rsidR="28C20567">
        <w:rPr>
          <w:b w:val="0"/>
          <w:bCs w:val="0"/>
          <w:color w:val="auto"/>
        </w:rPr>
        <w:t xml:space="preserve"> with the </w:t>
      </w:r>
      <w:r w:rsidRPr="4910D139" w:rsidR="045D0E7D">
        <w:rPr>
          <w:b w:val="0"/>
          <w:bCs w:val="0"/>
          <w:color w:val="auto"/>
        </w:rPr>
        <w:t>one</w:t>
      </w:r>
      <w:r w:rsidRPr="4910D139" w:rsidR="28C20567">
        <w:rPr>
          <w:b w:val="0"/>
          <w:bCs w:val="0"/>
          <w:color w:val="auto"/>
        </w:rPr>
        <w:t xml:space="preserve"> generated from </w:t>
      </w:r>
      <w:r w:rsidRPr="4910D139" w:rsidR="31CDC08B">
        <w:rPr>
          <w:b w:val="0"/>
          <w:bCs w:val="0"/>
          <w:color w:val="auto"/>
        </w:rPr>
        <w:t xml:space="preserve">the </w:t>
      </w:r>
      <w:r w:rsidRPr="4910D139" w:rsidR="28C20567">
        <w:rPr>
          <w:b w:val="0"/>
          <w:bCs w:val="0"/>
          <w:color w:val="auto"/>
        </w:rPr>
        <w:t xml:space="preserve">BARTRACK </w:t>
      </w:r>
      <w:r w:rsidRPr="4910D139" w:rsidR="28C20567">
        <w:rPr>
          <w:b w:val="0"/>
          <w:bCs w:val="0"/>
          <w:color w:val="auto"/>
        </w:rPr>
        <w:t>report</w:t>
      </w:r>
      <w:r w:rsidRPr="4910D139" w:rsidR="7C417661">
        <w:rPr>
          <w:b w:val="0"/>
          <w:bCs w:val="0"/>
          <w:color w:val="auto"/>
        </w:rPr>
        <w:t xml:space="preserve"> </w:t>
      </w:r>
    </w:p>
    <w:p w:rsidR="4E5E03D5" w:rsidP="4910D139" w:rsidRDefault="4E5E03D5" w14:paraId="0E598561" w14:textId="5F72FFC3">
      <w:pPr>
        <w:pStyle w:val="ListParagraph"/>
        <w:numPr>
          <w:ilvl w:val="0"/>
          <w:numId w:val="5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color w:val="auto"/>
        </w:rPr>
      </w:pPr>
      <w:r w:rsidRPr="4910D139" w:rsidR="4E5E03D5">
        <w:rPr>
          <w:b w:val="0"/>
          <w:bCs w:val="0"/>
          <w:color w:val="auto"/>
        </w:rPr>
        <w:t>Convert the combined</w:t>
      </w:r>
      <w:r w:rsidRPr="4910D139" w:rsidR="74C95FFA">
        <w:rPr>
          <w:b w:val="0"/>
          <w:bCs w:val="0"/>
          <w:color w:val="auto"/>
        </w:rPr>
        <w:t xml:space="preserve"> </w:t>
      </w:r>
      <w:r w:rsidRPr="4910D139" w:rsidR="74C95FFA">
        <w:rPr>
          <w:b w:val="0"/>
          <w:bCs w:val="0"/>
          <w:color w:val="auto"/>
        </w:rPr>
        <w:t>dataframe</w:t>
      </w:r>
      <w:r w:rsidRPr="4910D139" w:rsidR="74C95FFA">
        <w:rPr>
          <w:b w:val="0"/>
          <w:bCs w:val="0"/>
          <w:color w:val="auto"/>
        </w:rPr>
        <w:t xml:space="preserve"> into a csv/excel file</w:t>
      </w:r>
    </w:p>
    <w:p w:rsidR="75A1B12E" w:rsidP="4910D139" w:rsidRDefault="75A1B12E" w14:paraId="50F55C9C" w14:textId="68677DAF">
      <w:pPr>
        <w:pStyle w:val="Normal"/>
        <w:rPr>
          <w:b w:val="0"/>
          <w:bCs w:val="0"/>
          <w:color w:val="FF0000"/>
        </w:rPr>
      </w:pPr>
      <w:r w:rsidRPr="4910D139" w:rsidR="75A1B12E">
        <w:rPr>
          <w:b w:val="0"/>
          <w:bCs w:val="0"/>
          <w:color w:val="FF0000"/>
        </w:rPr>
        <w:t>3. Data Retrieval from CIRRUS Database:</w:t>
      </w:r>
    </w:p>
    <w:p w:rsidR="75A1B12E" w:rsidP="4910D139" w:rsidRDefault="75A1B12E" w14:paraId="54271DCD" w14:textId="06C55B61">
      <w:pPr>
        <w:pStyle w:val="ListParagraph"/>
        <w:numPr>
          <w:ilvl w:val="0"/>
          <w:numId w:val="6"/>
        </w:numPr>
        <w:rPr>
          <w:b w:val="0"/>
          <w:bCs w:val="0"/>
          <w:color w:val="FF0000"/>
        </w:rPr>
      </w:pPr>
      <w:r w:rsidRPr="4910D139" w:rsidR="75A1B12E">
        <w:rPr>
          <w:b w:val="0"/>
          <w:bCs w:val="0"/>
          <w:color w:val="FF0000"/>
        </w:rPr>
        <w:t>U</w:t>
      </w:r>
      <w:r w:rsidRPr="4910D139" w:rsidR="15D2F628">
        <w:rPr>
          <w:b w:val="0"/>
          <w:bCs w:val="0"/>
          <w:color w:val="FF0000"/>
        </w:rPr>
        <w:t>se</w:t>
      </w:r>
      <w:r w:rsidRPr="4910D139" w:rsidR="75A1B12E">
        <w:rPr>
          <w:b w:val="0"/>
          <w:bCs w:val="0"/>
          <w:color w:val="FF0000"/>
        </w:rPr>
        <w:t xml:space="preserve"> SQL queries tailored to extract relevant information for active MSN and standard plans from the CIRRUS Database.</w:t>
      </w:r>
    </w:p>
    <w:p w:rsidR="75A1B12E" w:rsidP="4910D139" w:rsidRDefault="75A1B12E" w14:paraId="38195460" w14:textId="1452F737">
      <w:pPr>
        <w:pStyle w:val="ListParagraph"/>
        <w:numPr>
          <w:ilvl w:val="0"/>
          <w:numId w:val="6"/>
        </w:numPr>
        <w:rPr>
          <w:b w:val="0"/>
          <w:bCs w:val="0"/>
          <w:color w:val="FF0000"/>
        </w:rPr>
      </w:pPr>
      <w:r w:rsidRPr="4910D139" w:rsidR="75A1B12E">
        <w:rPr>
          <w:b w:val="0"/>
          <w:bCs w:val="0"/>
          <w:color w:val="FF0000"/>
        </w:rPr>
        <w:t xml:space="preserve">Ensure optimized queries for efficient data retrieval, minimizing processing time and resource </w:t>
      </w:r>
      <w:r w:rsidRPr="4910D139" w:rsidR="75A1B12E">
        <w:rPr>
          <w:b w:val="0"/>
          <w:bCs w:val="0"/>
          <w:color w:val="FF0000"/>
        </w:rPr>
        <w:t>utilization</w:t>
      </w:r>
      <w:r w:rsidRPr="4910D139" w:rsidR="75A1B12E">
        <w:rPr>
          <w:b w:val="0"/>
          <w:bCs w:val="0"/>
          <w:color w:val="FF0000"/>
        </w:rPr>
        <w:t>.</w:t>
      </w:r>
    </w:p>
    <w:p w:rsidR="75A1B12E" w:rsidP="59BAA3AE" w:rsidRDefault="75A1B12E" w14:paraId="5DA42CE5" w14:textId="4E5FC73C">
      <w:pPr>
        <w:pStyle w:val="Normal"/>
      </w:pPr>
      <w:r w:rsidRPr="59BAA3AE" w:rsidR="75A1B12E">
        <w:rPr>
          <w:b w:val="0"/>
          <w:bCs w:val="0"/>
          <w:color w:val="auto"/>
        </w:rPr>
        <w:t>4. Data Comparison and Error Detection:</w:t>
      </w:r>
    </w:p>
    <w:p w:rsidR="75A1B12E" w:rsidP="59BAA3AE" w:rsidRDefault="75A1B12E" w14:paraId="6534595B" w14:textId="7FC68E71">
      <w:pPr>
        <w:pStyle w:val="ListParagraph"/>
        <w:numPr>
          <w:ilvl w:val="0"/>
          <w:numId w:val="7"/>
        </w:numPr>
        <w:rPr>
          <w:b w:val="0"/>
          <w:bCs w:val="0"/>
          <w:color w:val="auto"/>
        </w:rPr>
      </w:pPr>
      <w:r w:rsidRPr="4910D139" w:rsidR="75A1B12E">
        <w:rPr>
          <w:b w:val="0"/>
          <w:bCs w:val="0"/>
          <w:color w:val="auto"/>
        </w:rPr>
        <w:t>Employ advanced Natural Language Processing (NLP) techniques</w:t>
      </w:r>
      <w:r w:rsidRPr="4910D139" w:rsidR="75A1B12E">
        <w:rPr>
          <w:b w:val="0"/>
          <w:bCs w:val="0"/>
          <w:color w:val="auto"/>
        </w:rPr>
        <w:t xml:space="preserve"> </w:t>
      </w:r>
      <w:r w:rsidRPr="4910D139" w:rsidR="75A1B12E">
        <w:rPr>
          <w:b w:val="0"/>
          <w:bCs w:val="0"/>
          <w:color w:val="auto"/>
        </w:rPr>
        <w:t xml:space="preserve">or text matching algorithms for </w:t>
      </w:r>
      <w:r w:rsidRPr="4910D139" w:rsidR="75A1B12E">
        <w:rPr>
          <w:b w:val="0"/>
          <w:bCs w:val="0"/>
          <w:color w:val="auto"/>
        </w:rPr>
        <w:t>accurate</w:t>
      </w:r>
      <w:r w:rsidRPr="4910D139" w:rsidR="75A1B12E">
        <w:rPr>
          <w:b w:val="0"/>
          <w:bCs w:val="0"/>
          <w:color w:val="auto"/>
        </w:rPr>
        <w:t xml:space="preserve"> comparison of field values.</w:t>
      </w:r>
    </w:p>
    <w:p w:rsidR="75A1B12E" w:rsidP="59BAA3AE" w:rsidRDefault="75A1B12E" w14:paraId="646C4C39" w14:textId="3F7EAEA2">
      <w:pPr>
        <w:pStyle w:val="ListParagraph"/>
        <w:numPr>
          <w:ilvl w:val="0"/>
          <w:numId w:val="7"/>
        </w:numPr>
        <w:rPr>
          <w:b w:val="0"/>
          <w:bCs w:val="0"/>
          <w:color w:val="auto"/>
        </w:rPr>
      </w:pPr>
      <w:r w:rsidRPr="59BAA3AE" w:rsidR="75A1B12E">
        <w:rPr>
          <w:b w:val="0"/>
          <w:bCs w:val="0"/>
          <w:color w:val="auto"/>
        </w:rPr>
        <w:t>Compare extracted field values from CIRRUS with standardized BARTRACK reports, which serve as the Source of Truth.</w:t>
      </w:r>
    </w:p>
    <w:p w:rsidR="75A1B12E" w:rsidP="59BAA3AE" w:rsidRDefault="75A1B12E" w14:paraId="5A448ECB" w14:textId="4544B3D6">
      <w:pPr>
        <w:pStyle w:val="ListParagraph"/>
        <w:numPr>
          <w:ilvl w:val="0"/>
          <w:numId w:val="7"/>
        </w:numPr>
        <w:rPr>
          <w:b w:val="0"/>
          <w:bCs w:val="0"/>
          <w:color w:val="auto"/>
        </w:rPr>
      </w:pPr>
      <w:r w:rsidRPr="4910D139" w:rsidR="75A1B12E">
        <w:rPr>
          <w:b w:val="0"/>
          <w:bCs w:val="0"/>
          <w:color w:val="auto"/>
        </w:rPr>
        <w:t>Flag any inconsistencies or discrepancies detected during the comparison process as errors for further investigation and resolution.</w:t>
      </w:r>
    </w:p>
    <w:p w:rsidR="73A8DC82" w:rsidP="4910D139" w:rsidRDefault="73A8DC82" w14:paraId="4F789FFB" w14:textId="5C2E0306">
      <w:pPr>
        <w:pStyle w:val="ListParagraph"/>
        <w:numPr>
          <w:ilvl w:val="0"/>
          <w:numId w:val="7"/>
        </w:numPr>
        <w:rPr>
          <w:b w:val="0"/>
          <w:bCs w:val="0"/>
          <w:color w:val="auto"/>
        </w:rPr>
      </w:pPr>
      <w:r w:rsidRPr="4910D139" w:rsidR="73A8DC82">
        <w:rPr>
          <w:b w:val="0"/>
          <w:bCs w:val="0"/>
          <w:color w:val="auto"/>
        </w:rPr>
        <w:t>Identify</w:t>
      </w:r>
      <w:r w:rsidRPr="4910D139" w:rsidR="73A8DC82">
        <w:rPr>
          <w:b w:val="0"/>
          <w:bCs w:val="0"/>
          <w:color w:val="auto"/>
        </w:rPr>
        <w:t xml:space="preserve"> those plans </w:t>
      </w:r>
      <w:r w:rsidRPr="4910D139" w:rsidR="1B5F4C44">
        <w:rPr>
          <w:b w:val="0"/>
          <w:bCs w:val="0"/>
          <w:color w:val="auto"/>
        </w:rPr>
        <w:t>on which text matching techniques failed</w:t>
      </w:r>
    </w:p>
    <w:p w:rsidR="57394BB6" w:rsidP="4910D139" w:rsidRDefault="57394BB6" w14:paraId="23FC4386" w14:textId="06CAB15C">
      <w:pPr>
        <w:pStyle w:val="Normal"/>
        <w:rPr>
          <w:b w:val="0"/>
          <w:bCs w:val="0"/>
          <w:color w:val="auto"/>
        </w:rPr>
      </w:pPr>
      <w:r w:rsidRPr="4910D139" w:rsidR="57394BB6">
        <w:rPr>
          <w:b w:val="0"/>
          <w:bCs w:val="0"/>
          <w:color w:val="auto"/>
        </w:rPr>
        <w:t xml:space="preserve">5. Auditing using </w:t>
      </w:r>
      <w:r w:rsidRPr="4910D139" w:rsidR="57394BB6">
        <w:rPr>
          <w:b w:val="0"/>
          <w:bCs w:val="0"/>
          <w:color w:val="auto"/>
        </w:rPr>
        <w:t>Tkinter</w:t>
      </w:r>
      <w:r w:rsidRPr="4910D139" w:rsidR="57394BB6">
        <w:rPr>
          <w:b w:val="0"/>
          <w:bCs w:val="0"/>
          <w:color w:val="auto"/>
        </w:rPr>
        <w:t xml:space="preserve"> GUI</w:t>
      </w:r>
      <w:r w:rsidRPr="4910D139" w:rsidR="5D9FE21A">
        <w:rPr>
          <w:b w:val="0"/>
          <w:bCs w:val="0"/>
          <w:color w:val="auto"/>
        </w:rPr>
        <w:t>:</w:t>
      </w:r>
    </w:p>
    <w:p w:rsidR="6433F8E9" w:rsidP="4910D139" w:rsidRDefault="6433F8E9" w14:paraId="4501B7CD" w14:textId="33595A1A">
      <w:pPr>
        <w:pStyle w:val="Normal"/>
        <w:rPr>
          <w:b w:val="0"/>
          <w:bCs w:val="0"/>
          <w:color w:val="auto"/>
        </w:rPr>
      </w:pPr>
      <w:r w:rsidRPr="4910D139" w:rsidR="6433F8E9">
        <w:rPr>
          <w:b w:val="0"/>
          <w:bCs w:val="0"/>
          <w:color w:val="auto"/>
        </w:rPr>
        <w:t>{}</w:t>
      </w:r>
    </w:p>
    <w:p w:rsidR="75A1B12E" w:rsidP="4910D139" w:rsidRDefault="75A1B12E" w14:paraId="4B4E6BCB" w14:textId="7993E627">
      <w:pPr>
        <w:pStyle w:val="Normal"/>
        <w:rPr>
          <w:b w:val="0"/>
          <w:bCs w:val="0"/>
          <w:color w:val="FF0000"/>
        </w:rPr>
      </w:pPr>
      <w:r w:rsidRPr="4910D139" w:rsidR="5D9FE21A">
        <w:rPr>
          <w:b w:val="0"/>
          <w:bCs w:val="0"/>
          <w:color w:val="FF0000"/>
        </w:rPr>
        <w:t>6</w:t>
      </w:r>
      <w:r w:rsidRPr="4910D139" w:rsidR="75A1B12E">
        <w:rPr>
          <w:b w:val="0"/>
          <w:bCs w:val="0"/>
          <w:color w:val="FF0000"/>
        </w:rPr>
        <w:t>. Automation and Efficiency:</w:t>
      </w:r>
    </w:p>
    <w:p w:rsidR="75A1B12E" w:rsidP="4910D139" w:rsidRDefault="75A1B12E" w14:paraId="633E32B0" w14:textId="351A45A0">
      <w:pPr>
        <w:pStyle w:val="ListParagraph"/>
        <w:numPr>
          <w:ilvl w:val="0"/>
          <w:numId w:val="8"/>
        </w:numPr>
        <w:rPr>
          <w:b w:val="0"/>
          <w:bCs w:val="0"/>
          <w:color w:val="FF0000"/>
        </w:rPr>
      </w:pPr>
      <w:r w:rsidRPr="4910D139" w:rsidR="75A1B12E">
        <w:rPr>
          <w:b w:val="0"/>
          <w:bCs w:val="0"/>
          <w:color w:val="FF0000"/>
        </w:rPr>
        <w:t>Streamline the end-to-end process through automation to enhance accuracy and efficiency.</w:t>
      </w:r>
    </w:p>
    <w:p w:rsidR="75A1B12E" w:rsidP="4910D139" w:rsidRDefault="75A1B12E" w14:paraId="53C668D7" w14:textId="17B8FF55">
      <w:pPr>
        <w:pStyle w:val="ListParagraph"/>
        <w:numPr>
          <w:ilvl w:val="0"/>
          <w:numId w:val="8"/>
        </w:numPr>
        <w:rPr>
          <w:b w:val="0"/>
          <w:bCs w:val="0"/>
          <w:color w:val="FF0000"/>
        </w:rPr>
      </w:pPr>
      <w:r w:rsidRPr="4910D139" w:rsidR="75A1B12E">
        <w:rPr>
          <w:b w:val="0"/>
          <w:bCs w:val="0"/>
          <w:color w:val="FF0000"/>
        </w:rPr>
        <w:t>Minimize manual intervention, reducing the risk of errors and ensuring consistent results.</w:t>
      </w:r>
    </w:p>
    <w:p w:rsidR="59BAA3AE" w:rsidP="59BAA3AE" w:rsidRDefault="59BAA3AE" w14:paraId="3D31718F" w14:textId="7B1DD0A7">
      <w:pPr>
        <w:pStyle w:val="Normal"/>
        <w:rPr>
          <w:b w:val="0"/>
          <w:bCs w:val="0"/>
          <w:color w:val="auto"/>
        </w:rPr>
      </w:pPr>
    </w:p>
    <w:p xmlns:wp14="http://schemas.microsoft.com/office/word/2010/wordml" w:rsidRPr="00F42015" w:rsidR="00F42015" w:rsidP="00F42015" w:rsidRDefault="00F42015" w14:paraId="12B99588" wp14:textId="77777777">
      <w:r w:rsidRPr="00F42015">
        <w:t xml:space="preserve">4.2 </w:t>
      </w:r>
      <w:r w:rsidRPr="00F42015">
        <w:rPr>
          <w:b/>
          <w:bCs/>
        </w:rPr>
        <w:t>Key Features and Functionality</w:t>
      </w:r>
    </w:p>
    <w:p xmlns:wp14="http://schemas.microsoft.com/office/word/2010/wordml" w:rsidRPr="00F42015" w:rsidR="00F42015" w:rsidP="00F42015" w:rsidRDefault="00F42015" w14:paraId="7616BF64" wp14:textId="77777777">
      <w:r w:rsidRPr="00F42015">
        <w:t xml:space="preserve">4.3 </w:t>
      </w:r>
      <w:r w:rsidRPr="00F42015">
        <w:rPr>
          <w:b/>
          <w:bCs/>
        </w:rPr>
        <w:t>Technology Stack</w:t>
      </w:r>
    </w:p>
    <w:p xmlns:wp14="http://schemas.microsoft.com/office/word/2010/wordml" w:rsidRPr="00F42015" w:rsidR="00F42015" w:rsidP="4910D139" w:rsidRDefault="00BD3B67" w14:paraId="331A008E" wp14:textId="77777777">
      <w:pPr>
        <w:pStyle w:val="Heading1"/>
      </w:pPr>
      <w:bookmarkStart w:name="_Toc1364577818" w:id="1977306773"/>
      <w:r w:rsidR="00BD3B67">
        <w:rPr/>
        <w:t xml:space="preserve">5. </w:t>
      </w:r>
      <w:r w:rsidR="00F42015">
        <w:rPr/>
        <w:t>Requirements</w:t>
      </w:r>
      <w:bookmarkEnd w:id="1977306773"/>
    </w:p>
    <w:p xmlns:wp14="http://schemas.microsoft.com/office/word/2010/wordml" w:rsidRPr="00F42015" w:rsidR="00F42015" w:rsidP="4910D139" w:rsidRDefault="00F42015" w14:paraId="719536CF" wp14:textId="77777777">
      <w:pPr>
        <w:pStyle w:val="Heading2"/>
      </w:pPr>
      <w:bookmarkStart w:name="_Toc938266663" w:id="1785797968"/>
      <w:r w:rsidR="00F42015">
        <w:rPr/>
        <w:t xml:space="preserve">5.1 </w:t>
      </w:r>
      <w:r w:rsidR="00F42015">
        <w:rPr/>
        <w:t>Functional Requirements</w:t>
      </w:r>
      <w:bookmarkEnd w:id="1785797968"/>
    </w:p>
    <w:p xmlns:wp14="http://schemas.microsoft.com/office/word/2010/wordml" w:rsidRPr="00F42015" w:rsidR="00F42015" w:rsidP="00F42015" w:rsidRDefault="00F42015" w14:paraId="03E28A7C" wp14:textId="77777777">
      <w:r w:rsidRPr="00F42015">
        <w:rPr>
          <w:b/>
          <w:bCs/>
        </w:rPr>
        <w:t>Requirement 1:</w:t>
      </w:r>
    </w:p>
    <w:p xmlns:wp14="http://schemas.microsoft.com/office/word/2010/wordml" w:rsidR="00BD3B67" w:rsidP="003F25A0" w:rsidRDefault="00F42015" w14:paraId="2E25F60A" wp14:textId="77777777">
      <w:pPr>
        <w:numPr>
          <w:ilvl w:val="1"/>
          <w:numId w:val="1"/>
        </w:numPr>
      </w:pPr>
      <w:r w:rsidRPr="00BD3B67">
        <w:rPr>
          <w:b/>
          <w:bCs/>
        </w:rPr>
        <w:t>Description:</w:t>
      </w:r>
      <w:r w:rsidRPr="00F42015">
        <w:t xml:space="preserve"> </w:t>
      </w:r>
    </w:p>
    <w:p xmlns:wp14="http://schemas.microsoft.com/office/word/2010/wordml" w:rsidR="00BD3B67" w:rsidP="003A41A0" w:rsidRDefault="00F42015" w14:paraId="121A3F99" wp14:textId="77777777">
      <w:pPr>
        <w:numPr>
          <w:ilvl w:val="1"/>
          <w:numId w:val="1"/>
        </w:numPr>
      </w:pPr>
      <w:r w:rsidRPr="00BD3B67">
        <w:rPr>
          <w:b/>
          <w:bCs/>
        </w:rPr>
        <w:t>Acceptance Criteria:</w:t>
      </w:r>
      <w:r w:rsidRPr="00F42015">
        <w:t xml:space="preserve"> </w:t>
      </w:r>
    </w:p>
    <w:p xmlns:wp14="http://schemas.microsoft.com/office/word/2010/wordml" w:rsidRPr="00F42015" w:rsidR="00F42015" w:rsidP="00BD3B67" w:rsidRDefault="00F42015" w14:paraId="0E70A2F2" wp14:textId="77777777">
      <w:r w:rsidRPr="00BD3B67">
        <w:rPr>
          <w:b/>
          <w:bCs/>
        </w:rPr>
        <w:t>Requirement 2:</w:t>
      </w:r>
    </w:p>
    <w:p xmlns:wp14="http://schemas.microsoft.com/office/word/2010/wordml" w:rsidRPr="00F42015" w:rsidR="00F42015" w:rsidP="00F42015" w:rsidRDefault="00F42015" w14:paraId="6C7F3E71" wp14:textId="77777777">
      <w:pPr>
        <w:numPr>
          <w:ilvl w:val="1"/>
          <w:numId w:val="1"/>
        </w:numPr>
      </w:pPr>
      <w:r w:rsidRPr="00F42015">
        <w:rPr>
          <w:b/>
          <w:bCs/>
        </w:rPr>
        <w:t>Description:</w:t>
      </w:r>
    </w:p>
    <w:p xmlns:wp14="http://schemas.microsoft.com/office/word/2010/wordml" w:rsidR="00F42015" w:rsidP="00F42015" w:rsidRDefault="00F42015" w14:paraId="5CDF1A85" wp14:textId="77777777">
      <w:pPr>
        <w:numPr>
          <w:ilvl w:val="1"/>
          <w:numId w:val="1"/>
        </w:numPr>
      </w:pPr>
      <w:r w:rsidRPr="00F42015">
        <w:rPr>
          <w:b/>
          <w:bCs/>
        </w:rPr>
        <w:t>Acceptance Criteria:</w:t>
      </w:r>
      <w:r w:rsidRPr="00F42015">
        <w:t xml:space="preserve"> </w:t>
      </w:r>
    </w:p>
    <w:p xmlns:wp14="http://schemas.microsoft.com/office/word/2010/wordml" w:rsidRPr="00F42015" w:rsidR="00BD3B67" w:rsidP="00BD3B67" w:rsidRDefault="00BD3B67" w14:paraId="5DAB6C7B" wp14:textId="77777777">
      <w:pPr>
        <w:ind w:left="1440"/>
      </w:pPr>
    </w:p>
    <w:p xmlns:wp14="http://schemas.microsoft.com/office/word/2010/wordml" w:rsidRPr="00F42015" w:rsidR="00F42015" w:rsidP="4910D139" w:rsidRDefault="00F42015" w14:paraId="65212BD2" wp14:textId="77777777">
      <w:pPr>
        <w:pStyle w:val="Heading2"/>
      </w:pPr>
      <w:bookmarkStart w:name="_Toc509151368" w:id="1720874533"/>
      <w:r w:rsidR="00F42015">
        <w:rPr/>
        <w:t xml:space="preserve">5.2 </w:t>
      </w:r>
      <w:r w:rsidR="00F42015">
        <w:rPr/>
        <w:t>Non-functional Requirements</w:t>
      </w:r>
      <w:bookmarkEnd w:id="1720874533"/>
    </w:p>
    <w:p xmlns:wp14="http://schemas.microsoft.com/office/word/2010/wordml" w:rsidRPr="00F42015" w:rsidR="00F42015" w:rsidP="00F42015" w:rsidRDefault="00F42015" w14:paraId="20D40DB5" wp14:textId="77777777">
      <w:r w:rsidRPr="00F42015">
        <w:rPr>
          <w:b/>
          <w:bCs/>
        </w:rPr>
        <w:t>Requirement 1:</w:t>
      </w:r>
    </w:p>
    <w:p xmlns:wp14="http://schemas.microsoft.com/office/word/2010/wordml" w:rsidR="00BD3B67" w:rsidP="00A22F85" w:rsidRDefault="00F42015" w14:paraId="632A2CDE" wp14:textId="77777777">
      <w:pPr>
        <w:numPr>
          <w:ilvl w:val="1"/>
          <w:numId w:val="1"/>
        </w:numPr>
      </w:pPr>
      <w:r w:rsidRPr="00BD3B67">
        <w:rPr>
          <w:b/>
          <w:bCs/>
        </w:rPr>
        <w:t>Description:</w:t>
      </w:r>
      <w:r w:rsidRPr="00F42015">
        <w:t xml:space="preserve"> </w:t>
      </w:r>
    </w:p>
    <w:p xmlns:wp14="http://schemas.microsoft.com/office/word/2010/wordml" w:rsidRPr="00F42015" w:rsidR="00F42015" w:rsidP="00A22F85" w:rsidRDefault="00F42015" w14:paraId="204A7654" wp14:textId="77777777">
      <w:pPr>
        <w:numPr>
          <w:ilvl w:val="1"/>
          <w:numId w:val="1"/>
        </w:numPr>
        <w:rPr/>
      </w:pPr>
      <w:r w:rsidRPr="59BAA3AE" w:rsidR="00F42015">
        <w:rPr>
          <w:b w:val="1"/>
          <w:bCs w:val="1"/>
        </w:rPr>
        <w:t>Acceptance Criteria:</w:t>
      </w:r>
      <w:r w:rsidR="00F42015">
        <w:rPr/>
        <w:t xml:space="preserve"> </w:t>
      </w:r>
    </w:p>
    <w:p w:rsidR="59BAA3AE" w:rsidP="59BAA3AE" w:rsidRDefault="59BAA3AE" w14:paraId="3F9F1F48" w14:textId="6140DDE1">
      <w:pPr>
        <w:ind w:left="0"/>
        <w:rPr>
          <w:b w:val="1"/>
          <w:bCs w:val="1"/>
        </w:rPr>
      </w:pPr>
    </w:p>
    <w:p w:rsidR="59BAA3AE" w:rsidP="4910D139" w:rsidRDefault="59BAA3AE" w14:paraId="5A1DDE8E" w14:textId="0BE6DCA1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bookmarkStart w:name="_Toc1222420832" w:id="785756929"/>
      <w:r w:rsidR="2A21C95A">
        <w:rPr/>
        <w:t xml:space="preserve">6. </w:t>
      </w:r>
      <w:r w:rsidR="00F42015">
        <w:rPr/>
        <w:t>Assumptions and Constraints</w:t>
      </w:r>
      <w:bookmarkEnd w:id="785756929"/>
      <w:r w:rsidRPr="4910D139" w:rsidR="52A9A0E2">
        <w:rPr>
          <w:noProof w:val="0"/>
          <w:lang w:val="en-IN"/>
        </w:rPr>
        <w:t xml:space="preserve"> </w:t>
      </w:r>
    </w:p>
    <w:p w:rsidR="59BAA3AE" w:rsidP="4910D139" w:rsidRDefault="59BAA3AE" w14:paraId="040559A0" w14:textId="29EBFD23">
      <w:pPr>
        <w:pStyle w:val="Heading2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bookmarkStart w:name="_Toc1106089040" w:id="863261881"/>
      <w:r w:rsidRPr="4910D139" w:rsidR="47BF419F">
        <w:rPr>
          <w:noProof w:val="0"/>
          <w:lang w:val="en-IN"/>
        </w:rPr>
        <w:t xml:space="preserve">6.1 </w:t>
      </w:r>
      <w:r w:rsidRPr="4910D139" w:rsidR="52A9A0E2">
        <w:rPr>
          <w:noProof w:val="0"/>
          <w:lang w:val="en-IN"/>
        </w:rPr>
        <w:t>Assumptions:</w:t>
      </w:r>
      <w:bookmarkEnd w:id="863261881"/>
    </w:p>
    <w:p w:rsidR="59BAA3AE" w:rsidP="15A3C87F" w:rsidRDefault="59BAA3AE" w14:paraId="79806756" w14:textId="32ACD91A">
      <w:pPr>
        <w:pStyle w:val="ListParagraph"/>
        <w:numPr>
          <w:ilvl w:val="0"/>
          <w:numId w:val="11"/>
        </w:numPr>
        <w:ind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4910D139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>The CIRRUS system is the primary source of data for member groups, benefit plans, and renewal dates.</w:t>
      </w:r>
      <w:r w:rsidRPr="4910D139" w:rsidR="3B4056E6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4910D139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>The</w:t>
      </w:r>
      <w:r w:rsidRPr="4910D139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source</w:t>
      </w:r>
      <w:r w:rsidRPr="4910D139" w:rsidR="751A5F65">
        <w:rPr>
          <w:rFonts w:ascii="Calibri" w:hAnsi="Calibri" w:eastAsia="Calibri" w:cs="Calibri"/>
          <w:noProof w:val="0"/>
          <w:sz w:val="22"/>
          <w:szCs w:val="22"/>
          <w:lang w:val="en-IN"/>
        </w:rPr>
        <w:t>s</w:t>
      </w:r>
      <w:r w:rsidRPr="4910D139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of truth, compiled from data entered by the sales team, and considered </w:t>
      </w:r>
      <w:r w:rsidRPr="4910D139" w:rsidR="39A1A8D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to be reliable </w:t>
      </w:r>
      <w:r w:rsidRPr="4910D139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>for auditing purposes.</w:t>
      </w:r>
      <w:r w:rsidRPr="4910D139" w:rsidR="22D3309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Both the CIRRUS system</w:t>
      </w:r>
      <w:r w:rsidRPr="4910D139" w:rsidR="22D3309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and </w:t>
      </w:r>
      <w:r w:rsidRPr="4910D139" w:rsidR="22D3309A">
        <w:rPr>
          <w:rFonts w:ascii="Calibri" w:hAnsi="Calibri" w:eastAsia="Calibri" w:cs="Calibri"/>
          <w:noProof w:val="0"/>
          <w:sz w:val="22"/>
          <w:szCs w:val="22"/>
          <w:lang w:val="en-IN"/>
        </w:rPr>
        <w:t>Bar</w:t>
      </w:r>
      <w:r w:rsidRPr="4910D139" w:rsidR="22D3309A">
        <w:rPr>
          <w:rFonts w:ascii="Calibri" w:hAnsi="Calibri" w:eastAsia="Calibri" w:cs="Calibri"/>
          <w:noProof w:val="0"/>
          <w:sz w:val="22"/>
          <w:szCs w:val="22"/>
          <w:lang w:val="en-IN"/>
        </w:rPr>
        <w:t>track</w:t>
      </w:r>
      <w:r w:rsidRPr="4910D139" w:rsidR="22D3309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reports are easily available. </w:t>
      </w:r>
    </w:p>
    <w:p w:rsidR="59BAA3AE" w:rsidP="15A3C87F" w:rsidRDefault="59BAA3AE" w14:paraId="63D3835B" w14:textId="4E7EA4EA">
      <w:pPr>
        <w:pStyle w:val="ListParagraph"/>
        <w:numPr>
          <w:ilvl w:val="0"/>
          <w:numId w:val="16"/>
        </w:numPr>
        <w:ind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4910D139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>T</w:t>
      </w:r>
      <w:r w:rsidRPr="4910D139" w:rsidR="06F03DA9">
        <w:rPr>
          <w:rFonts w:ascii="Calibri" w:hAnsi="Calibri" w:eastAsia="Calibri" w:cs="Calibri"/>
          <w:noProof w:val="0"/>
          <w:sz w:val="22"/>
          <w:szCs w:val="22"/>
          <w:lang w:val="en-IN"/>
        </w:rPr>
        <w:t>here is no fixed timeline</w:t>
      </w:r>
      <w:r w:rsidRPr="4910D139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4910D139" w:rsidR="728BAAE7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for running the automation for auditing process. </w:t>
      </w:r>
      <w:r w:rsidRPr="4910D139" w:rsidR="728BAAE7">
        <w:rPr>
          <w:rFonts w:ascii="Calibri" w:hAnsi="Calibri" w:eastAsia="Calibri" w:cs="Calibri"/>
          <w:noProof w:val="0"/>
          <w:sz w:val="22"/>
          <w:szCs w:val="22"/>
          <w:lang w:val="en-IN"/>
        </w:rPr>
        <w:t>Typically</w:t>
      </w:r>
      <w:r w:rsidRPr="4910D139" w:rsidR="728BAAE7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4910D139" w:rsidR="6CA946A5">
        <w:rPr>
          <w:rFonts w:ascii="Calibri" w:hAnsi="Calibri" w:eastAsia="Calibri" w:cs="Calibri"/>
          <w:noProof w:val="0"/>
          <w:sz w:val="22"/>
          <w:szCs w:val="22"/>
          <w:lang w:val="en-IN"/>
        </w:rPr>
        <w:t>the renewals are done on a specific month each year, but there might be a n</w:t>
      </w:r>
      <w:r w:rsidRPr="4910D139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>eed for daily automation during peak renewal periods.</w:t>
      </w:r>
    </w:p>
    <w:p w:rsidR="5AD36862" w:rsidP="4910D139" w:rsidRDefault="5AD36862" w14:paraId="2DFBF052" w14:textId="1BFB24D2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4910D139" w:rsidR="5AD3686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90% of the sources of truth lie in the BARTRACK report, which </w:t>
      </w:r>
      <w:r w:rsidRPr="4910D139" w:rsidR="5AD36862">
        <w:rPr>
          <w:rFonts w:ascii="Calibri" w:hAnsi="Calibri" w:eastAsia="Calibri" w:cs="Calibri"/>
          <w:noProof w:val="0"/>
          <w:sz w:val="22"/>
          <w:szCs w:val="22"/>
          <w:lang w:val="en-IN"/>
        </w:rPr>
        <w:t>contains</w:t>
      </w:r>
      <w:r w:rsidRPr="4910D139" w:rsidR="5AD3686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plans present in the Oxford Book of Business</w:t>
      </w:r>
      <w:r w:rsidRPr="4910D139" w:rsidR="1F5AB1D6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. The other books of business such as TUFT, AIMS, etc. Have their own sources of truth. </w:t>
      </w:r>
    </w:p>
    <w:p w:rsidR="1F5AB1D6" w:rsidP="4910D139" w:rsidRDefault="1F5AB1D6" w14:paraId="2A8E8FA4" w14:textId="1262605D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4910D139" w:rsidR="1F5AB1D6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The BARTRACK Report is an Excel Workbook consisting of standardized tables where each worksheet </w:t>
      </w:r>
      <w:r w:rsidRPr="4910D139" w:rsidR="3F8B3D79">
        <w:rPr>
          <w:rFonts w:ascii="Calibri" w:hAnsi="Calibri" w:eastAsia="Calibri" w:cs="Calibri"/>
          <w:noProof w:val="0"/>
          <w:sz w:val="22"/>
          <w:szCs w:val="22"/>
          <w:lang w:val="en-IN"/>
        </w:rPr>
        <w:t>contains</w:t>
      </w:r>
      <w:r w:rsidRPr="4910D139" w:rsidR="3F8B3D7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plans for</w:t>
      </w:r>
      <w:r w:rsidRPr="4910D139" w:rsidR="1F5AB1D6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4910D139" w:rsidR="181BEDB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each </w:t>
      </w:r>
      <w:r w:rsidRPr="4910D139" w:rsidR="1F5AB1D6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group/client. </w:t>
      </w:r>
    </w:p>
    <w:p w:rsidR="59BAA3AE" w:rsidP="15A3C87F" w:rsidRDefault="59BAA3AE" w14:paraId="2741E25E" w14:textId="426CD86B">
      <w:pPr>
        <w:pStyle w:val="ListParagraph"/>
        <w:numPr>
          <w:ilvl w:val="0"/>
          <w:numId w:val="17"/>
        </w:numPr>
        <w:ind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15A3C87F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The format of documents </w:t>
      </w:r>
      <w:r w:rsidRPr="15A3C87F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>submitted</w:t>
      </w:r>
      <w:r w:rsidRPr="15A3C87F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by sales into the </w:t>
      </w:r>
      <w:r w:rsidRPr="15A3C87F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>B</w:t>
      </w:r>
      <w:r w:rsidRPr="15A3C87F" w:rsidR="3AC35522">
        <w:rPr>
          <w:rFonts w:ascii="Calibri" w:hAnsi="Calibri" w:eastAsia="Calibri" w:cs="Calibri"/>
          <w:noProof w:val="0"/>
          <w:sz w:val="22"/>
          <w:szCs w:val="22"/>
          <w:lang w:val="en-IN"/>
        </w:rPr>
        <w:t>art</w:t>
      </w:r>
      <w:r w:rsidRPr="15A3C87F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>rack</w:t>
      </w:r>
      <w:r w:rsidRPr="15A3C87F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system for each </w:t>
      </w:r>
      <w:r w:rsidRPr="15A3C87F" w:rsidR="1496E953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corresponding </w:t>
      </w:r>
      <w:r w:rsidRPr="15A3C87F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>group</w:t>
      </w:r>
      <w:r w:rsidRPr="15A3C87F" w:rsidR="162DA56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15A3C87F" w:rsidR="162DA562">
        <w:rPr>
          <w:rFonts w:ascii="Calibri" w:hAnsi="Calibri" w:eastAsia="Calibri" w:cs="Calibri"/>
          <w:noProof w:val="0"/>
          <w:sz w:val="22"/>
          <w:szCs w:val="22"/>
          <w:lang w:val="en-IN"/>
        </w:rPr>
        <w:t>remains</w:t>
      </w:r>
      <w:r w:rsidRPr="15A3C87F" w:rsidR="162DA56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consistent across all renewal periods</w:t>
      </w:r>
      <w:r w:rsidRPr="15A3C87F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>.</w:t>
      </w:r>
    </w:p>
    <w:p w:rsidR="59BAA3AE" w:rsidP="15A3C87F" w:rsidRDefault="59BAA3AE" w14:paraId="12E418B7" w14:textId="50B5CF7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15A3C87F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="59BAA3AE" w:rsidP="4910D139" w:rsidRDefault="59BAA3AE" w14:paraId="0A26B321" w14:textId="4DA5B6A6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bookmarkStart w:name="_Toc559753128" w:id="599065699"/>
      <w:r w:rsidRPr="4910D139" w:rsidR="7F5352C0">
        <w:rPr>
          <w:noProof w:val="0"/>
          <w:lang w:val="en-IN"/>
        </w:rPr>
        <w:t xml:space="preserve">6.2 </w:t>
      </w:r>
      <w:r w:rsidRPr="4910D139" w:rsidR="52A9A0E2">
        <w:rPr>
          <w:noProof w:val="0"/>
          <w:lang w:val="en-IN"/>
        </w:rPr>
        <w:t>Constraints:</w:t>
      </w:r>
      <w:bookmarkEnd w:id="599065699"/>
    </w:p>
    <w:p w:rsidR="59BAA3AE" w:rsidP="15A3C87F" w:rsidRDefault="59BAA3AE" w14:paraId="2B71875C" w14:textId="65718075">
      <w:pPr>
        <w:pStyle w:val="ListParagraph"/>
        <w:numPr>
          <w:ilvl w:val="0"/>
          <w:numId w:val="22"/>
        </w:numPr>
        <w:ind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4910D139" w:rsidR="331685B1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The unstructured and inconsistent format of the </w:t>
      </w:r>
      <w:r w:rsidRPr="4910D139" w:rsidR="2B26AAB8">
        <w:rPr>
          <w:rFonts w:ascii="Calibri" w:hAnsi="Calibri" w:eastAsia="Calibri" w:cs="Calibri"/>
          <w:noProof w:val="0"/>
          <w:sz w:val="22"/>
          <w:szCs w:val="22"/>
          <w:lang w:val="en-IN"/>
        </w:rPr>
        <w:t>sources of truth</w:t>
      </w:r>
      <w:r w:rsidRPr="4910D139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4910D139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may pose challenges in standardizing and </w:t>
      </w:r>
      <w:r w:rsidRPr="4910D139" w:rsidR="3034666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bringing together all the information under </w:t>
      </w:r>
      <w:r w:rsidRPr="4910D139" w:rsidR="3034666C">
        <w:rPr>
          <w:rFonts w:ascii="Calibri" w:hAnsi="Calibri" w:eastAsia="Calibri" w:cs="Calibri"/>
          <w:noProof w:val="0"/>
          <w:sz w:val="22"/>
          <w:szCs w:val="22"/>
          <w:lang w:val="en-IN"/>
        </w:rPr>
        <w:t>one roof</w:t>
      </w:r>
      <w:r w:rsidRPr="4910D139" w:rsidR="4ECFE12D">
        <w:rPr>
          <w:rFonts w:ascii="Calibri" w:hAnsi="Calibri" w:eastAsia="Calibri" w:cs="Calibri"/>
          <w:noProof w:val="0"/>
          <w:sz w:val="22"/>
          <w:szCs w:val="22"/>
          <w:lang w:val="en-IN"/>
        </w:rPr>
        <w:t>.</w:t>
      </w:r>
      <w:r w:rsidRPr="4910D139" w:rsidR="4ECFE12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="59BAA3AE" w:rsidP="15A3C87F" w:rsidRDefault="59BAA3AE" w14:paraId="5C774C23" w14:textId="247500F4">
      <w:pPr>
        <w:pStyle w:val="ListParagraph"/>
        <w:numPr>
          <w:ilvl w:val="0"/>
          <w:numId w:val="23"/>
        </w:numPr>
        <w:ind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4910D139" w:rsidR="52A9A0E2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The dynamic nature of embedded files within </w:t>
      </w:r>
      <w:r w:rsidRPr="4910D139" w:rsidR="52A9A0E2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>BARTrack</w:t>
      </w:r>
      <w:r w:rsidRPr="4910D139" w:rsidR="52A9A0E2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 reports </w:t>
      </w:r>
      <w:r w:rsidRPr="4910D139" w:rsidR="52A9A0E2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>necessitates</w:t>
      </w:r>
      <w:r w:rsidRPr="4910D139" w:rsidR="52A9A0E2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 careful handling and validation to ensure accuracy.</w:t>
      </w:r>
    </w:p>
    <w:p w:rsidR="59BAA3AE" w:rsidP="15A3C87F" w:rsidRDefault="59BAA3AE" w14:paraId="1D4E7183" w14:textId="5DDA4040">
      <w:pPr>
        <w:pStyle w:val="ListParagraph"/>
        <w:numPr>
          <w:ilvl w:val="0"/>
          <w:numId w:val="27"/>
        </w:numPr>
        <w:ind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15A3C87F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>The</w:t>
      </w:r>
      <w:r w:rsidRPr="15A3C87F" w:rsidR="693DA216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large</w:t>
      </w:r>
      <w:r w:rsidRPr="15A3C87F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volume of groups undergoing audit </w:t>
      </w:r>
      <w:r w:rsidRPr="15A3C87F" w:rsidR="3C78B584">
        <w:rPr>
          <w:rFonts w:ascii="Calibri" w:hAnsi="Calibri" w:eastAsia="Calibri" w:cs="Calibri"/>
          <w:noProof w:val="0"/>
          <w:sz w:val="22"/>
          <w:szCs w:val="22"/>
          <w:lang w:val="en-IN"/>
        </w:rPr>
        <w:t>on a regula</w:t>
      </w:r>
      <w:r w:rsidRPr="15A3C87F" w:rsidR="3C78B584">
        <w:rPr>
          <w:rFonts w:ascii="Calibri" w:hAnsi="Calibri" w:eastAsia="Calibri" w:cs="Calibri"/>
          <w:noProof w:val="0"/>
          <w:sz w:val="22"/>
          <w:szCs w:val="22"/>
          <w:lang w:val="en-IN"/>
        </w:rPr>
        <w:t>r basi</w:t>
      </w:r>
      <w:r w:rsidRPr="15A3C87F" w:rsidR="3C78B584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s </w:t>
      </w:r>
      <w:r w:rsidRPr="15A3C87F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may </w:t>
      </w:r>
      <w:r w:rsidRPr="15A3C87F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>impact</w:t>
      </w:r>
      <w:r w:rsidRPr="15A3C87F" w:rsidR="52A9A0E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the runtime of automation, requiring optimization for efficiency.</w:t>
      </w:r>
    </w:p>
    <w:p w:rsidR="3E25DF43" w:rsidP="15A3C87F" w:rsidRDefault="3E25DF43" w14:paraId="2AE1D728" w14:textId="5810F5D0">
      <w:pPr>
        <w:pStyle w:val="ListParagraph"/>
        <w:numPr>
          <w:ilvl w:val="0"/>
          <w:numId w:val="27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15A3C87F" w:rsidR="3E25DF43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Since the algorithms being used </w:t>
      </w:r>
      <w:r w:rsidRPr="15A3C87F" w:rsidR="431C7917">
        <w:rPr>
          <w:rFonts w:ascii="Calibri" w:hAnsi="Calibri" w:eastAsia="Calibri" w:cs="Calibri"/>
          <w:noProof w:val="0"/>
          <w:sz w:val="22"/>
          <w:szCs w:val="22"/>
          <w:lang w:val="en-IN"/>
        </w:rPr>
        <w:t>always have</w:t>
      </w:r>
      <w:r w:rsidRPr="15A3C87F" w:rsidR="3E25DF43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15A3C87F" w:rsidR="20ECC337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some level of </w:t>
      </w:r>
      <w:r w:rsidRPr="15A3C87F" w:rsidR="3E25DF43">
        <w:rPr>
          <w:rFonts w:ascii="Calibri" w:hAnsi="Calibri" w:eastAsia="Calibri" w:cs="Calibri"/>
          <w:noProof w:val="0"/>
          <w:sz w:val="22"/>
          <w:szCs w:val="22"/>
          <w:lang w:val="en-IN"/>
        </w:rPr>
        <w:t>error rate, manual intervention may be necessary to verify discrepancies and ensure 100% accuracy in the audit process.</w:t>
      </w:r>
    </w:p>
    <w:p xmlns:wp14="http://schemas.microsoft.com/office/word/2010/wordml" w:rsidRPr="00F42015" w:rsidR="00F42015" w:rsidP="4910D139" w:rsidRDefault="00F42015" w14:paraId="0F5C97FB" wp14:textId="1A2FDF87">
      <w:pPr>
        <w:pStyle w:val="Heading1"/>
        <w:rPr>
          <w:b w:val="1"/>
          <w:bCs w:val="1"/>
        </w:rPr>
      </w:pPr>
      <w:bookmarkStart w:name="_Toc692825175" w:id="128366619"/>
      <w:r w:rsidR="1E7E8AAA">
        <w:rPr/>
        <w:t xml:space="preserve">7. </w:t>
      </w:r>
      <w:r w:rsidR="00F42015">
        <w:rPr/>
        <w:t>Risks and Mitigation</w:t>
      </w:r>
      <w:bookmarkEnd w:id="128366619"/>
    </w:p>
    <w:p xmlns:wp14="http://schemas.microsoft.com/office/word/2010/wordml" w:rsidRPr="00F42015" w:rsidR="00F42015" w:rsidP="15A3C87F" w:rsidRDefault="00F42015" w14:paraId="7C5BAAE6" wp14:textId="7BF84BE2">
      <w:pPr>
        <w:pStyle w:val="ListParagraph"/>
        <w:numPr>
          <w:ilvl w:val="0"/>
          <w:numId w:val="33"/>
        </w:numPr>
        <w:ind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15A3C87F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>Data Consistency and Accuracy:</w:t>
      </w:r>
    </w:p>
    <w:p xmlns:wp14="http://schemas.microsoft.com/office/word/2010/wordml" w:rsidRPr="00F42015" w:rsidR="00F42015" w:rsidP="15A3C87F" w:rsidRDefault="00F42015" w14:paraId="2988CF2E" wp14:textId="0658617E">
      <w:pPr>
        <w:pStyle w:val="ListParagraph"/>
        <w:numPr>
          <w:ilvl w:val="1"/>
          <w:numId w:val="33"/>
        </w:numPr>
        <w:ind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Risk: The reliance on </w:t>
      </w:r>
      <w:r w:rsidRPr="4910D139" w:rsidR="01D526A0">
        <w:rPr>
          <w:rFonts w:ascii="Calibri" w:hAnsi="Calibri" w:eastAsia="Calibri" w:cs="Calibri"/>
          <w:noProof w:val="0"/>
          <w:sz w:val="22"/>
          <w:szCs w:val="22"/>
          <w:lang w:val="en-IN"/>
        </w:rPr>
        <w:t>consistent</w:t>
      </w: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CIRRUS </w:t>
      </w:r>
      <w:r w:rsidRPr="4910D139" w:rsidR="5F98499F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reports </w:t>
      </w: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and </w:t>
      </w:r>
      <w:r w:rsidRPr="4910D139" w:rsidR="161F6598">
        <w:rPr>
          <w:rFonts w:ascii="Calibri" w:hAnsi="Calibri" w:eastAsia="Calibri" w:cs="Calibri"/>
          <w:noProof w:val="0"/>
          <w:sz w:val="22"/>
          <w:szCs w:val="22"/>
          <w:lang w:val="en-IN"/>
        </w:rPr>
        <w:t>inconsisten</w:t>
      </w:r>
      <w:r w:rsidRPr="4910D139" w:rsidR="27EC42F9">
        <w:rPr>
          <w:rFonts w:ascii="Calibri" w:hAnsi="Calibri" w:eastAsia="Calibri" w:cs="Calibri"/>
          <w:noProof w:val="0"/>
          <w:sz w:val="22"/>
          <w:szCs w:val="22"/>
          <w:lang w:val="en-IN"/>
        </w:rPr>
        <w:t>t sources of truth</w:t>
      </w: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, introduces the risk of </w:t>
      </w:r>
      <w:r w:rsidRPr="4910D139" w:rsidR="5BB82A14">
        <w:rPr>
          <w:rFonts w:ascii="Calibri" w:hAnsi="Calibri" w:eastAsia="Calibri" w:cs="Calibri"/>
          <w:noProof w:val="0"/>
          <w:sz w:val="22"/>
          <w:szCs w:val="22"/>
          <w:lang w:val="en-IN"/>
        </w:rPr>
        <w:t>error</w:t>
      </w: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4910D139" w:rsidR="25474C39">
        <w:rPr>
          <w:rFonts w:ascii="Calibri" w:hAnsi="Calibri" w:eastAsia="Calibri" w:cs="Calibri"/>
          <w:noProof w:val="0"/>
          <w:sz w:val="22"/>
          <w:szCs w:val="22"/>
          <w:lang w:val="en-IN"/>
        </w:rPr>
        <w:t>while</w:t>
      </w:r>
      <w:r w:rsidRPr="4910D139" w:rsidR="4477433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matching </w:t>
      </w: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>the datasets, potentially leading to inaccurate audit results.</w:t>
      </w:r>
    </w:p>
    <w:p xmlns:wp14="http://schemas.microsoft.com/office/word/2010/wordml" w:rsidRPr="00F42015" w:rsidR="00F42015" w:rsidP="15A3C87F" w:rsidRDefault="00F42015" w14:paraId="45930F7B" wp14:textId="133081FD">
      <w:pPr>
        <w:pStyle w:val="ListParagraph"/>
        <w:numPr>
          <w:ilvl w:val="1"/>
          <w:numId w:val="33"/>
        </w:numPr>
        <w:ind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Mitigation: </w:t>
      </w:r>
      <w:r w:rsidRPr="4910D139" w:rsidR="7943957C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Implement robust data validation procedures to ensure consistency and accuracy between CIRRUS and </w:t>
      </w:r>
      <w:r w:rsidRPr="4910D139" w:rsidR="7943957C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>BARTrack</w:t>
      </w:r>
      <w:r w:rsidRPr="4910D139" w:rsidR="7943957C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 data, such as cross-referencing key fields and conducting regular reconciliation checks.</w:t>
      </w:r>
    </w:p>
    <w:p xmlns:wp14="http://schemas.microsoft.com/office/word/2010/wordml" w:rsidRPr="00F42015" w:rsidR="00F42015" w:rsidP="15A3C87F" w:rsidRDefault="00F42015" w14:paraId="1C5DE7AC" wp14:textId="2C02BEE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xmlns:wp14="http://schemas.microsoft.com/office/word/2010/wordml" w:rsidRPr="00F42015" w:rsidR="00F42015" w:rsidP="15A3C87F" w:rsidRDefault="00F42015" w14:paraId="6573FD19" wp14:textId="6DBEA267">
      <w:pPr>
        <w:pStyle w:val="ListParagraph"/>
        <w:numPr>
          <w:ilvl w:val="0"/>
          <w:numId w:val="52"/>
        </w:numPr>
        <w:ind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4910D139" w:rsidR="79B98E84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Structural </w:t>
      </w: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>Limitations to</w:t>
      </w:r>
      <w:r w:rsidRPr="4910D139" w:rsidR="140BE25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sources of truth other than</w:t>
      </w: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>BARTrack</w:t>
      </w: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Report</w:t>
      </w:r>
      <w:r w:rsidRPr="4910D139" w:rsidR="173AED47">
        <w:rPr>
          <w:rFonts w:ascii="Calibri" w:hAnsi="Calibri" w:eastAsia="Calibri" w:cs="Calibri"/>
          <w:noProof w:val="0"/>
          <w:sz w:val="22"/>
          <w:szCs w:val="22"/>
          <w:lang w:val="en-IN"/>
        </w:rPr>
        <w:t>s</w:t>
      </w:r>
    </w:p>
    <w:p xmlns:wp14="http://schemas.microsoft.com/office/word/2010/wordml" w:rsidRPr="00F42015" w:rsidR="00F42015" w:rsidP="15A3C87F" w:rsidRDefault="00F42015" w14:paraId="28A6940A" wp14:textId="70AD1465">
      <w:pPr>
        <w:pStyle w:val="ListParagraph"/>
        <w:numPr>
          <w:ilvl w:val="1"/>
          <w:numId w:val="39"/>
        </w:numPr>
        <w:ind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4910D139" w:rsidR="173AED47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Risk: </w:t>
      </w:r>
      <w:r w:rsidRPr="4910D139" w:rsidR="4D465A04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Unstructured </w:t>
      </w:r>
      <w:r w:rsidRPr="4910D139" w:rsidR="525862F8">
        <w:rPr>
          <w:rFonts w:ascii="Calibri" w:hAnsi="Calibri" w:eastAsia="Calibri" w:cs="Calibri"/>
          <w:noProof w:val="0"/>
          <w:sz w:val="22"/>
          <w:szCs w:val="22"/>
          <w:lang w:val="en-IN"/>
        </w:rPr>
        <w:t>sources of truth</w:t>
      </w:r>
      <w:r w:rsidRPr="4910D139" w:rsidR="14F38054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4910D139" w:rsidR="24DB9EBD">
        <w:rPr>
          <w:rFonts w:ascii="Calibri" w:hAnsi="Calibri" w:eastAsia="Calibri" w:cs="Calibri"/>
          <w:noProof w:val="0"/>
          <w:sz w:val="22"/>
          <w:szCs w:val="22"/>
          <w:lang w:val="en-IN"/>
        </w:rPr>
        <w:t>(</w:t>
      </w:r>
      <w:r w:rsidRPr="4910D139" w:rsidR="24DB9EBD">
        <w:rPr>
          <w:rFonts w:ascii="Calibri" w:hAnsi="Calibri" w:eastAsia="Calibri" w:cs="Calibri"/>
          <w:noProof w:val="0"/>
          <w:sz w:val="22"/>
          <w:szCs w:val="22"/>
          <w:lang w:val="en-IN"/>
        </w:rPr>
        <w:t>especial</w:t>
      </w:r>
      <w:r w:rsidRPr="4910D139" w:rsidR="24DB9EB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ly images) </w:t>
      </w: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poses a risk to the </w:t>
      </w:r>
      <w:r w:rsidRPr="4910D139" w:rsidR="03E54F74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extraction and </w:t>
      </w:r>
      <w:r w:rsidRPr="4910D139" w:rsidR="2CB4A5C8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detection of key fields and </w:t>
      </w: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>completeness of the audit process and may hinder the abili</w:t>
      </w: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>ty to pe</w:t>
      </w: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rform </w:t>
      </w: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>accurate</w:t>
      </w: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comparisons.</w:t>
      </w:r>
    </w:p>
    <w:p xmlns:wp14="http://schemas.microsoft.com/office/word/2010/wordml" w:rsidRPr="00F42015" w:rsidR="00F42015" w:rsidP="4910D139" w:rsidRDefault="00F42015" w14:paraId="1031BEDF" wp14:textId="3C56D72E">
      <w:pPr>
        <w:pStyle w:val="ListParagraph"/>
        <w:numPr>
          <w:ilvl w:val="1"/>
          <w:numId w:val="39"/>
        </w:numPr>
        <w:ind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4910D139" w:rsidR="15708218">
        <w:rPr>
          <w:rFonts w:ascii="Calibri" w:hAnsi="Calibri" w:eastAsia="Calibri" w:cs="Calibri"/>
          <w:noProof w:val="0"/>
          <w:sz w:val="22"/>
          <w:szCs w:val="22"/>
          <w:lang w:val="en-IN"/>
        </w:rPr>
        <w:t>Mitigation</w:t>
      </w:r>
      <w:r w:rsidRPr="4910D139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>:</w:t>
      </w:r>
      <w:r w:rsidRPr="4910D139" w:rsidR="46C6455B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4910D139" w:rsidR="04887FF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Use a deep </w:t>
      </w:r>
      <w:r w:rsidRPr="4910D139" w:rsidR="04887FF5">
        <w:rPr>
          <w:rFonts w:ascii="Calibri" w:hAnsi="Calibri" w:eastAsia="Calibri" w:cs="Calibri"/>
          <w:noProof w:val="0"/>
          <w:sz w:val="22"/>
          <w:szCs w:val="22"/>
          <w:lang w:val="en-IN"/>
        </w:rPr>
        <w:t>learning based</w:t>
      </w:r>
      <w:r w:rsidRPr="4910D139" w:rsidR="04887FF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model to annotate and label the keys and values in the images, </w:t>
      </w:r>
      <w:r w:rsidRPr="4910D139" w:rsidR="04887FF5">
        <w:rPr>
          <w:rFonts w:ascii="Calibri" w:hAnsi="Calibri" w:eastAsia="Calibri" w:cs="Calibri"/>
          <w:noProof w:val="0"/>
          <w:sz w:val="22"/>
          <w:szCs w:val="22"/>
          <w:lang w:val="en-IN"/>
        </w:rPr>
        <w:t>facilitating</w:t>
      </w:r>
      <w:r w:rsidRPr="4910D139" w:rsidR="04887FF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a smooth text extraction </w:t>
      </w:r>
      <w:r w:rsidRPr="4910D139" w:rsidR="32033A24">
        <w:rPr>
          <w:rFonts w:ascii="Calibri" w:hAnsi="Calibri" w:eastAsia="Calibri" w:cs="Calibri"/>
          <w:noProof w:val="0"/>
          <w:sz w:val="22"/>
          <w:szCs w:val="22"/>
          <w:lang w:val="en-IN"/>
        </w:rPr>
        <w:t>process</w:t>
      </w:r>
    </w:p>
    <w:p w:rsidR="4910D139" w:rsidP="4910D139" w:rsidRDefault="4910D139" w14:paraId="6E2B7CB5" w14:textId="372B25E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xmlns:wp14="http://schemas.microsoft.com/office/word/2010/wordml" w:rsidRPr="00F42015" w:rsidR="00F42015" w:rsidP="4910D139" w:rsidRDefault="00F42015" w14:paraId="01014D07" wp14:textId="57202805">
      <w:pPr>
        <w:pStyle w:val="ListParagraph"/>
        <w:numPr>
          <w:ilvl w:val="0"/>
          <w:numId w:val="41"/>
        </w:numPr>
        <w:ind/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</w:pPr>
      <w:r w:rsidRPr="4910D139" w:rsidR="7943957C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>Dynamic Nature of Embedded Files</w:t>
      </w:r>
    </w:p>
    <w:p xmlns:wp14="http://schemas.microsoft.com/office/word/2010/wordml" w:rsidRPr="00F42015" w:rsidR="00F42015" w:rsidP="4910D139" w:rsidRDefault="00F42015" w14:paraId="469AF6F9" wp14:textId="0E7F9699">
      <w:pPr>
        <w:pStyle w:val="ListParagraph"/>
        <w:numPr>
          <w:ilvl w:val="1"/>
          <w:numId w:val="41"/>
        </w:numPr>
        <w:ind/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</w:pPr>
      <w:r w:rsidRPr="4910D139" w:rsidR="46E0A235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Risk: </w:t>
      </w:r>
      <w:r w:rsidRPr="4910D139" w:rsidR="7943957C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The presence of embedded files within </w:t>
      </w:r>
      <w:r w:rsidRPr="4910D139" w:rsidR="7943957C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>BARTrack</w:t>
      </w:r>
      <w:r w:rsidRPr="4910D139" w:rsidR="7943957C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 reports introduces complexity</w:t>
      </w:r>
      <w:r w:rsidRPr="4910D139" w:rsidR="7F1EF102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 while extracting data</w:t>
      </w:r>
      <w:r w:rsidRPr="4910D139" w:rsidR="7943957C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 and increases the likelihood of errors during data extraction and validation, potentially </w:t>
      </w:r>
      <w:r w:rsidRPr="4910D139" w:rsidR="7943957C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>impacting</w:t>
      </w:r>
      <w:r w:rsidRPr="4910D139" w:rsidR="7943957C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 the accuracy of the audit process.</w:t>
      </w:r>
    </w:p>
    <w:p xmlns:wp14="http://schemas.microsoft.com/office/word/2010/wordml" w:rsidRPr="00F42015" w:rsidR="00F42015" w:rsidP="4910D139" w:rsidRDefault="00F42015" w14:paraId="1EFD5262" wp14:textId="6F989468">
      <w:pPr>
        <w:pStyle w:val="ListParagraph"/>
        <w:numPr>
          <w:ilvl w:val="1"/>
          <w:numId w:val="41"/>
        </w:numPr>
        <w:ind/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</w:pPr>
      <w:r w:rsidRPr="4910D139" w:rsidR="7943957C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Mitigation: Develop automated processes for extracting and </w:t>
      </w:r>
      <w:r w:rsidRPr="4910D139" w:rsidR="7943957C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>validating</w:t>
      </w:r>
      <w:r w:rsidRPr="4910D139" w:rsidR="7943957C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 data from </w:t>
      </w:r>
      <w:r w:rsidRPr="4910D139" w:rsidR="7943957C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>BARTrack</w:t>
      </w:r>
      <w:r w:rsidRPr="4910D139" w:rsidR="7943957C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 reports, </w:t>
      </w:r>
      <w:r w:rsidRPr="4910D139" w:rsidR="7943957C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>leveraging</w:t>
      </w:r>
      <w:r w:rsidRPr="4910D139" w:rsidR="7943957C">
        <w:rPr>
          <w:rFonts w:ascii="Calibri" w:hAnsi="Calibri" w:eastAsia="Calibri" w:cs="Calibri"/>
          <w:noProof w:val="0"/>
          <w:color w:val="FF0000"/>
          <w:sz w:val="22"/>
          <w:szCs w:val="22"/>
          <w:lang w:val="en-IN"/>
        </w:rPr>
        <w:t xml:space="preserve"> OCR and ML algorithms to handle embedded files and minimize the risk of manual errors.</w:t>
      </w:r>
    </w:p>
    <w:p xmlns:wp14="http://schemas.microsoft.com/office/word/2010/wordml" w:rsidRPr="00F42015" w:rsidR="00F42015" w:rsidP="15A3C87F" w:rsidRDefault="00F42015" w14:paraId="739A6A5B" wp14:textId="071F929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xmlns:wp14="http://schemas.microsoft.com/office/word/2010/wordml" w:rsidRPr="00F42015" w:rsidR="00F42015" w:rsidP="15A3C87F" w:rsidRDefault="00F42015" w14:paraId="38427E82" wp14:textId="7A9D5DFF">
      <w:pPr>
        <w:pStyle w:val="ListParagraph"/>
        <w:numPr>
          <w:ilvl w:val="0"/>
          <w:numId w:val="46"/>
        </w:numPr>
        <w:ind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15A3C87F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>Manual Intervention for Verification</w:t>
      </w:r>
    </w:p>
    <w:p xmlns:wp14="http://schemas.microsoft.com/office/word/2010/wordml" w:rsidRPr="00F42015" w:rsidR="00F42015" w:rsidP="15A3C87F" w:rsidRDefault="00F42015" w14:paraId="76FACC39" wp14:textId="33D35379">
      <w:pPr>
        <w:pStyle w:val="ListParagraph"/>
        <w:numPr>
          <w:ilvl w:val="1"/>
          <w:numId w:val="46"/>
        </w:numPr>
        <w:ind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15A3C87F" w:rsidR="770358E7">
        <w:rPr>
          <w:rFonts w:ascii="Calibri" w:hAnsi="Calibri" w:eastAsia="Calibri" w:cs="Calibri"/>
          <w:noProof w:val="0"/>
          <w:sz w:val="22"/>
          <w:szCs w:val="22"/>
          <w:lang w:val="en-IN"/>
        </w:rPr>
        <w:t>Risk:</w:t>
      </w:r>
      <w:r w:rsidRPr="15A3C87F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15A3C87F" w:rsidR="73C8F128">
        <w:rPr>
          <w:rFonts w:ascii="Calibri" w:hAnsi="Calibri" w:eastAsia="Calibri" w:cs="Calibri"/>
          <w:noProof w:val="0"/>
          <w:sz w:val="22"/>
          <w:szCs w:val="22"/>
          <w:lang w:val="en-IN"/>
        </w:rPr>
        <w:t>Since ML algorithms are never error free, manual intervention</w:t>
      </w:r>
      <w:r w:rsidRPr="15A3C87F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15A3C87F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>to verify</w:t>
      </w:r>
      <w:r w:rsidRPr="15A3C87F" w:rsidR="4A9102F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and audit</w:t>
      </w:r>
      <w:r w:rsidRPr="15A3C87F" w:rsidR="44A1496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the</w:t>
      </w:r>
      <w:r w:rsidRPr="15A3C87F" w:rsidR="0A4C13FF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undetected groups/fields </w:t>
      </w:r>
      <w:r w:rsidRPr="15A3C87F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poses a risk of human error and may slow down the audit process, especially during peak renewal periods when daily automation is </w:t>
      </w:r>
      <w:r w:rsidRPr="15A3C87F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>required</w:t>
      </w:r>
      <w:r w:rsidRPr="15A3C87F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>.</w:t>
      </w:r>
    </w:p>
    <w:p xmlns:wp14="http://schemas.microsoft.com/office/word/2010/wordml" w:rsidRPr="00F42015" w:rsidR="00F42015" w:rsidP="15A3C87F" w:rsidRDefault="00F42015" w14:paraId="6D221823" wp14:textId="3FAD8C5E">
      <w:pPr>
        <w:pStyle w:val="ListParagraph"/>
        <w:numPr>
          <w:ilvl w:val="1"/>
          <w:numId w:val="46"/>
        </w:numPr>
        <w:ind/>
        <w:rPr>
          <w:b w:val="1"/>
          <w:bCs w:val="1"/>
        </w:rPr>
      </w:pPr>
      <w:r w:rsidRPr="15A3C87F" w:rsidR="5751DDE2">
        <w:rPr>
          <w:rFonts w:ascii="Calibri" w:hAnsi="Calibri" w:eastAsia="Calibri" w:cs="Calibri"/>
          <w:noProof w:val="0"/>
          <w:sz w:val="22"/>
          <w:szCs w:val="22"/>
          <w:lang w:val="en-IN"/>
        </w:rPr>
        <w:t>Mitigation:</w:t>
      </w:r>
      <w:r w:rsidRPr="15A3C87F" w:rsidR="7943957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Implement standardized workflows and checklists for manual verification of discrepancies, ensuring that the process is efficient and consistent across all audits, with clear escalation procedures for resolving discrepancies promptly.</w:t>
      </w:r>
      <w:r w:rsidRPr="15A3C87F" w:rsidR="680428A4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For example- provide a clear dashboard of the fields/groups the automation </w:t>
      </w:r>
      <w:r w:rsidRPr="15A3C87F" w:rsidR="38D46CBE">
        <w:rPr>
          <w:rFonts w:ascii="Calibri" w:hAnsi="Calibri" w:eastAsia="Calibri" w:cs="Calibri"/>
          <w:noProof w:val="0"/>
          <w:sz w:val="22"/>
          <w:szCs w:val="22"/>
          <w:lang w:val="en-IN"/>
        </w:rPr>
        <w:t>couldn’t</w:t>
      </w:r>
      <w:r w:rsidRPr="15A3C87F" w:rsidR="680428A4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15A3C87F" w:rsidR="1A601330">
        <w:rPr>
          <w:rFonts w:ascii="Calibri" w:hAnsi="Calibri" w:eastAsia="Calibri" w:cs="Calibri"/>
          <w:noProof w:val="0"/>
          <w:sz w:val="22"/>
          <w:szCs w:val="22"/>
          <w:lang w:val="en-IN"/>
        </w:rPr>
        <w:t>audit and</w:t>
      </w:r>
      <w:r w:rsidRPr="15A3C87F" w:rsidR="680428A4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provide all </w:t>
      </w:r>
      <w:r w:rsidRPr="15A3C87F" w:rsidR="680428A4">
        <w:rPr>
          <w:rFonts w:ascii="Calibri" w:hAnsi="Calibri" w:eastAsia="Calibri" w:cs="Calibri"/>
          <w:noProof w:val="0"/>
          <w:sz w:val="22"/>
          <w:szCs w:val="22"/>
          <w:lang w:val="en-IN"/>
        </w:rPr>
        <w:t>additional</w:t>
      </w:r>
      <w:r w:rsidRPr="15A3C87F" w:rsidR="680428A4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details to track the same and reduce manual effort. </w:t>
      </w:r>
    </w:p>
    <w:p xmlns:wp14="http://schemas.microsoft.com/office/word/2010/wordml" w:rsidRPr="00F42015" w:rsidR="00F42015" w:rsidP="15A3C87F" w:rsidRDefault="00F42015" w14:paraId="013F3E75" wp14:textId="288DCC32">
      <w:pPr>
        <w:pStyle w:val="Normal"/>
        <w:ind w:left="0"/>
        <w:rPr>
          <w:b w:val="1"/>
          <w:bCs w:val="1"/>
        </w:rPr>
      </w:pPr>
    </w:p>
    <w:p xmlns:wp14="http://schemas.microsoft.com/office/word/2010/wordml" w:rsidRPr="00F42015" w:rsidR="00F42015" w:rsidP="4910D139" w:rsidRDefault="00F42015" w14:paraId="2E3E96CD" wp14:textId="4DFFDCA4">
      <w:pPr>
        <w:pStyle w:val="Heading1"/>
        <w:rPr>
          <w:b w:val="1"/>
          <w:bCs w:val="1"/>
        </w:rPr>
      </w:pPr>
      <w:bookmarkStart w:name="_Toc998891819" w:id="953230858"/>
      <w:r w:rsidR="046FBFF4">
        <w:rPr/>
        <w:t xml:space="preserve">8. </w:t>
      </w:r>
      <w:r w:rsidR="00F42015">
        <w:rPr/>
        <w:t>Project Timeline</w:t>
      </w:r>
      <w:bookmarkEnd w:id="953230858"/>
    </w:p>
    <w:p xmlns:wp14="http://schemas.microsoft.com/office/word/2010/wordml" w:rsidRPr="00F42015" w:rsidR="00F42015" w:rsidP="00F42015" w:rsidRDefault="00F42015" w14:paraId="02EB378F" wp14:textId="77777777">
      <w:pPr>
        <w:numPr>
          <w:ilvl w:val="1"/>
          <w:numId w:val="1"/>
        </w:numPr>
        <w:rPr/>
      </w:pPr>
    </w:p>
    <w:p xmlns:wp14="http://schemas.microsoft.com/office/word/2010/wordml" w:rsidRPr="00F42015" w:rsidR="00F42015" w:rsidP="4910D139" w:rsidRDefault="00F42015" w14:paraId="4894EE75" wp14:textId="402375FD">
      <w:pPr>
        <w:pStyle w:val="Heading1"/>
      </w:pPr>
      <w:bookmarkStart w:name="_Toc394191145" w:id="453404597"/>
      <w:r w:rsidR="4EA8111D">
        <w:rPr/>
        <w:t xml:space="preserve">9. </w:t>
      </w:r>
      <w:r w:rsidR="00F42015">
        <w:rPr/>
        <w:t>Approval</w:t>
      </w:r>
      <w:bookmarkEnd w:id="453404597"/>
    </w:p>
    <w:p xmlns:wp14="http://schemas.microsoft.com/office/word/2010/wordml" w:rsidRPr="00F42015" w:rsidR="00F42015" w:rsidP="00F42015" w:rsidRDefault="00F42015" w14:paraId="5E34691E" wp14:textId="77777777">
      <w:r w:rsidRPr="00F42015">
        <w:t>This BRD requires approval from relevant stakeholders before proceeding with implementation.</w:t>
      </w:r>
    </w:p>
    <w:p xmlns:wp14="http://schemas.microsoft.com/office/word/2010/wordml" w:rsidRPr="00F42015" w:rsidR="00F42015" w:rsidP="4910D139" w:rsidRDefault="00F42015" w14:paraId="4B08E8BD" wp14:textId="2938F0CB">
      <w:pPr>
        <w:pStyle w:val="Heading1"/>
      </w:pPr>
      <w:bookmarkStart w:name="_Toc2134461422" w:id="1214731609"/>
      <w:r w:rsidR="245A6211">
        <w:rPr/>
        <w:t xml:space="preserve">10. </w:t>
      </w:r>
      <w:r w:rsidR="00F42015">
        <w:rPr/>
        <w:t>Revision History</w:t>
      </w:r>
      <w:bookmarkEnd w:id="1214731609"/>
    </w:p>
    <w:p xmlns:wp14="http://schemas.microsoft.com/office/word/2010/wordml" w:rsidRPr="00F42015" w:rsidR="00F42015" w:rsidP="00F42015" w:rsidRDefault="00F42015" w14:paraId="32ACD76B" wp14:textId="77777777">
      <w:r w:rsidRPr="00F42015">
        <w:t>Any revisions or updates to the BRD will be documented and maintained for future reference.</w:t>
      </w:r>
    </w:p>
    <w:p xmlns:wp14="http://schemas.microsoft.com/office/word/2010/wordml" w:rsidR="00C9571A" w:rsidP="4910D139" w:rsidRDefault="00F42015" w14:paraId="2B2A7A39" wp14:textId="2520D06C">
      <w:pPr>
        <w:pStyle w:val="Heading1"/>
      </w:pPr>
      <w:bookmarkStart w:name="_Toc459982937" w:id="621358060"/>
      <w:r w:rsidR="6969361E">
        <w:rPr/>
        <w:t xml:space="preserve">11. </w:t>
      </w:r>
      <w:r w:rsidR="00F42015">
        <w:rPr/>
        <w:t>Conclusion</w:t>
      </w:r>
      <w:bookmarkEnd w:id="621358060"/>
    </w:p>
    <w:sectPr w:rsidR="00C9571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brE5B3j" int2:invalidationBookmarkName="" int2:hashCode="vOFt0CYIJ+zzOM" int2:id="iGkWOnK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2">
    <w:nsid w:val="507a8d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5764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8e11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1fbf3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5126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e806d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ecc1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2f1c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a22d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35d8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7d7e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ca1fa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a7ad4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13a3d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ddf7f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de5b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d8c5e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2915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a3e0f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9b7c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1ac6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b262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cf57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8660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09f3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910c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96f0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d68b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03a5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1e7d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cef5f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6d9c1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0ab0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654d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d8ee3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966c9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0903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96edb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c708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a5912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8772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0f2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f5e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ad0b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006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fe4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85f4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9007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35c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f33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6AA3EFB"/>
    <w:multiLevelType w:val="multilevel"/>
    <w:tmpl w:val="A84CE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04A52EF"/>
    <w:multiLevelType w:val="multilevel"/>
    <w:tmpl w:val="CF72F0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8162E"/>
    <w:multiLevelType w:val="multilevel"/>
    <w:tmpl w:val="509E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15"/>
    <w:rsid w:val="005C5E52"/>
    <w:rsid w:val="006D5BDB"/>
    <w:rsid w:val="00BD3B67"/>
    <w:rsid w:val="00C9571A"/>
    <w:rsid w:val="00F42015"/>
    <w:rsid w:val="01D526A0"/>
    <w:rsid w:val="02E33065"/>
    <w:rsid w:val="03E54F74"/>
    <w:rsid w:val="03F1D454"/>
    <w:rsid w:val="04484126"/>
    <w:rsid w:val="045D0E7D"/>
    <w:rsid w:val="045DB6C6"/>
    <w:rsid w:val="046FBFF4"/>
    <w:rsid w:val="04887FF5"/>
    <w:rsid w:val="050C8A75"/>
    <w:rsid w:val="05111556"/>
    <w:rsid w:val="053063D6"/>
    <w:rsid w:val="05CA69EA"/>
    <w:rsid w:val="066051C5"/>
    <w:rsid w:val="06B46B95"/>
    <w:rsid w:val="06F03DA9"/>
    <w:rsid w:val="07798A56"/>
    <w:rsid w:val="07DF9FB9"/>
    <w:rsid w:val="086FF21E"/>
    <w:rsid w:val="087BB725"/>
    <w:rsid w:val="089EDD46"/>
    <w:rsid w:val="0A4C13FF"/>
    <w:rsid w:val="0A6115D8"/>
    <w:rsid w:val="0BFB4CC1"/>
    <w:rsid w:val="0C090E72"/>
    <w:rsid w:val="0C93684D"/>
    <w:rsid w:val="0CAD18B5"/>
    <w:rsid w:val="0CE8BBA6"/>
    <w:rsid w:val="0CF058A9"/>
    <w:rsid w:val="0CFEFCF7"/>
    <w:rsid w:val="0D1EDC6E"/>
    <w:rsid w:val="0D47B95F"/>
    <w:rsid w:val="0F19A5FF"/>
    <w:rsid w:val="0FA0696D"/>
    <w:rsid w:val="0FE4316C"/>
    <w:rsid w:val="100509F7"/>
    <w:rsid w:val="130E41B4"/>
    <w:rsid w:val="13A41A9F"/>
    <w:rsid w:val="13B6FAE3"/>
    <w:rsid w:val="140BE25A"/>
    <w:rsid w:val="1494AD3A"/>
    <w:rsid w:val="1496E953"/>
    <w:rsid w:val="14E292B4"/>
    <w:rsid w:val="14EEDFF5"/>
    <w:rsid w:val="14F38054"/>
    <w:rsid w:val="15354CC9"/>
    <w:rsid w:val="15708218"/>
    <w:rsid w:val="15A3C87F"/>
    <w:rsid w:val="15ABED8D"/>
    <w:rsid w:val="15D2F628"/>
    <w:rsid w:val="15E78809"/>
    <w:rsid w:val="161F6598"/>
    <w:rsid w:val="162DA562"/>
    <w:rsid w:val="16886D65"/>
    <w:rsid w:val="16EA4587"/>
    <w:rsid w:val="1719F319"/>
    <w:rsid w:val="173AED47"/>
    <w:rsid w:val="181BEDBE"/>
    <w:rsid w:val="182D6C3D"/>
    <w:rsid w:val="19072FF0"/>
    <w:rsid w:val="191EE37D"/>
    <w:rsid w:val="1949D0E2"/>
    <w:rsid w:val="19681E5D"/>
    <w:rsid w:val="19A8C403"/>
    <w:rsid w:val="1A00973A"/>
    <w:rsid w:val="1A601330"/>
    <w:rsid w:val="1A7E994D"/>
    <w:rsid w:val="1B03EEBE"/>
    <w:rsid w:val="1B449464"/>
    <w:rsid w:val="1B5F4C44"/>
    <w:rsid w:val="1B7765E5"/>
    <w:rsid w:val="1C1A323C"/>
    <w:rsid w:val="1C1A69AE"/>
    <w:rsid w:val="1DB63A0F"/>
    <w:rsid w:val="1E0B7568"/>
    <w:rsid w:val="1E630CC9"/>
    <w:rsid w:val="1E7E8AAA"/>
    <w:rsid w:val="1E802315"/>
    <w:rsid w:val="1F50FED3"/>
    <w:rsid w:val="1F5AB1D6"/>
    <w:rsid w:val="20982E08"/>
    <w:rsid w:val="20ECC337"/>
    <w:rsid w:val="22272B8E"/>
    <w:rsid w:val="22B1A886"/>
    <w:rsid w:val="22D3309A"/>
    <w:rsid w:val="233293BC"/>
    <w:rsid w:val="23367DEC"/>
    <w:rsid w:val="2342A7E9"/>
    <w:rsid w:val="234FA649"/>
    <w:rsid w:val="23C1C1B4"/>
    <w:rsid w:val="24246FF6"/>
    <w:rsid w:val="245A6211"/>
    <w:rsid w:val="24A36325"/>
    <w:rsid w:val="24DB9EBD"/>
    <w:rsid w:val="24E93A2C"/>
    <w:rsid w:val="25474C39"/>
    <w:rsid w:val="261F9A64"/>
    <w:rsid w:val="26347C23"/>
    <w:rsid w:val="26850A8D"/>
    <w:rsid w:val="2690C353"/>
    <w:rsid w:val="26D84EDE"/>
    <w:rsid w:val="2761E1A1"/>
    <w:rsid w:val="27C783FC"/>
    <w:rsid w:val="27D85A2C"/>
    <w:rsid w:val="27EA5F4C"/>
    <w:rsid w:val="27EC42F9"/>
    <w:rsid w:val="282CF908"/>
    <w:rsid w:val="28C20567"/>
    <w:rsid w:val="297B2A66"/>
    <w:rsid w:val="2A180024"/>
    <w:rsid w:val="2A21C95A"/>
    <w:rsid w:val="2A9CAA9D"/>
    <w:rsid w:val="2B26AAB8"/>
    <w:rsid w:val="2B67F802"/>
    <w:rsid w:val="2BFD11FA"/>
    <w:rsid w:val="2C8B4347"/>
    <w:rsid w:val="2CB4A5C8"/>
    <w:rsid w:val="2E4A456B"/>
    <w:rsid w:val="2EDE0C6E"/>
    <w:rsid w:val="2F725EA2"/>
    <w:rsid w:val="3034666C"/>
    <w:rsid w:val="30C81E41"/>
    <w:rsid w:val="31CDC08B"/>
    <w:rsid w:val="32033A24"/>
    <w:rsid w:val="331685B1"/>
    <w:rsid w:val="332D11F3"/>
    <w:rsid w:val="33620698"/>
    <w:rsid w:val="34273C4C"/>
    <w:rsid w:val="34E99200"/>
    <w:rsid w:val="34F5B1EB"/>
    <w:rsid w:val="34FDD6F9"/>
    <w:rsid w:val="359B8F64"/>
    <w:rsid w:val="36029D3B"/>
    <w:rsid w:val="3606D4AC"/>
    <w:rsid w:val="36408511"/>
    <w:rsid w:val="370EFAB0"/>
    <w:rsid w:val="3785453F"/>
    <w:rsid w:val="37F127B1"/>
    <w:rsid w:val="38265475"/>
    <w:rsid w:val="38D46CBE"/>
    <w:rsid w:val="38FAAD6F"/>
    <w:rsid w:val="3916FE06"/>
    <w:rsid w:val="396ADFB5"/>
    <w:rsid w:val="39763761"/>
    <w:rsid w:val="398CF812"/>
    <w:rsid w:val="39A1A8D9"/>
    <w:rsid w:val="3AC35522"/>
    <w:rsid w:val="3ADC8A12"/>
    <w:rsid w:val="3B4056E6"/>
    <w:rsid w:val="3B846FDA"/>
    <w:rsid w:val="3C78B584"/>
    <w:rsid w:val="3C8F3E8D"/>
    <w:rsid w:val="3CF48BAE"/>
    <w:rsid w:val="3D08E8DE"/>
    <w:rsid w:val="3DF486C3"/>
    <w:rsid w:val="3E25DF43"/>
    <w:rsid w:val="3EBC109C"/>
    <w:rsid w:val="3F4A5F30"/>
    <w:rsid w:val="3F8B3D79"/>
    <w:rsid w:val="3FA48D05"/>
    <w:rsid w:val="3FB0DF2C"/>
    <w:rsid w:val="411CAB33"/>
    <w:rsid w:val="4272A48D"/>
    <w:rsid w:val="4317D66A"/>
    <w:rsid w:val="431C7917"/>
    <w:rsid w:val="435D11DE"/>
    <w:rsid w:val="436E1B35"/>
    <w:rsid w:val="443D6016"/>
    <w:rsid w:val="44774339"/>
    <w:rsid w:val="44A14965"/>
    <w:rsid w:val="450FFFAF"/>
    <w:rsid w:val="45CCB41C"/>
    <w:rsid w:val="465A4043"/>
    <w:rsid w:val="465E5F21"/>
    <w:rsid w:val="46C6455B"/>
    <w:rsid w:val="46E0A235"/>
    <w:rsid w:val="47BF419F"/>
    <w:rsid w:val="4895137B"/>
    <w:rsid w:val="48AB2921"/>
    <w:rsid w:val="4910D139"/>
    <w:rsid w:val="4A9102FC"/>
    <w:rsid w:val="4B8B29CD"/>
    <w:rsid w:val="4D26FA2E"/>
    <w:rsid w:val="4D3F5D28"/>
    <w:rsid w:val="4D465A04"/>
    <w:rsid w:val="4DA1A5E1"/>
    <w:rsid w:val="4DC2878A"/>
    <w:rsid w:val="4E5E03D5"/>
    <w:rsid w:val="4EA8111D"/>
    <w:rsid w:val="4ECFE12D"/>
    <w:rsid w:val="505E9AF0"/>
    <w:rsid w:val="525862F8"/>
    <w:rsid w:val="52A9A0E2"/>
    <w:rsid w:val="54831619"/>
    <w:rsid w:val="55238115"/>
    <w:rsid w:val="55320C13"/>
    <w:rsid w:val="559AA7A0"/>
    <w:rsid w:val="57394BB6"/>
    <w:rsid w:val="5751DDE2"/>
    <w:rsid w:val="5784AFAE"/>
    <w:rsid w:val="583EB26B"/>
    <w:rsid w:val="588C2769"/>
    <w:rsid w:val="58D3E1DC"/>
    <w:rsid w:val="59BAA3AE"/>
    <w:rsid w:val="5A6ED2A9"/>
    <w:rsid w:val="5AD36862"/>
    <w:rsid w:val="5AD7F2BE"/>
    <w:rsid w:val="5B93E8FA"/>
    <w:rsid w:val="5BB82A14"/>
    <w:rsid w:val="5C6446CD"/>
    <w:rsid w:val="5CC7DE8B"/>
    <w:rsid w:val="5CDFA591"/>
    <w:rsid w:val="5D9FE21A"/>
    <w:rsid w:val="5E78AC15"/>
    <w:rsid w:val="5EDCEE42"/>
    <w:rsid w:val="5F0FA3B4"/>
    <w:rsid w:val="5F2C66C8"/>
    <w:rsid w:val="5F98499F"/>
    <w:rsid w:val="60683EA8"/>
    <w:rsid w:val="60F63707"/>
    <w:rsid w:val="618C234E"/>
    <w:rsid w:val="62A6D9A7"/>
    <w:rsid w:val="640CC354"/>
    <w:rsid w:val="6433F8E9"/>
    <w:rsid w:val="647DDDDD"/>
    <w:rsid w:val="6522876E"/>
    <w:rsid w:val="654F5800"/>
    <w:rsid w:val="65596F9A"/>
    <w:rsid w:val="66198ED6"/>
    <w:rsid w:val="66464500"/>
    <w:rsid w:val="6765788B"/>
    <w:rsid w:val="680428A4"/>
    <w:rsid w:val="685A2830"/>
    <w:rsid w:val="693DA216"/>
    <w:rsid w:val="6969361E"/>
    <w:rsid w:val="6A2CE0BD"/>
    <w:rsid w:val="6A84E023"/>
    <w:rsid w:val="6AD9E659"/>
    <w:rsid w:val="6CA946A5"/>
    <w:rsid w:val="6D2D9953"/>
    <w:rsid w:val="6E210953"/>
    <w:rsid w:val="6F23AA2E"/>
    <w:rsid w:val="6F4419DF"/>
    <w:rsid w:val="70005D2E"/>
    <w:rsid w:val="704C775A"/>
    <w:rsid w:val="708EE26D"/>
    <w:rsid w:val="7147C231"/>
    <w:rsid w:val="7147C231"/>
    <w:rsid w:val="7226BBA6"/>
    <w:rsid w:val="7238B850"/>
    <w:rsid w:val="728BAAE7"/>
    <w:rsid w:val="73A8DC82"/>
    <w:rsid w:val="73C8F128"/>
    <w:rsid w:val="74C95FFA"/>
    <w:rsid w:val="751A5F65"/>
    <w:rsid w:val="75A1B12E"/>
    <w:rsid w:val="75E3635C"/>
    <w:rsid w:val="761570DD"/>
    <w:rsid w:val="76C68537"/>
    <w:rsid w:val="76C6AA6B"/>
    <w:rsid w:val="770358E7"/>
    <w:rsid w:val="7738C6E9"/>
    <w:rsid w:val="775184BE"/>
    <w:rsid w:val="77774637"/>
    <w:rsid w:val="781BB7D5"/>
    <w:rsid w:val="784BBAAA"/>
    <w:rsid w:val="788C532A"/>
    <w:rsid w:val="78B66F37"/>
    <w:rsid w:val="79131698"/>
    <w:rsid w:val="7943957C"/>
    <w:rsid w:val="79B98E84"/>
    <w:rsid w:val="7AC9D87D"/>
    <w:rsid w:val="7C417661"/>
    <w:rsid w:val="7CAC2FAA"/>
    <w:rsid w:val="7CC88041"/>
    <w:rsid w:val="7CD3BEE8"/>
    <w:rsid w:val="7CE0D1F0"/>
    <w:rsid w:val="7D2551F0"/>
    <w:rsid w:val="7DD295AD"/>
    <w:rsid w:val="7E6F8F49"/>
    <w:rsid w:val="7EE77B04"/>
    <w:rsid w:val="7EED7437"/>
    <w:rsid w:val="7F1EF102"/>
    <w:rsid w:val="7F5352C0"/>
    <w:rsid w:val="7FCE9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3AA5"/>
  <w15:chartTrackingRefBased/>
  <w15:docId w15:val="{F7EC65E1-4939-4994-AA87-53EF5B613F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B67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1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8353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0383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1310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99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32756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952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568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120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544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097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43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9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97e159e244d5421a" /><Relationship Type="http://schemas.microsoft.com/office/2020/10/relationships/intelligence" Target="intelligence2.xml" Id="R1d14249facfc4c3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006bb-7a4f-4db4-b9be-5dc42cd3f562}"/>
      </w:docPartPr>
      <w:docPartBody>
        <w:p w14:paraId="563C4523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Shreshtha</dc:creator>
  <keywords/>
  <dc:description/>
  <lastModifiedBy>Shreshtha Pattadar</lastModifiedBy>
  <revision>7</revision>
  <dcterms:created xsi:type="dcterms:W3CDTF">2024-02-01T21:03:00.0000000Z</dcterms:created>
  <dcterms:modified xsi:type="dcterms:W3CDTF">2024-02-29T07:49:03.5102849Z</dcterms:modified>
</coreProperties>
</file>