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714" w:rsidRPr="00D86DA7" w:rsidRDefault="00110714" w:rsidP="00110714">
      <w:pPr>
        <w:pStyle w:val="NormalWeb"/>
        <w:spacing w:before="0" w:beforeAutospacing="0" w:after="0" w:afterAutospacing="0"/>
        <w:rPr>
          <w:rFonts w:asciiTheme="minorHAnsi" w:hAnsiTheme="minorHAnsi" w:cstheme="minorHAnsi"/>
          <w:b/>
        </w:rPr>
      </w:pPr>
      <w:r w:rsidRPr="00D86DA7">
        <w:rPr>
          <w:rFonts w:asciiTheme="minorHAnsi" w:hAnsiTheme="minorHAnsi" w:cstheme="minorHAnsi"/>
          <w:b/>
        </w:rPr>
        <w:t xml:space="preserve">Q-1: Describe the dining </w:t>
      </w:r>
      <w:r w:rsidR="00081909" w:rsidRPr="00D86DA7">
        <w:rPr>
          <w:rFonts w:asciiTheme="minorHAnsi" w:hAnsiTheme="minorHAnsi" w:cstheme="minorHAnsi"/>
          <w:b/>
        </w:rPr>
        <w:t>philosopher’s</w:t>
      </w:r>
      <w:r w:rsidRPr="00D86DA7">
        <w:rPr>
          <w:rFonts w:asciiTheme="minorHAnsi" w:hAnsiTheme="minorHAnsi" w:cstheme="minorHAnsi"/>
          <w:b/>
        </w:rPr>
        <w:t xml:space="preserve"> problem?</w:t>
      </w:r>
    </w:p>
    <w:p w:rsidR="00110714" w:rsidRPr="00D86DA7" w:rsidRDefault="00110714" w:rsidP="00110714">
      <w:pPr>
        <w:pStyle w:val="NormalWeb"/>
        <w:spacing w:before="0" w:beforeAutospacing="0" w:after="0" w:afterAutospacing="0"/>
        <w:rPr>
          <w:rFonts w:asciiTheme="minorHAnsi" w:hAnsiTheme="minorHAnsi" w:cstheme="minorHAnsi"/>
        </w:rPr>
      </w:pPr>
    </w:p>
    <w:p w:rsidR="00110714" w:rsidRPr="00D86DA7" w:rsidRDefault="00110714">
      <w:pPr>
        <w:rPr>
          <w:rFonts w:cstheme="minorHAnsi"/>
          <w:sz w:val="24"/>
          <w:szCs w:val="24"/>
          <w:shd w:val="clear" w:color="auto" w:fill="FFFFFF"/>
        </w:rPr>
      </w:pPr>
      <w:r w:rsidRPr="00D86DA7">
        <w:rPr>
          <w:rFonts w:cstheme="minorHAnsi"/>
          <w:sz w:val="24"/>
          <w:szCs w:val="24"/>
          <w:shd w:val="clear" w:color="auto" w:fill="FFFFFF"/>
        </w:rPr>
        <w:t>The Dining Philosopher Problem states that K philosophers seated around a circular table with one chopstick between each pair of philosophers. There is one chopstick between each philosopher. A philosopher may eat if he can pickup the two chopsticks adjacent to him. One chopstick may be picked up by any one of its adjacent followers but not both.</w:t>
      </w:r>
    </w:p>
    <w:p w:rsidR="00110714" w:rsidRPr="00D86DA7" w:rsidRDefault="00110714" w:rsidP="00110714">
      <w:pPr>
        <w:spacing w:after="0" w:line="240" w:lineRule="auto"/>
        <w:rPr>
          <w:rFonts w:eastAsia="Times New Roman" w:cstheme="minorHAnsi"/>
          <w:sz w:val="24"/>
          <w:szCs w:val="24"/>
        </w:rPr>
      </w:pPr>
    </w:p>
    <w:p w:rsidR="00110714" w:rsidRPr="00D86DA7" w:rsidRDefault="00110714" w:rsidP="00110714">
      <w:pPr>
        <w:spacing w:after="0" w:line="240" w:lineRule="auto"/>
        <w:rPr>
          <w:rFonts w:eastAsia="Times New Roman" w:cstheme="minorHAnsi"/>
          <w:b/>
          <w:sz w:val="24"/>
          <w:szCs w:val="24"/>
        </w:rPr>
      </w:pPr>
      <w:r w:rsidRPr="00D86DA7">
        <w:rPr>
          <w:rFonts w:eastAsia="Times New Roman" w:cstheme="minorHAnsi"/>
          <w:b/>
          <w:sz w:val="24"/>
          <w:szCs w:val="24"/>
        </w:rPr>
        <w:t>Q-4: What are other ways which you have studied to solve this problem?</w:t>
      </w:r>
    </w:p>
    <w:p w:rsidR="00110714" w:rsidRPr="00D86DA7" w:rsidRDefault="00110714" w:rsidP="00110714">
      <w:pPr>
        <w:spacing w:after="0" w:line="240" w:lineRule="auto"/>
        <w:rPr>
          <w:rFonts w:eastAsia="Times New Roman" w:cstheme="minorHAnsi"/>
          <w:b/>
          <w:sz w:val="24"/>
          <w:szCs w:val="24"/>
        </w:rPr>
      </w:pPr>
    </w:p>
    <w:p w:rsidR="00D86DA7" w:rsidRPr="00D86DA7" w:rsidRDefault="00D86DA7" w:rsidP="00D86DA7">
      <w:pPr>
        <w:shd w:val="clear" w:color="auto" w:fill="FFFFFF"/>
        <w:spacing w:after="0" w:line="240" w:lineRule="auto"/>
        <w:textAlignment w:val="baseline"/>
        <w:outlineLvl w:val="2"/>
        <w:rPr>
          <w:rFonts w:eastAsia="Times New Roman" w:cstheme="minorHAnsi"/>
          <w:b/>
          <w:bCs/>
          <w:sz w:val="24"/>
          <w:szCs w:val="24"/>
        </w:rPr>
      </w:pPr>
      <w:r w:rsidRPr="00D86DA7">
        <w:rPr>
          <w:rFonts w:eastAsia="Times New Roman" w:cstheme="minorHAnsi"/>
          <w:b/>
          <w:bCs/>
          <w:sz w:val="24"/>
          <w:szCs w:val="24"/>
          <w:bdr w:val="none" w:sz="0" w:space="0" w:color="auto" w:frame="1"/>
        </w:rPr>
        <w:t>Resource hierarchy solution</w:t>
      </w:r>
    </w:p>
    <w:p w:rsidR="00D86DA7" w:rsidRPr="00D86DA7" w:rsidRDefault="00D86DA7" w:rsidP="00D86DA7">
      <w:pPr>
        <w:shd w:val="clear" w:color="auto" w:fill="FFFFFF"/>
        <w:spacing w:after="0" w:line="240" w:lineRule="auto"/>
        <w:textAlignment w:val="baseline"/>
        <w:outlineLvl w:val="2"/>
        <w:rPr>
          <w:rFonts w:eastAsia="Times New Roman" w:cstheme="minorHAnsi"/>
          <w:b/>
          <w:bCs/>
          <w:sz w:val="24"/>
          <w:szCs w:val="24"/>
        </w:rPr>
      </w:pPr>
      <w:r w:rsidRPr="00D86DA7">
        <w:rPr>
          <w:rFonts w:eastAsia="Times New Roman" w:cstheme="minorHAnsi"/>
          <w:sz w:val="24"/>
          <w:szCs w:val="24"/>
        </w:rPr>
        <w:t>This solution to the problem is the one originally proposed by </w:t>
      </w:r>
      <w:hyperlink r:id="rId4" w:tooltip="Edsger W. Dijkstra" w:history="1">
        <w:r w:rsidRPr="00D86DA7">
          <w:rPr>
            <w:rFonts w:eastAsia="Times New Roman" w:cstheme="minorHAnsi"/>
            <w:sz w:val="24"/>
            <w:szCs w:val="24"/>
            <w:bdr w:val="none" w:sz="0" w:space="0" w:color="auto" w:frame="1"/>
          </w:rPr>
          <w:t>Dijkstra</w:t>
        </w:r>
      </w:hyperlink>
      <w:r w:rsidRPr="00D86DA7">
        <w:rPr>
          <w:rFonts w:eastAsia="Times New Roman" w:cstheme="minorHAnsi"/>
          <w:sz w:val="24"/>
          <w:szCs w:val="24"/>
        </w:rPr>
        <w:t>. It assigns a </w:t>
      </w:r>
      <w:hyperlink r:id="rId5" w:tooltip="Partially ordered set" w:history="1">
        <w:r w:rsidRPr="00D86DA7">
          <w:rPr>
            <w:rFonts w:eastAsia="Times New Roman" w:cstheme="minorHAnsi"/>
            <w:sz w:val="24"/>
            <w:szCs w:val="24"/>
            <w:bdr w:val="none" w:sz="0" w:space="0" w:color="auto" w:frame="1"/>
          </w:rPr>
          <w:t>partial order</w:t>
        </w:r>
      </w:hyperlink>
      <w:r w:rsidRPr="00D86DA7">
        <w:rPr>
          <w:rFonts w:eastAsia="Times New Roman" w:cstheme="minorHAnsi"/>
          <w:sz w:val="24"/>
          <w:szCs w:val="24"/>
        </w:rPr>
        <w:t> to the resources (the forks, in this case), and establishes the convention that all resources will be requested in order, and that no two resources unrelated by order will ever be used by a single unit of work at the same time.</w:t>
      </w:r>
    </w:p>
    <w:p w:rsidR="00D86DA7" w:rsidRPr="00D86DA7" w:rsidRDefault="00D86DA7" w:rsidP="00D86DA7">
      <w:pPr>
        <w:shd w:val="clear" w:color="auto" w:fill="FFFFFF"/>
        <w:spacing w:after="0" w:line="240" w:lineRule="auto"/>
        <w:textAlignment w:val="baseline"/>
        <w:outlineLvl w:val="2"/>
        <w:rPr>
          <w:rFonts w:eastAsia="Times New Roman" w:cstheme="minorHAnsi"/>
          <w:b/>
          <w:bCs/>
          <w:sz w:val="24"/>
          <w:szCs w:val="24"/>
          <w:bdr w:val="none" w:sz="0" w:space="0" w:color="auto" w:frame="1"/>
        </w:rPr>
      </w:pPr>
    </w:p>
    <w:p w:rsidR="00D86DA7" w:rsidRPr="00D86DA7" w:rsidRDefault="00D86DA7" w:rsidP="00D86DA7">
      <w:pPr>
        <w:shd w:val="clear" w:color="auto" w:fill="FFFFFF"/>
        <w:spacing w:after="0" w:line="240" w:lineRule="auto"/>
        <w:textAlignment w:val="baseline"/>
        <w:outlineLvl w:val="2"/>
        <w:rPr>
          <w:rFonts w:eastAsia="Times New Roman" w:cstheme="minorHAnsi"/>
          <w:b/>
          <w:bCs/>
          <w:sz w:val="24"/>
          <w:szCs w:val="24"/>
        </w:rPr>
      </w:pPr>
      <w:r w:rsidRPr="00D86DA7">
        <w:rPr>
          <w:rFonts w:eastAsia="Times New Roman" w:cstheme="minorHAnsi"/>
          <w:b/>
          <w:bCs/>
          <w:sz w:val="24"/>
          <w:szCs w:val="24"/>
          <w:bdr w:val="none" w:sz="0" w:space="0" w:color="auto" w:frame="1"/>
        </w:rPr>
        <w:t>Arbitrator solution</w:t>
      </w:r>
    </w:p>
    <w:p w:rsidR="00D86DA7" w:rsidRPr="00D86DA7" w:rsidRDefault="00D86DA7" w:rsidP="00D86DA7">
      <w:pPr>
        <w:shd w:val="clear" w:color="auto" w:fill="FFFFFF"/>
        <w:spacing w:after="0" w:line="240" w:lineRule="auto"/>
        <w:textAlignment w:val="baseline"/>
        <w:outlineLvl w:val="2"/>
        <w:rPr>
          <w:rFonts w:eastAsia="Times New Roman" w:cstheme="minorHAnsi"/>
          <w:b/>
          <w:bCs/>
          <w:sz w:val="24"/>
          <w:szCs w:val="24"/>
        </w:rPr>
      </w:pPr>
      <w:r w:rsidRPr="00D86DA7">
        <w:rPr>
          <w:rFonts w:eastAsia="Times New Roman" w:cstheme="minorHAnsi"/>
          <w:sz w:val="24"/>
          <w:szCs w:val="24"/>
        </w:rPr>
        <w:t>Another approach is to guarantee that a philosopher can only pick up both forks or none by introducing an arbitrator, e.g., a waiter. In order to pick up the forks, a philosopher must ask permission of the waiter. The waiter gives permission to only one philosopher at a time until the philosopher has picked up both of their forks.</w:t>
      </w:r>
    </w:p>
    <w:p w:rsidR="00D86DA7" w:rsidRPr="00D86DA7" w:rsidRDefault="00D86DA7" w:rsidP="00D86DA7">
      <w:pPr>
        <w:shd w:val="clear" w:color="auto" w:fill="FFFFFF"/>
        <w:spacing w:after="0" w:line="240" w:lineRule="auto"/>
        <w:textAlignment w:val="baseline"/>
        <w:outlineLvl w:val="2"/>
        <w:rPr>
          <w:rFonts w:eastAsia="Times New Roman" w:cstheme="minorHAnsi"/>
          <w:b/>
          <w:bCs/>
          <w:sz w:val="24"/>
          <w:szCs w:val="24"/>
          <w:bdr w:val="none" w:sz="0" w:space="0" w:color="auto" w:frame="1"/>
        </w:rPr>
      </w:pPr>
    </w:p>
    <w:p w:rsidR="00D86DA7" w:rsidRPr="00D86DA7" w:rsidRDefault="00D86DA7" w:rsidP="00D86DA7">
      <w:pPr>
        <w:shd w:val="clear" w:color="auto" w:fill="FFFFFF"/>
        <w:spacing w:after="0" w:line="240" w:lineRule="auto"/>
        <w:textAlignment w:val="baseline"/>
        <w:outlineLvl w:val="2"/>
        <w:rPr>
          <w:rFonts w:eastAsia="Times New Roman" w:cstheme="minorHAnsi"/>
          <w:b/>
          <w:bCs/>
          <w:sz w:val="24"/>
          <w:szCs w:val="24"/>
        </w:rPr>
      </w:pPr>
      <w:r w:rsidRPr="00D86DA7">
        <w:rPr>
          <w:rFonts w:eastAsia="Times New Roman" w:cstheme="minorHAnsi"/>
          <w:b/>
          <w:bCs/>
          <w:sz w:val="24"/>
          <w:szCs w:val="24"/>
          <w:bdr w:val="none" w:sz="0" w:space="0" w:color="auto" w:frame="1"/>
        </w:rPr>
        <w:t>Chandy/Misra solution</w:t>
      </w:r>
    </w:p>
    <w:p w:rsidR="00110714" w:rsidRPr="00D86DA7" w:rsidRDefault="00D86DA7" w:rsidP="00D86DA7">
      <w:pPr>
        <w:shd w:val="clear" w:color="auto" w:fill="FFFFFF"/>
        <w:spacing w:after="0" w:line="240" w:lineRule="auto"/>
        <w:textAlignment w:val="baseline"/>
        <w:outlineLvl w:val="2"/>
        <w:rPr>
          <w:rFonts w:eastAsia="Times New Roman" w:cstheme="minorHAnsi"/>
          <w:b/>
          <w:bCs/>
          <w:sz w:val="24"/>
          <w:szCs w:val="24"/>
        </w:rPr>
      </w:pPr>
      <w:r w:rsidRPr="00D86DA7">
        <w:rPr>
          <w:rFonts w:eastAsia="Times New Roman" w:cstheme="minorHAnsi"/>
          <w:sz w:val="24"/>
          <w:szCs w:val="24"/>
        </w:rPr>
        <w:t>In 1984, </w:t>
      </w:r>
      <w:hyperlink r:id="rId6" w:tooltip="K. Mani Chandy" w:history="1">
        <w:r w:rsidRPr="00D86DA7">
          <w:rPr>
            <w:rFonts w:eastAsia="Times New Roman" w:cstheme="minorHAnsi"/>
            <w:sz w:val="24"/>
            <w:szCs w:val="24"/>
            <w:bdr w:val="none" w:sz="0" w:space="0" w:color="auto" w:frame="1"/>
          </w:rPr>
          <w:t>K. Mani Chandy</w:t>
        </w:r>
      </w:hyperlink>
      <w:r w:rsidRPr="00D86DA7">
        <w:rPr>
          <w:rFonts w:eastAsia="Times New Roman" w:cstheme="minorHAnsi"/>
          <w:sz w:val="24"/>
          <w:szCs w:val="24"/>
        </w:rPr>
        <w:t> and </w:t>
      </w:r>
      <w:hyperlink r:id="rId7" w:tooltip="Jayadev Misra" w:history="1">
        <w:r w:rsidRPr="00D86DA7">
          <w:rPr>
            <w:rFonts w:eastAsia="Times New Roman" w:cstheme="minorHAnsi"/>
            <w:sz w:val="24"/>
            <w:szCs w:val="24"/>
            <w:bdr w:val="none" w:sz="0" w:space="0" w:color="auto" w:frame="1"/>
          </w:rPr>
          <w:t>J. Misra</w:t>
        </w:r>
      </w:hyperlink>
      <w:r w:rsidRPr="00D86DA7">
        <w:rPr>
          <w:rFonts w:eastAsia="Times New Roman" w:cstheme="minorHAnsi"/>
          <w:sz w:val="24"/>
          <w:szCs w:val="24"/>
        </w:rPr>
        <w:t> proposed a different solution to the dining philosophers problem to allow for arbitrary agents (numbered </w:t>
      </w:r>
      <w:r w:rsidRPr="00D86DA7">
        <w:rPr>
          <w:rFonts w:eastAsia="Times New Roman" w:cstheme="minorHAnsi"/>
          <w:i/>
          <w:iCs/>
          <w:sz w:val="24"/>
          <w:szCs w:val="24"/>
          <w:bdr w:val="none" w:sz="0" w:space="0" w:color="auto" w:frame="1"/>
        </w:rPr>
        <w:t>P</w:t>
      </w:r>
      <w:r w:rsidRPr="00D86DA7">
        <w:rPr>
          <w:rFonts w:eastAsia="Times New Roman" w:cstheme="minorHAnsi"/>
          <w:sz w:val="24"/>
          <w:szCs w:val="24"/>
          <w:bdr w:val="none" w:sz="0" w:space="0" w:color="auto" w:frame="1"/>
          <w:vertAlign w:val="subscript"/>
        </w:rPr>
        <w:t>1</w:t>
      </w:r>
      <w:r w:rsidRPr="00D86DA7">
        <w:rPr>
          <w:rFonts w:eastAsia="Times New Roman" w:cstheme="minorHAnsi"/>
          <w:sz w:val="24"/>
          <w:szCs w:val="24"/>
        </w:rPr>
        <w:t>, ..., </w:t>
      </w:r>
      <w:r w:rsidRPr="00D86DA7">
        <w:rPr>
          <w:rFonts w:eastAsia="Times New Roman" w:cstheme="minorHAnsi"/>
          <w:i/>
          <w:iCs/>
          <w:sz w:val="24"/>
          <w:szCs w:val="24"/>
          <w:bdr w:val="none" w:sz="0" w:space="0" w:color="auto" w:frame="1"/>
        </w:rPr>
        <w:t>Pn</w:t>
      </w:r>
      <w:r w:rsidRPr="00D86DA7">
        <w:rPr>
          <w:rFonts w:eastAsia="Times New Roman" w:cstheme="minorHAnsi"/>
          <w:sz w:val="24"/>
          <w:szCs w:val="24"/>
        </w:rPr>
        <w:t>) to contend for an arbitrary number of resources, unlike Dijkstra's solution. It is also completely distributed and requires no central authority after initialization.</w:t>
      </w:r>
      <w:bookmarkStart w:id="0" w:name="_GoBack"/>
      <w:bookmarkEnd w:id="0"/>
    </w:p>
    <w:sectPr w:rsidR="00110714" w:rsidRPr="00D86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14"/>
    <w:rsid w:val="00081909"/>
    <w:rsid w:val="00110714"/>
    <w:rsid w:val="00533F6D"/>
    <w:rsid w:val="00747C4F"/>
    <w:rsid w:val="00C55047"/>
    <w:rsid w:val="00D86DA7"/>
    <w:rsid w:val="00DA5F5F"/>
    <w:rsid w:val="00FC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97D34-FA61-4ED3-AC81-76424FD3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6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86DA7"/>
    <w:rPr>
      <w:rFonts w:ascii="Times New Roman" w:eastAsia="Times New Roman" w:hAnsi="Times New Roman" w:cs="Times New Roman"/>
      <w:b/>
      <w:bCs/>
      <w:sz w:val="27"/>
      <w:szCs w:val="27"/>
    </w:rPr>
  </w:style>
  <w:style w:type="character" w:customStyle="1" w:styleId="mw-headline">
    <w:name w:val="mw-headline"/>
    <w:basedOn w:val="DefaultParagraphFont"/>
    <w:rsid w:val="00D86DA7"/>
  </w:style>
  <w:style w:type="character" w:customStyle="1" w:styleId="mw-editsection">
    <w:name w:val="mw-editsection"/>
    <w:basedOn w:val="DefaultParagraphFont"/>
    <w:rsid w:val="00D86DA7"/>
  </w:style>
  <w:style w:type="character" w:styleId="Hyperlink">
    <w:name w:val="Hyperlink"/>
    <w:basedOn w:val="DefaultParagraphFont"/>
    <w:uiPriority w:val="99"/>
    <w:semiHidden/>
    <w:unhideWhenUsed/>
    <w:rsid w:val="00D86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131661">
      <w:bodyDiv w:val="1"/>
      <w:marLeft w:val="0"/>
      <w:marRight w:val="0"/>
      <w:marTop w:val="0"/>
      <w:marBottom w:val="0"/>
      <w:divBdr>
        <w:top w:val="none" w:sz="0" w:space="0" w:color="auto"/>
        <w:left w:val="none" w:sz="0" w:space="0" w:color="auto"/>
        <w:bottom w:val="none" w:sz="0" w:space="0" w:color="auto"/>
        <w:right w:val="none" w:sz="0" w:space="0" w:color="auto"/>
      </w:divBdr>
    </w:div>
    <w:div w:id="757480502">
      <w:bodyDiv w:val="1"/>
      <w:marLeft w:val="0"/>
      <w:marRight w:val="0"/>
      <w:marTop w:val="0"/>
      <w:marBottom w:val="0"/>
      <w:divBdr>
        <w:top w:val="none" w:sz="0" w:space="0" w:color="auto"/>
        <w:left w:val="none" w:sz="0" w:space="0" w:color="auto"/>
        <w:bottom w:val="none" w:sz="0" w:space="0" w:color="auto"/>
        <w:right w:val="none" w:sz="0" w:space="0" w:color="auto"/>
      </w:divBdr>
    </w:div>
    <w:div w:id="898050990">
      <w:bodyDiv w:val="1"/>
      <w:marLeft w:val="0"/>
      <w:marRight w:val="0"/>
      <w:marTop w:val="0"/>
      <w:marBottom w:val="0"/>
      <w:divBdr>
        <w:top w:val="none" w:sz="0" w:space="0" w:color="auto"/>
        <w:left w:val="none" w:sz="0" w:space="0" w:color="auto"/>
        <w:bottom w:val="none" w:sz="0" w:space="0" w:color="auto"/>
        <w:right w:val="none" w:sz="0" w:space="0" w:color="auto"/>
      </w:divBdr>
    </w:div>
    <w:div w:id="1040738123">
      <w:bodyDiv w:val="1"/>
      <w:marLeft w:val="0"/>
      <w:marRight w:val="0"/>
      <w:marTop w:val="0"/>
      <w:marBottom w:val="0"/>
      <w:divBdr>
        <w:top w:val="none" w:sz="0" w:space="0" w:color="auto"/>
        <w:left w:val="none" w:sz="0" w:space="0" w:color="auto"/>
        <w:bottom w:val="none" w:sz="0" w:space="0" w:color="auto"/>
        <w:right w:val="none" w:sz="0" w:space="0" w:color="auto"/>
      </w:divBdr>
    </w:div>
    <w:div w:id="1254127278">
      <w:bodyDiv w:val="1"/>
      <w:marLeft w:val="0"/>
      <w:marRight w:val="0"/>
      <w:marTop w:val="0"/>
      <w:marBottom w:val="0"/>
      <w:divBdr>
        <w:top w:val="none" w:sz="0" w:space="0" w:color="auto"/>
        <w:left w:val="none" w:sz="0" w:space="0" w:color="auto"/>
        <w:bottom w:val="none" w:sz="0" w:space="0" w:color="auto"/>
        <w:right w:val="none" w:sz="0" w:space="0" w:color="auto"/>
      </w:divBdr>
    </w:div>
    <w:div w:id="1282809091">
      <w:bodyDiv w:val="1"/>
      <w:marLeft w:val="0"/>
      <w:marRight w:val="0"/>
      <w:marTop w:val="0"/>
      <w:marBottom w:val="0"/>
      <w:divBdr>
        <w:top w:val="none" w:sz="0" w:space="0" w:color="auto"/>
        <w:left w:val="none" w:sz="0" w:space="0" w:color="auto"/>
        <w:bottom w:val="none" w:sz="0" w:space="0" w:color="auto"/>
        <w:right w:val="none" w:sz="0" w:space="0" w:color="auto"/>
      </w:divBdr>
    </w:div>
    <w:div w:id="20935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m.wikipedia.org/wiki/Jayadev_Mis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m.wikipedia.org/wiki/K._Mani_Chandy" TargetMode="External"/><Relationship Id="rId5" Type="http://schemas.openxmlformats.org/officeDocument/2006/relationships/hyperlink" Target="https://en.m.wikipedia.org/wiki/Partially_ordered_set" TargetMode="External"/><Relationship Id="rId4" Type="http://schemas.openxmlformats.org/officeDocument/2006/relationships/hyperlink" Target="https://en.m.wikipedia.org/wiki/Edsger_W._Dijkstr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2020-04-28T21:11:00Z</dcterms:created>
  <dcterms:modified xsi:type="dcterms:W3CDTF">2020-04-30T17:30:00Z</dcterms:modified>
</cp:coreProperties>
</file>