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0" w:line="259" w:lineRule="auto"/>
        <w:rPr/>
      </w:pPr>
      <w:bookmarkStart w:colFirst="0" w:colLast="0" w:name="_gaeopetqmrb8" w:id="0"/>
      <w:bookmarkEnd w:id="0"/>
      <w:r w:rsidDel="00000000" w:rsidR="00000000" w:rsidRPr="00000000">
        <w:rPr>
          <w:rtl w:val="0"/>
        </w:rPr>
        <w:t xml:space="preserve">3.1.1 User login &amp; auth Class Diagram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229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line="240" w:lineRule="auto"/>
        <w:rPr/>
      </w:pPr>
      <w:bookmarkStart w:colFirst="0" w:colLast="0" w:name="_3pauw228yav3" w:id="1"/>
      <w:bookmarkEnd w:id="1"/>
      <w:r w:rsidDel="00000000" w:rsidR="00000000" w:rsidRPr="00000000">
        <w:rPr>
          <w:rtl w:val="0"/>
        </w:rPr>
        <w:t xml:space="preserve">3.1.2 Medical case &amp; visual Q&amp;A Class Diagram</w:t>
      </w:r>
    </w:p>
    <w:p w:rsidR="00000000" w:rsidDel="00000000" w:rsidP="00000000" w:rsidRDefault="00000000" w:rsidRPr="00000000" w14:paraId="00000005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</w:rPr>
        <w:drawing>
          <wp:inline distB="114300" distT="114300" distL="114300" distR="114300">
            <wp:extent cx="5731200" cy="2641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60" w:line="240" w:lineRule="auto"/>
        <w:rPr/>
      </w:pPr>
      <w:bookmarkStart w:colFirst="0" w:colLast="0" w:name="_lbown3noypqg" w:id="2"/>
      <w:bookmarkEnd w:id="2"/>
      <w:r w:rsidDel="00000000" w:rsidR="00000000" w:rsidRPr="00000000">
        <w:rPr>
          <w:rtl w:val="0"/>
        </w:rPr>
        <w:t xml:space="preserve">3.1.3 Knowledge base &amp; RAG Class Diagram</w:t>
      </w:r>
    </w:p>
    <w:p w:rsidR="00000000" w:rsidDel="00000000" w:rsidP="00000000" w:rsidRDefault="00000000" w:rsidRPr="00000000" w14:paraId="00000008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</w:rPr>
        <w:drawing>
          <wp:inline distB="114300" distT="114300" distL="114300" distR="114300">
            <wp:extent cx="5731200" cy="4711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60" w:line="240" w:lineRule="auto"/>
        <w:rPr/>
      </w:pPr>
      <w:bookmarkStart w:colFirst="0" w:colLast="0" w:name="_pbm7ahdfy0tz" w:id="3"/>
      <w:bookmarkEnd w:id="3"/>
      <w:r w:rsidDel="00000000" w:rsidR="00000000" w:rsidRPr="00000000">
        <w:rPr>
          <w:rtl w:val="0"/>
        </w:rPr>
        <w:t xml:space="preserve">3.1.4 Learning &amp; Quiz Class Diagram</w:t>
      </w:r>
    </w:p>
    <w:p w:rsidR="00000000" w:rsidDel="00000000" w:rsidP="00000000" w:rsidRDefault="00000000" w:rsidRPr="00000000" w14:paraId="0000000A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</w:rPr>
        <w:drawing>
          <wp:inline distB="114300" distT="114300" distL="114300" distR="114300">
            <wp:extent cx="5731200" cy="5791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</w:rPr>
        <w:drawing>
          <wp:inline distB="114300" distT="114300" distL="114300" distR="114300">
            <wp:extent cx="5731200" cy="534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line="259" w:lineRule="auto"/>
        <w:jc w:val="both"/>
        <w:rPr/>
      </w:pPr>
      <w:bookmarkStart w:colFirst="0" w:colLast="0" w:name="_6w8280jx9zue" w:id="4"/>
      <w:bookmarkEnd w:id="4"/>
      <w:r w:rsidDel="00000000" w:rsidR="00000000" w:rsidRPr="00000000">
        <w:rPr>
          <w:rtl w:val="0"/>
        </w:rPr>
        <w:t xml:space="preserve">3.2 Sequence Diagram</w:t>
      </w:r>
    </w:p>
    <w:p w:rsidR="00000000" w:rsidDel="00000000" w:rsidP="00000000" w:rsidRDefault="00000000" w:rsidRPr="00000000" w14:paraId="0000000E">
      <w:pPr>
        <w:pStyle w:val="Heading1"/>
        <w:spacing w:line="240" w:lineRule="auto"/>
        <w:jc w:val="both"/>
        <w:rPr/>
      </w:pPr>
      <w:bookmarkStart w:colFirst="0" w:colLast="0" w:name="_8inn7y4cqtut" w:id="5"/>
      <w:bookmarkEnd w:id="5"/>
      <w:r w:rsidDel="00000000" w:rsidR="00000000" w:rsidRPr="00000000">
        <w:rPr>
          <w:rtl w:val="0"/>
        </w:rPr>
        <w:t xml:space="preserve">3.2.1  Sequence Diagram – User Login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2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40" w:line="259" w:lineRule="auto"/>
        <w:rPr/>
      </w:pPr>
      <w:bookmarkStart w:colFirst="0" w:colLast="0" w:name="_c6y2sa6fr1vm" w:id="6"/>
      <w:bookmarkEnd w:id="6"/>
      <w:r w:rsidDel="00000000" w:rsidR="00000000" w:rsidRPr="00000000">
        <w:rPr>
          <w:rtl w:val="0"/>
        </w:rPr>
        <w:t xml:space="preserve">3.2.2 Sequence Diagram – User Registration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200" cy="3035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