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320D22">
      <w:pPr>
        <w:pStyle w:val="11"/>
        <w:widowControl/>
        <w:numPr>
          <w:ilvl w:val="0"/>
          <w:numId w:val="13"/>
        </w:numPr>
        <w:tabs>
          <w:tab w:val="clear" w:pos="1571"/>
        </w:tabs>
        <w:ind w:left="567" w:firstLine="709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bookmarkStart w:id="0" w:name="_GoBack"/>
      <w:bookmarkEnd w:id="0"/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A16140" w:rsidRDefault="00590F0C" w:rsidP="00A15126">
      <w:pPr>
        <w:pStyle w:val="11"/>
        <w:widowControl/>
        <w:numPr>
          <w:ilvl w:val="0"/>
          <w:numId w:val="14"/>
        </w:numPr>
        <w:jc w:val="left"/>
      </w:pPr>
      <w:r>
        <w:t>Рекомендуемые требования к программной и аппаратной частям:</w:t>
      </w:r>
    </w:p>
    <w:p w:rsidR="00A16140" w:rsidRPr="00A16140" w:rsidRDefault="00A16140" w:rsidP="005B10EC">
      <w:pPr>
        <w:pStyle w:val="11"/>
        <w:widowControl/>
        <w:ind w:firstLine="993"/>
        <w:jc w:val="left"/>
      </w:pPr>
      <w:r>
        <w:t>–</w:t>
      </w:r>
      <w:r w:rsidRPr="003F5F5D">
        <w:t xml:space="preserve">   </w:t>
      </w:r>
      <w:r>
        <w:t xml:space="preserve">операционная система: </w:t>
      </w:r>
      <w:r w:rsidRPr="00A16140">
        <w:rPr>
          <w:lang w:val="en-US"/>
        </w:rPr>
        <w:t>Windows 10</w:t>
      </w:r>
      <w:r>
        <w:t>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64-разряд</w:t>
      </w:r>
      <w:r w:rsidR="00511733">
        <w:t>ная версия операционной системы;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многоядерный процессор (4 ядра) с</w:t>
      </w:r>
      <w:r w:rsidR="00A15126">
        <w:t xml:space="preserve"> тактовой частотой 2.81 ГГц</w:t>
      </w:r>
      <w:r w:rsidR="00511733">
        <w:t>;</w:t>
      </w:r>
    </w:p>
    <w:p w:rsidR="00590F0C" w:rsidRPr="003F5F5D" w:rsidRDefault="00590F0C" w:rsidP="00A15126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>1</w:t>
      </w:r>
      <w:r w:rsidR="00A15126">
        <w:t>6 ГБ оперативной памяти;</w:t>
      </w:r>
    </w:p>
    <w:p w:rsidR="00590F0C" w:rsidRPr="003F5F5D" w:rsidRDefault="00590F0C" w:rsidP="005B10EC">
      <w:pPr>
        <w:pStyle w:val="11"/>
        <w:widowControl/>
        <w:numPr>
          <w:ilvl w:val="0"/>
          <w:numId w:val="16"/>
        </w:numPr>
        <w:ind w:left="0" w:firstLine="993"/>
        <w:jc w:val="left"/>
      </w:pPr>
      <w:r>
        <w:t xml:space="preserve"> монитор с разрешени</w:t>
      </w:r>
      <w:r w:rsidR="00511733">
        <w:t>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590F0C" w:rsidRPr="009A16C1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590F0C" w:rsidRDefault="00590F0C" w:rsidP="00590F0C">
      <w:pPr>
        <w:pStyle w:val="11"/>
        <w:ind w:firstLine="0"/>
      </w:pPr>
      <w:r>
        <w:t>Руков</w:t>
      </w:r>
      <w:r w:rsidR="005B5F5B">
        <w:t>одитель доцент каф. КСУП:</w:t>
      </w:r>
      <w:r w:rsidR="005B5F5B">
        <w:br/>
      </w:r>
      <w:proofErr w:type="spellStart"/>
      <w:r w:rsidR="009807E2">
        <w:t xml:space="preserve">А.А. </w:t>
      </w:r>
      <w:r>
        <w:t>Калентьев</w:t>
      </w:r>
      <w:proofErr w:type="spellEnd"/>
      <w:r w:rsidR="005B5F5B">
        <w:t xml:space="preserve"> </w:t>
      </w:r>
      <w:r>
        <w:t>_____________________</w:t>
      </w:r>
    </w:p>
    <w:p w:rsidR="00590F0C" w:rsidRDefault="00590F0C" w:rsidP="00590F0C">
      <w:pPr>
        <w:pStyle w:val="11"/>
        <w:ind w:firstLine="0"/>
      </w:pPr>
      <w:r>
        <w:t>Задание принял к исполнению</w:t>
      </w:r>
      <w:r>
        <w:br/>
      </w:r>
      <w:r w:rsidR="009807E2">
        <w:t xml:space="preserve">Е.И. </w:t>
      </w:r>
      <w:r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B3" w:rsidRDefault="00416FB3" w:rsidP="006A4421">
      <w:pPr>
        <w:spacing w:line="240" w:lineRule="auto"/>
      </w:pPr>
      <w:r>
        <w:separator/>
      </w:r>
    </w:p>
  </w:endnote>
  <w:endnote w:type="continuationSeparator" w:id="0">
    <w:p w:rsidR="00416FB3" w:rsidRDefault="00416FB3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B3" w:rsidRDefault="00416FB3" w:rsidP="006A4421">
      <w:pPr>
        <w:spacing w:line="240" w:lineRule="auto"/>
      </w:pPr>
      <w:r>
        <w:separator/>
      </w:r>
    </w:p>
  </w:footnote>
  <w:footnote w:type="continuationSeparator" w:id="0">
    <w:p w:rsidR="00416FB3" w:rsidRDefault="00416FB3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1033CA"/>
    <w:rsid w:val="002108CD"/>
    <w:rsid w:val="00307505"/>
    <w:rsid w:val="00320D22"/>
    <w:rsid w:val="00331502"/>
    <w:rsid w:val="003D324A"/>
    <w:rsid w:val="003E7B4F"/>
    <w:rsid w:val="00404C5A"/>
    <w:rsid w:val="00416FB3"/>
    <w:rsid w:val="00444F17"/>
    <w:rsid w:val="004848A7"/>
    <w:rsid w:val="004A632B"/>
    <w:rsid w:val="004B6D1A"/>
    <w:rsid w:val="00511733"/>
    <w:rsid w:val="005844C4"/>
    <w:rsid w:val="00586B74"/>
    <w:rsid w:val="00590F0C"/>
    <w:rsid w:val="005B10EC"/>
    <w:rsid w:val="005B5F5B"/>
    <w:rsid w:val="00605FE1"/>
    <w:rsid w:val="006A4421"/>
    <w:rsid w:val="007D2A1D"/>
    <w:rsid w:val="008D034E"/>
    <w:rsid w:val="00923B1C"/>
    <w:rsid w:val="009807E2"/>
    <w:rsid w:val="009E4197"/>
    <w:rsid w:val="00A15126"/>
    <w:rsid w:val="00A16140"/>
    <w:rsid w:val="00A461DE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B1465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37</cp:revision>
  <dcterms:created xsi:type="dcterms:W3CDTF">2021-10-13T07:38:00Z</dcterms:created>
  <dcterms:modified xsi:type="dcterms:W3CDTF">2021-10-13T09:36:00Z</dcterms:modified>
</cp:coreProperties>
</file>