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:rsidR="00EF74A6" w:rsidRDefault="00EF74A6" w:rsidP="005E3917">
      <w:pPr>
        <w:ind w:firstLine="0"/>
        <w:jc w:val="center"/>
        <w:rPr>
          <w:lang w:val="ru-RU"/>
        </w:rPr>
      </w:pPr>
    </w:p>
    <w:p w:rsidR="00EF74A6" w:rsidRDefault="00EF74A6" w:rsidP="005E3917">
      <w:pPr>
        <w:ind w:firstLine="0"/>
        <w:jc w:val="center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CF75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r>
            <w:rPr>
              <w:b/>
              <w:bCs/>
            </w:rPr>
            <w:fldChar w:fldCharType="end"/>
          </w:r>
        </w:p>
      </w:sdtContent>
    </w:sdt>
    <w:p w:rsidR="007413C3" w:rsidRDefault="007413C3" w:rsidP="003B1B00">
      <w:pPr>
        <w:rPr>
          <w:lang w:val="ru-RU"/>
        </w:rPr>
      </w:pPr>
    </w:p>
    <w:p w:rsidR="007F3F9D" w:rsidRDefault="007F3F9D" w:rsidP="003B1B00">
      <w:pPr>
        <w:rPr>
          <w:lang w:val="ru-RU"/>
        </w:rPr>
      </w:pPr>
    </w:p>
    <w:p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43E088" wp14:editId="66098C1C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17B76459" wp14:editId="1419A640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0E825CA" wp14:editId="04FE7759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lastRenderedPageBreak/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:rsidR="00A66A51" w:rsidRDefault="001E22FF" w:rsidP="001E22FF">
      <w:pPr>
        <w:rPr>
          <w:lang w:val="ru-RU"/>
        </w:rPr>
      </w:pPr>
      <w:r w:rsidRPr="001E22FF">
        <w:rPr>
          <w:lang w:val="ru-RU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1E22FF">
        <w:rPr>
          <w:lang w:val="ru-RU"/>
        </w:rPr>
        <w:t>Microsoft</w:t>
      </w:r>
      <w:proofErr w:type="spellEnd"/>
      <w:r w:rsidRPr="001E22FF">
        <w:rPr>
          <w:lang w:val="ru-RU"/>
        </w:rPr>
        <w:t xml:space="preserve">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:rsidR="002511E5" w:rsidRDefault="00EE7E24" w:rsidP="000739B5">
      <w:pPr>
        <w:rPr>
          <w:lang w:val="ru-RU"/>
        </w:rPr>
      </w:pPr>
      <w:r w:rsidRPr="00EE7E24">
        <w:rPr>
          <w:lang w:val="ru-RU"/>
        </w:rPr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lastRenderedPageBreak/>
        <w:t>Назначение плагина</w:t>
      </w:r>
      <w:bookmarkEnd w:id="4"/>
    </w:p>
    <w:p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69D32E80" wp14:editId="65ABCF6C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C5875" wp14:editId="495A7A90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AC07BE" wp14:editId="659C1622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76C35FAC" wp14:editId="6D44683D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1904772C" wp14:editId="5C6C1DB6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:rsidR="00423B3D" w:rsidRDefault="007E45A8" w:rsidP="00D11A2B">
      <w:pPr>
        <w:ind w:firstLine="0"/>
        <w:jc w:val="center"/>
        <w:rPr>
          <w:lang w:val="ru-RU"/>
        </w:rPr>
      </w:pPr>
      <w:r w:rsidRPr="007E45A8">
        <w:rPr>
          <w:lang w:val="ru-RU"/>
        </w:rPr>
        <w:t>с некорректными данными</w:t>
      </w:r>
      <w:r w:rsidRPr="007E45A8">
        <w:rPr>
          <w:lang w:val="ru-RU"/>
        </w:rPr>
        <w:cr/>
      </w:r>
      <w:r w:rsidR="007F7059" w:rsidRPr="007F7059">
        <w:rPr>
          <w:noProof/>
          <w:lang w:val="ru-RU" w:eastAsia="ru-RU"/>
        </w:rPr>
        <w:drawing>
          <wp:inline distT="0" distB="0" distL="0" distR="0" wp14:anchorId="1F01408B" wp14:editId="4DFA816E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7A6F5D" w:rsidRDefault="00534E1A" w:rsidP="00534E1A">
      <w:pPr>
        <w:pStyle w:val="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:rsidR="0015658B" w:rsidRDefault="003A2700" w:rsidP="003A2700">
      <w:pPr>
        <w:pStyle w:val="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185C20AE" wp14:editId="6A1E1150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:rsidR="00911589" w:rsidRDefault="004128AE" w:rsidP="00911589">
      <w:pPr>
        <w:rPr>
          <w:lang w:val="ru-RU"/>
        </w:rPr>
      </w:pPr>
      <w:r>
        <w:rPr>
          <w:lang w:val="ru-RU"/>
        </w:rPr>
        <w:t xml:space="preserve">На рисунке 6.2 представлена проверка размеров модели с максимальными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lastRenderedPageBreak/>
        <w:drawing>
          <wp:inline distT="0" distB="0" distL="0" distR="0" wp14:anchorId="66488B76" wp14:editId="4DAAAEAB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:rsidR="004128AE" w:rsidRDefault="001F7357" w:rsidP="001F7357">
      <w:pPr>
        <w:pStyle w:val="2"/>
        <w:rPr>
          <w:lang w:val="ru-RU"/>
        </w:rPr>
      </w:pPr>
      <w:bookmarkStart w:id="11" w:name="_Toc93321456"/>
      <w:r>
        <w:rPr>
          <w:lang w:val="ru-RU"/>
        </w:rPr>
        <w:t>Модульное тестирование</w:t>
      </w:r>
      <w:bookmarkEnd w:id="11"/>
    </w:p>
    <w:p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r>
        <w:rPr>
          <w:lang w:val="ru-RU"/>
        </w:rPr>
        <w:t>Было написано 47 тестов.</w:t>
      </w:r>
    </w:p>
    <w:p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lang w:val="ru-RU"/>
        </w:rPr>
        <w:drawing>
          <wp:inline distT="0" distB="0" distL="0" distR="0" wp14:anchorId="439C92C4" wp14:editId="1C5F35EB">
            <wp:extent cx="3093407" cy="382457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109" cy="38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lastRenderedPageBreak/>
        <w:drawing>
          <wp:inline distT="0" distB="0" distL="0" distR="0" wp14:anchorId="28A76ABD" wp14:editId="165C8552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:rsidR="006C6559" w:rsidRDefault="00E72BF7" w:rsidP="00E72BF7">
      <w:pPr>
        <w:pStyle w:val="2"/>
        <w:rPr>
          <w:lang w:val="ru-RU"/>
        </w:rPr>
      </w:pPr>
      <w:bookmarkStart w:id="12" w:name="_Toc93321457"/>
      <w:r w:rsidRPr="00E72BF7">
        <w:rPr>
          <w:lang w:val="ru-RU"/>
        </w:rPr>
        <w:t>Нагрузочное тестирование</w:t>
      </w:r>
      <w:bookmarkEnd w:id="12"/>
    </w:p>
    <w:p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t>ОЗУ объёмом 16 ГБ;</w:t>
      </w:r>
    </w:p>
    <w:p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lastRenderedPageBreak/>
        <w:drawing>
          <wp:inline distT="0" distB="0" distL="0" distR="0" wp14:anchorId="3D1F5A81" wp14:editId="1834F5A5">
            <wp:extent cx="5940425" cy="2385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умолчанию. На протяжении тестирования загруженность процессора была в районе 30%, с временными скачками до 50%.</w:t>
      </w:r>
    </w:p>
    <w:p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:rsidR="00EC228B" w:rsidRDefault="00EC228B" w:rsidP="007831CF">
      <w:pPr>
        <w:rPr>
          <w:lang w:val="ru-RU"/>
        </w:rPr>
      </w:pPr>
    </w:p>
    <w:p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4C1086" wp14:editId="06D0637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3DC6C9" wp14:editId="6BC7D6F6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155A02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bookmarkStart w:id="13" w:name="_GoBack"/>
      <w:bookmarkEnd w:id="13"/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:rsidR="003D45EA" w:rsidRDefault="00F836DF" w:rsidP="00F836DF">
      <w:pPr>
        <w:rPr>
          <w:lang w:val="ru-RU"/>
        </w:rPr>
      </w:pPr>
      <w:r w:rsidRPr="00F836DF">
        <w:rPr>
          <w:lang w:val="ru-RU"/>
        </w:rPr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4" w:name="_Toc93321458"/>
      <w:r>
        <w:rPr>
          <w:lang w:val="ru-RU"/>
        </w:rPr>
        <w:lastRenderedPageBreak/>
        <w:t>Заключение</w:t>
      </w:r>
      <w:bookmarkEnd w:id="14"/>
    </w:p>
    <w:p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5" w:name="_Toc93321459"/>
      <w:r>
        <w:rPr>
          <w:lang w:val="ru-RU"/>
        </w:rPr>
        <w:lastRenderedPageBreak/>
        <w:t>Список использованной литературы</w:t>
      </w:r>
      <w:bookmarkEnd w:id="15"/>
    </w:p>
    <w:p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4" w:history="1">
        <w:r w:rsidRPr="003E1A07">
          <w:rPr>
            <w:rStyle w:val="aa"/>
            <w:color w:val="4472C4" w:themeColor="accent1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:rsidR="00DC2B54" w:rsidRPr="00D95BDB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sectPr w:rsidR="00DC2B54" w:rsidRPr="00D95BDB" w:rsidSect="006F7653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5B3" w:rsidRDefault="00CF75B3" w:rsidP="003B1B00">
      <w:pPr>
        <w:spacing w:line="240" w:lineRule="auto"/>
      </w:pPr>
      <w:r>
        <w:separator/>
      </w:r>
    </w:p>
  </w:endnote>
  <w:endnote w:type="continuationSeparator" w:id="0">
    <w:p w:rsidR="00CF75B3" w:rsidRDefault="00CF75B3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5B3" w:rsidRDefault="00CF75B3" w:rsidP="003B1B00">
      <w:pPr>
        <w:spacing w:line="240" w:lineRule="auto"/>
      </w:pPr>
      <w:r>
        <w:separator/>
      </w:r>
    </w:p>
  </w:footnote>
  <w:footnote w:type="continuationSeparator" w:id="0">
    <w:p w:rsidR="00CF75B3" w:rsidRDefault="00CF75B3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11F" w:rsidRPr="00F1511F">
          <w:rPr>
            <w:noProof/>
            <w:lang w:val="ru-RU"/>
          </w:rPr>
          <w:t>21</w:t>
        </w:r>
        <w:r>
          <w:fldChar w:fldCharType="end"/>
        </w:r>
      </w:p>
    </w:sdtContent>
  </w:sdt>
  <w:p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13A2E"/>
    <w:rsid w:val="00024CD8"/>
    <w:rsid w:val="0002534A"/>
    <w:rsid w:val="00057747"/>
    <w:rsid w:val="00064138"/>
    <w:rsid w:val="000739B5"/>
    <w:rsid w:val="000A2F07"/>
    <w:rsid w:val="000B771A"/>
    <w:rsid w:val="000C6834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4A3B"/>
    <w:rsid w:val="004B6D1A"/>
    <w:rsid w:val="004D1627"/>
    <w:rsid w:val="00505B5A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C7163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C72FF"/>
    <w:rsid w:val="00BD6358"/>
    <w:rsid w:val="00C01EB9"/>
    <w:rsid w:val="00C030CA"/>
    <w:rsid w:val="00C22D8A"/>
    <w:rsid w:val="00C354C7"/>
    <w:rsid w:val="00C61323"/>
    <w:rsid w:val="00C763E4"/>
    <w:rsid w:val="00C77B14"/>
    <w:rsid w:val="00C82E19"/>
    <w:rsid w:val="00C91498"/>
    <w:rsid w:val="00C915CD"/>
    <w:rsid w:val="00CA6EAA"/>
    <w:rsid w:val="00CC08E5"/>
    <w:rsid w:val="00CD1D5A"/>
    <w:rsid w:val="00CE13BA"/>
    <w:rsid w:val="00CF75B3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D2598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30D34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C53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masshtabe.ru/mashinostroenie-i-mehanika/tm/razrabotka-tehnologicheskogo-protsessa-detali-kryishk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48775-53D0-44A9-B645-29A2C65C6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21</Pages>
  <Words>2278</Words>
  <Characters>12990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204</cp:revision>
  <dcterms:created xsi:type="dcterms:W3CDTF">2022-01-13T06:44:00Z</dcterms:created>
  <dcterms:modified xsi:type="dcterms:W3CDTF">2022-01-24T04:40:00Z</dcterms:modified>
</cp:coreProperties>
</file>