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AB2B" w14:textId="77777777" w:rsidR="002B69BF" w:rsidRPr="002B69BF" w:rsidRDefault="002B69BF" w:rsidP="002B69BF">
      <w:pPr>
        <w:rPr>
          <w:b/>
          <w:bCs/>
        </w:rPr>
      </w:pPr>
      <w:r w:rsidRPr="002B69BF">
        <w:rPr>
          <w:b/>
          <w:bCs/>
        </w:rPr>
        <w:t>1. E-commerce Platforms</w:t>
      </w:r>
    </w:p>
    <w:p w14:paraId="324487D5" w14:textId="77777777" w:rsidR="002B69BF" w:rsidRPr="002B69BF" w:rsidRDefault="002B69BF" w:rsidP="002B69BF">
      <w:pPr>
        <w:numPr>
          <w:ilvl w:val="0"/>
          <w:numId w:val="1"/>
        </w:numPr>
      </w:pPr>
      <w:r w:rsidRPr="002B69BF">
        <w:rPr>
          <w:b/>
          <w:bCs/>
        </w:rPr>
        <w:t>Amazon</w:t>
      </w:r>
      <w:r w:rsidRPr="002B69BF">
        <w:t xml:space="preserve">, </w:t>
      </w:r>
      <w:r w:rsidRPr="002B69BF">
        <w:rPr>
          <w:b/>
          <w:bCs/>
        </w:rPr>
        <w:t>eBay</w:t>
      </w:r>
      <w:r w:rsidRPr="002B69BF">
        <w:t xml:space="preserve">, </w:t>
      </w:r>
      <w:r w:rsidRPr="002B69BF">
        <w:rPr>
          <w:b/>
          <w:bCs/>
        </w:rPr>
        <w:t>Shopify</w:t>
      </w:r>
    </w:p>
    <w:p w14:paraId="0A1BCFD9" w14:textId="77777777" w:rsidR="002B69BF" w:rsidRPr="002B69BF" w:rsidRDefault="002B69BF" w:rsidP="002B69BF">
      <w:pPr>
        <w:numPr>
          <w:ilvl w:val="1"/>
          <w:numId w:val="1"/>
        </w:numPr>
      </w:pPr>
      <w:r w:rsidRPr="002B69BF">
        <w:t>These companies manage massive amounts of product inventory, customer interactions, orders, reviews, payment transactions, and shipping logistics. The data models need to handle relationships between customers, orders, products, categories, suppliers, and multiple payment methods.</w:t>
      </w:r>
    </w:p>
    <w:p w14:paraId="680166A9" w14:textId="77777777" w:rsidR="002B69BF" w:rsidRPr="002B69BF" w:rsidRDefault="002B69BF" w:rsidP="002B69BF">
      <w:pPr>
        <w:rPr>
          <w:b/>
          <w:bCs/>
        </w:rPr>
      </w:pPr>
      <w:r w:rsidRPr="002B69BF">
        <w:rPr>
          <w:b/>
          <w:bCs/>
        </w:rPr>
        <w:t>2. Consumer Electronics</w:t>
      </w:r>
    </w:p>
    <w:p w14:paraId="18CC4F64" w14:textId="77777777" w:rsidR="002B69BF" w:rsidRPr="002B69BF" w:rsidRDefault="002B69BF" w:rsidP="002B69BF">
      <w:pPr>
        <w:numPr>
          <w:ilvl w:val="0"/>
          <w:numId w:val="2"/>
        </w:numPr>
      </w:pPr>
      <w:r w:rsidRPr="002B69BF">
        <w:rPr>
          <w:b/>
          <w:bCs/>
        </w:rPr>
        <w:t>Apple</w:t>
      </w:r>
      <w:r w:rsidRPr="002B69BF">
        <w:t xml:space="preserve">, </w:t>
      </w:r>
      <w:r w:rsidRPr="002B69BF">
        <w:rPr>
          <w:b/>
          <w:bCs/>
        </w:rPr>
        <w:t>Samsung</w:t>
      </w:r>
      <w:r w:rsidRPr="002B69BF">
        <w:t xml:space="preserve">, </w:t>
      </w:r>
      <w:r w:rsidRPr="002B69BF">
        <w:rPr>
          <w:b/>
          <w:bCs/>
        </w:rPr>
        <w:t>Sony</w:t>
      </w:r>
    </w:p>
    <w:p w14:paraId="710E7BAD" w14:textId="77777777" w:rsidR="002B69BF" w:rsidRPr="002B69BF" w:rsidRDefault="002B69BF" w:rsidP="002B69BF">
      <w:pPr>
        <w:numPr>
          <w:ilvl w:val="1"/>
          <w:numId w:val="2"/>
        </w:numPr>
      </w:pPr>
      <w:r w:rsidRPr="002B69BF">
        <w:t>These companies often track product specifications, inventory, customer support interactions, purchase history, and warranty data. Complex relationships between hardware, software, accessories, and user feedback must be managed.</w:t>
      </w:r>
    </w:p>
    <w:p w14:paraId="53AB9F92" w14:textId="77777777" w:rsidR="002B69BF" w:rsidRPr="002B69BF" w:rsidRDefault="002B69BF" w:rsidP="002B69BF">
      <w:pPr>
        <w:rPr>
          <w:b/>
          <w:bCs/>
        </w:rPr>
      </w:pPr>
      <w:r w:rsidRPr="002B69BF">
        <w:rPr>
          <w:b/>
          <w:bCs/>
        </w:rPr>
        <w:t>3. Automotive Manufacturers</w:t>
      </w:r>
    </w:p>
    <w:p w14:paraId="7A158A76" w14:textId="77777777" w:rsidR="002B69BF" w:rsidRPr="002B69BF" w:rsidRDefault="002B69BF" w:rsidP="002B69BF">
      <w:pPr>
        <w:numPr>
          <w:ilvl w:val="0"/>
          <w:numId w:val="3"/>
        </w:numPr>
      </w:pPr>
      <w:r w:rsidRPr="002B69BF">
        <w:rPr>
          <w:b/>
          <w:bCs/>
        </w:rPr>
        <w:t>Tesla</w:t>
      </w:r>
      <w:r w:rsidRPr="002B69BF">
        <w:t xml:space="preserve">, </w:t>
      </w:r>
      <w:r w:rsidRPr="002B69BF">
        <w:rPr>
          <w:b/>
          <w:bCs/>
        </w:rPr>
        <w:t>General Motors</w:t>
      </w:r>
      <w:r w:rsidRPr="002B69BF">
        <w:t xml:space="preserve">, </w:t>
      </w:r>
      <w:r w:rsidRPr="002B69BF">
        <w:rPr>
          <w:b/>
          <w:bCs/>
        </w:rPr>
        <w:t>Ford</w:t>
      </w:r>
    </w:p>
    <w:p w14:paraId="276DDCAF" w14:textId="77777777" w:rsidR="002B69BF" w:rsidRPr="002B69BF" w:rsidRDefault="002B69BF" w:rsidP="002B69BF">
      <w:pPr>
        <w:numPr>
          <w:ilvl w:val="1"/>
          <w:numId w:val="3"/>
        </w:numPr>
      </w:pPr>
      <w:r w:rsidRPr="002B69BF">
        <w:t>They maintain data on individual vehicle models, production lines, parts, customer specifications, repairs, recalls, and service histories. The models also need to handle fleet management and supply chain data.</w:t>
      </w:r>
    </w:p>
    <w:p w14:paraId="3CB7FD51" w14:textId="77777777" w:rsidR="002B69BF" w:rsidRPr="002B69BF" w:rsidRDefault="002B69BF" w:rsidP="002B69BF">
      <w:pPr>
        <w:rPr>
          <w:b/>
          <w:bCs/>
        </w:rPr>
      </w:pPr>
      <w:r w:rsidRPr="002B69BF">
        <w:rPr>
          <w:b/>
          <w:bCs/>
        </w:rPr>
        <w:t>4. Tech and SaaS Companies (Software as a Service)</w:t>
      </w:r>
    </w:p>
    <w:p w14:paraId="797DDACC" w14:textId="77777777" w:rsidR="002B69BF" w:rsidRPr="002B69BF" w:rsidRDefault="002B69BF" w:rsidP="002B69BF">
      <w:pPr>
        <w:numPr>
          <w:ilvl w:val="0"/>
          <w:numId w:val="4"/>
        </w:numPr>
      </w:pPr>
      <w:r w:rsidRPr="002B69BF">
        <w:rPr>
          <w:b/>
          <w:bCs/>
        </w:rPr>
        <w:t>Microsoft</w:t>
      </w:r>
      <w:r w:rsidRPr="002B69BF">
        <w:t xml:space="preserve">, </w:t>
      </w:r>
      <w:r w:rsidRPr="002B69BF">
        <w:rPr>
          <w:b/>
          <w:bCs/>
        </w:rPr>
        <w:t>Salesforce</w:t>
      </w:r>
      <w:r w:rsidRPr="002B69BF">
        <w:t xml:space="preserve">, </w:t>
      </w:r>
      <w:r w:rsidRPr="002B69BF">
        <w:rPr>
          <w:b/>
          <w:bCs/>
        </w:rPr>
        <w:t>Adobe</w:t>
      </w:r>
    </w:p>
    <w:p w14:paraId="6C3FC429" w14:textId="77777777" w:rsidR="002B69BF" w:rsidRPr="002B69BF" w:rsidRDefault="002B69BF" w:rsidP="002B69BF">
      <w:pPr>
        <w:numPr>
          <w:ilvl w:val="1"/>
          <w:numId w:val="4"/>
        </w:numPr>
      </w:pPr>
      <w:r w:rsidRPr="002B69BF">
        <w:t>These companies not only offer software products but also have intricate customer data models that involve subscription services, usage data, licensing, customer support, and integration with third-party services.</w:t>
      </w:r>
    </w:p>
    <w:p w14:paraId="65554311" w14:textId="77777777" w:rsidR="002B69BF" w:rsidRPr="002B69BF" w:rsidRDefault="002B69BF" w:rsidP="002B69BF">
      <w:pPr>
        <w:rPr>
          <w:b/>
          <w:bCs/>
        </w:rPr>
      </w:pPr>
      <w:r w:rsidRPr="002B69BF">
        <w:rPr>
          <w:b/>
          <w:bCs/>
        </w:rPr>
        <w:t>5. Pharmaceutical and Biotech Companies</w:t>
      </w:r>
    </w:p>
    <w:p w14:paraId="12FACBDB" w14:textId="77777777" w:rsidR="002B69BF" w:rsidRPr="002B69BF" w:rsidRDefault="002B69BF" w:rsidP="002B69BF">
      <w:pPr>
        <w:numPr>
          <w:ilvl w:val="0"/>
          <w:numId w:val="5"/>
        </w:numPr>
      </w:pPr>
      <w:r w:rsidRPr="002B69BF">
        <w:rPr>
          <w:b/>
          <w:bCs/>
        </w:rPr>
        <w:t>Pfizer</w:t>
      </w:r>
      <w:r w:rsidRPr="002B69BF">
        <w:t xml:space="preserve">, </w:t>
      </w:r>
      <w:r w:rsidRPr="002B69BF">
        <w:rPr>
          <w:b/>
          <w:bCs/>
        </w:rPr>
        <w:t>Merck</w:t>
      </w:r>
      <w:r w:rsidRPr="002B69BF">
        <w:t xml:space="preserve">, </w:t>
      </w:r>
      <w:r w:rsidRPr="002B69BF">
        <w:rPr>
          <w:b/>
          <w:bCs/>
        </w:rPr>
        <w:t>Johnson &amp; Johnson</w:t>
      </w:r>
    </w:p>
    <w:p w14:paraId="3A6B3A85" w14:textId="77777777" w:rsidR="002B69BF" w:rsidRPr="002B69BF" w:rsidRDefault="002B69BF" w:rsidP="002B69BF">
      <w:pPr>
        <w:numPr>
          <w:ilvl w:val="1"/>
          <w:numId w:val="5"/>
        </w:numPr>
      </w:pPr>
      <w:r w:rsidRPr="002B69BF">
        <w:t>Data models in this sector involve complex relationships between clinical trials, research and development (R&amp;D), patient demographics, drug efficacy, and regulatory compliance.</w:t>
      </w:r>
    </w:p>
    <w:p w14:paraId="3EB0CF5E" w14:textId="77777777" w:rsidR="002B69BF" w:rsidRPr="002B69BF" w:rsidRDefault="002B69BF" w:rsidP="002B69BF">
      <w:pPr>
        <w:rPr>
          <w:b/>
          <w:bCs/>
        </w:rPr>
      </w:pPr>
      <w:r w:rsidRPr="002B69BF">
        <w:rPr>
          <w:b/>
          <w:bCs/>
        </w:rPr>
        <w:t>6. Retailers (Brick-and-Mortar &amp; Online)</w:t>
      </w:r>
    </w:p>
    <w:p w14:paraId="201014D4" w14:textId="77777777" w:rsidR="002B69BF" w:rsidRPr="002B69BF" w:rsidRDefault="002B69BF" w:rsidP="002B69BF">
      <w:pPr>
        <w:numPr>
          <w:ilvl w:val="0"/>
          <w:numId w:val="6"/>
        </w:numPr>
      </w:pPr>
      <w:r w:rsidRPr="002B69BF">
        <w:rPr>
          <w:b/>
          <w:bCs/>
        </w:rPr>
        <w:t>Walmart</w:t>
      </w:r>
      <w:r w:rsidRPr="002B69BF">
        <w:t xml:space="preserve">, </w:t>
      </w:r>
      <w:r w:rsidRPr="002B69BF">
        <w:rPr>
          <w:b/>
          <w:bCs/>
        </w:rPr>
        <w:t>Target</w:t>
      </w:r>
      <w:r w:rsidRPr="002B69BF">
        <w:t xml:space="preserve">, </w:t>
      </w:r>
      <w:r w:rsidRPr="002B69BF">
        <w:rPr>
          <w:b/>
          <w:bCs/>
        </w:rPr>
        <w:t>Costco</w:t>
      </w:r>
    </w:p>
    <w:p w14:paraId="23FBCE07" w14:textId="77777777" w:rsidR="002B69BF" w:rsidRPr="002B69BF" w:rsidRDefault="002B69BF" w:rsidP="002B69BF">
      <w:pPr>
        <w:numPr>
          <w:ilvl w:val="1"/>
          <w:numId w:val="6"/>
        </w:numPr>
      </w:pPr>
      <w:r w:rsidRPr="002B69BF">
        <w:t xml:space="preserve">Large retailers manage complex product </w:t>
      </w:r>
      <w:proofErr w:type="spellStart"/>
      <w:r w:rsidRPr="002B69BF">
        <w:t>catalogs</w:t>
      </w:r>
      <w:proofErr w:type="spellEnd"/>
      <w:r w:rsidRPr="002B69BF">
        <w:t xml:space="preserve">, pricing strategies, inventory, promotions, and customer </w:t>
      </w:r>
      <w:proofErr w:type="spellStart"/>
      <w:r w:rsidRPr="002B69BF">
        <w:t>behavior</w:t>
      </w:r>
      <w:proofErr w:type="spellEnd"/>
      <w:r w:rsidRPr="002B69BF">
        <w:t xml:space="preserve"> analysis. Their data </w:t>
      </w:r>
      <w:r w:rsidRPr="002B69BF">
        <w:lastRenderedPageBreak/>
        <w:t>models must also handle regional supply chains, return policies, and loyalty programs.</w:t>
      </w:r>
    </w:p>
    <w:p w14:paraId="0E1BA130" w14:textId="77777777" w:rsidR="002B69BF" w:rsidRPr="002B69BF" w:rsidRDefault="002B69BF" w:rsidP="002B69BF">
      <w:pPr>
        <w:rPr>
          <w:b/>
          <w:bCs/>
        </w:rPr>
      </w:pPr>
      <w:r w:rsidRPr="002B69BF">
        <w:rPr>
          <w:b/>
          <w:bCs/>
        </w:rPr>
        <w:t>7. Financial Product Companies</w:t>
      </w:r>
    </w:p>
    <w:p w14:paraId="55035C38" w14:textId="77777777" w:rsidR="002B69BF" w:rsidRPr="002B69BF" w:rsidRDefault="002B69BF" w:rsidP="002B69BF">
      <w:pPr>
        <w:numPr>
          <w:ilvl w:val="0"/>
          <w:numId w:val="7"/>
        </w:numPr>
      </w:pPr>
      <w:r w:rsidRPr="002B69BF">
        <w:rPr>
          <w:b/>
          <w:bCs/>
        </w:rPr>
        <w:t>Visa</w:t>
      </w:r>
      <w:r w:rsidRPr="002B69BF">
        <w:t xml:space="preserve">, </w:t>
      </w:r>
      <w:r w:rsidRPr="002B69BF">
        <w:rPr>
          <w:b/>
          <w:bCs/>
        </w:rPr>
        <w:t>Mastercard</w:t>
      </w:r>
      <w:r w:rsidRPr="002B69BF">
        <w:t xml:space="preserve">, </w:t>
      </w:r>
      <w:r w:rsidRPr="002B69BF">
        <w:rPr>
          <w:b/>
          <w:bCs/>
        </w:rPr>
        <w:t>American Express</w:t>
      </w:r>
    </w:p>
    <w:p w14:paraId="7CF5A981" w14:textId="77777777" w:rsidR="002B69BF" w:rsidRPr="002B69BF" w:rsidRDefault="002B69BF" w:rsidP="002B69BF">
      <w:pPr>
        <w:numPr>
          <w:ilvl w:val="1"/>
          <w:numId w:val="7"/>
        </w:numPr>
      </w:pPr>
      <w:r w:rsidRPr="002B69BF">
        <w:t>Financial institutions manage various types of products like credit cards, loans, investment products, and insurance. Data models need to track transaction histories, fraud detection, customer credit ratings, and billing cycles.</w:t>
      </w:r>
    </w:p>
    <w:p w14:paraId="7774BFE8" w14:textId="77777777" w:rsidR="002B69BF" w:rsidRPr="002B69BF" w:rsidRDefault="002B69BF" w:rsidP="002B69BF">
      <w:pPr>
        <w:rPr>
          <w:b/>
          <w:bCs/>
        </w:rPr>
      </w:pPr>
      <w:r w:rsidRPr="002B69BF">
        <w:rPr>
          <w:b/>
          <w:bCs/>
        </w:rPr>
        <w:t>8. Gaming and Entertainment Companies</w:t>
      </w:r>
    </w:p>
    <w:p w14:paraId="54F325D6" w14:textId="77777777" w:rsidR="002B69BF" w:rsidRPr="002B69BF" w:rsidRDefault="002B69BF" w:rsidP="002B69BF">
      <w:pPr>
        <w:numPr>
          <w:ilvl w:val="0"/>
          <w:numId w:val="8"/>
        </w:numPr>
      </w:pPr>
      <w:r w:rsidRPr="002B69BF">
        <w:rPr>
          <w:b/>
          <w:bCs/>
        </w:rPr>
        <w:t>Sony Interactive Entertainment</w:t>
      </w:r>
      <w:r w:rsidRPr="002B69BF">
        <w:t xml:space="preserve">, </w:t>
      </w:r>
      <w:r w:rsidRPr="002B69BF">
        <w:rPr>
          <w:b/>
          <w:bCs/>
        </w:rPr>
        <w:t>EA Sports</w:t>
      </w:r>
      <w:r w:rsidRPr="002B69BF">
        <w:t xml:space="preserve">, </w:t>
      </w:r>
      <w:r w:rsidRPr="002B69BF">
        <w:rPr>
          <w:b/>
          <w:bCs/>
        </w:rPr>
        <w:t>Activision Blizzard</w:t>
      </w:r>
    </w:p>
    <w:p w14:paraId="0EFF54A4" w14:textId="77777777" w:rsidR="002B69BF" w:rsidRPr="002B69BF" w:rsidRDefault="002B69BF" w:rsidP="002B69BF">
      <w:pPr>
        <w:numPr>
          <w:ilvl w:val="1"/>
          <w:numId w:val="8"/>
        </w:numPr>
      </w:pPr>
      <w:r w:rsidRPr="002B69BF">
        <w:t>Video game companies manage vast amounts of data related to players, in-game purchases, performance statistics, game versions, and cross-platform play. There are also complex relationships between players, achievements, and content delivered via updates or DLCs.</w:t>
      </w:r>
    </w:p>
    <w:p w14:paraId="745EDF82" w14:textId="77777777" w:rsidR="002B69BF" w:rsidRPr="002B69BF" w:rsidRDefault="002B69BF" w:rsidP="002B69BF">
      <w:pPr>
        <w:rPr>
          <w:b/>
          <w:bCs/>
        </w:rPr>
      </w:pPr>
      <w:r w:rsidRPr="002B69BF">
        <w:rPr>
          <w:b/>
          <w:bCs/>
        </w:rPr>
        <w:t>9. Subscription-based Products</w:t>
      </w:r>
    </w:p>
    <w:p w14:paraId="76B16673" w14:textId="77777777" w:rsidR="002B69BF" w:rsidRPr="002B69BF" w:rsidRDefault="002B69BF" w:rsidP="002B69BF">
      <w:pPr>
        <w:numPr>
          <w:ilvl w:val="0"/>
          <w:numId w:val="9"/>
        </w:numPr>
      </w:pPr>
      <w:r w:rsidRPr="002B69BF">
        <w:rPr>
          <w:b/>
          <w:bCs/>
        </w:rPr>
        <w:t>Netflix</w:t>
      </w:r>
      <w:r w:rsidRPr="002B69BF">
        <w:t xml:space="preserve">, </w:t>
      </w:r>
      <w:r w:rsidRPr="002B69BF">
        <w:rPr>
          <w:b/>
          <w:bCs/>
        </w:rPr>
        <w:t>Spotify</w:t>
      </w:r>
      <w:r w:rsidRPr="002B69BF">
        <w:t xml:space="preserve">, </w:t>
      </w:r>
      <w:r w:rsidRPr="002B69BF">
        <w:rPr>
          <w:b/>
          <w:bCs/>
        </w:rPr>
        <w:t>Disney+</w:t>
      </w:r>
    </w:p>
    <w:p w14:paraId="0EB43D18" w14:textId="77777777" w:rsidR="002B69BF" w:rsidRPr="002B69BF" w:rsidRDefault="002B69BF" w:rsidP="002B69BF">
      <w:pPr>
        <w:numPr>
          <w:ilvl w:val="1"/>
          <w:numId w:val="9"/>
        </w:numPr>
      </w:pPr>
      <w:r w:rsidRPr="002B69BF">
        <w:t>These companies store detailed customer usage data, content metadata, viewing habits, subscriptions, content recommendations, and billing information. This data is essential for personalized content delivery, retention strategies, and churn prediction.</w:t>
      </w:r>
    </w:p>
    <w:p w14:paraId="33988A2D" w14:textId="77777777" w:rsidR="002B69BF" w:rsidRPr="002B69BF" w:rsidRDefault="002B69BF" w:rsidP="002B69BF">
      <w:pPr>
        <w:rPr>
          <w:b/>
          <w:bCs/>
        </w:rPr>
      </w:pPr>
      <w:r w:rsidRPr="002B69BF">
        <w:rPr>
          <w:b/>
          <w:bCs/>
        </w:rPr>
        <w:t>10. Supply Chain &amp; Manufacturing Companies</w:t>
      </w:r>
    </w:p>
    <w:p w14:paraId="7DF9AC9F" w14:textId="77777777" w:rsidR="002B69BF" w:rsidRPr="002B69BF" w:rsidRDefault="002B69BF" w:rsidP="002B69BF">
      <w:pPr>
        <w:numPr>
          <w:ilvl w:val="0"/>
          <w:numId w:val="10"/>
        </w:numPr>
      </w:pPr>
      <w:r w:rsidRPr="002B69BF">
        <w:rPr>
          <w:b/>
          <w:bCs/>
        </w:rPr>
        <w:t>General Electric (GE)</w:t>
      </w:r>
      <w:r w:rsidRPr="002B69BF">
        <w:t xml:space="preserve">, </w:t>
      </w:r>
      <w:r w:rsidRPr="002B69BF">
        <w:rPr>
          <w:b/>
          <w:bCs/>
        </w:rPr>
        <w:t>Honeywell</w:t>
      </w:r>
      <w:r w:rsidRPr="002B69BF">
        <w:t xml:space="preserve">, </w:t>
      </w:r>
      <w:r w:rsidRPr="002B69BF">
        <w:rPr>
          <w:b/>
          <w:bCs/>
        </w:rPr>
        <w:t>Siemens</w:t>
      </w:r>
    </w:p>
    <w:p w14:paraId="6E604C84" w14:textId="77777777" w:rsidR="002B69BF" w:rsidRPr="002B69BF" w:rsidRDefault="002B69BF" w:rsidP="002B69BF">
      <w:pPr>
        <w:numPr>
          <w:ilvl w:val="1"/>
          <w:numId w:val="10"/>
        </w:numPr>
      </w:pPr>
      <w:r w:rsidRPr="002B69BF">
        <w:t>These companies need data models for managing production processes, inventory, suppliers, maintenance schedules, and IoT data related to industrial equipment and machinery. Data models must also accommodate logistics and transportation data.</w:t>
      </w:r>
    </w:p>
    <w:p w14:paraId="72573A7D" w14:textId="29796028" w:rsidR="00F47B13" w:rsidRPr="0061006F" w:rsidRDefault="0061006F">
      <w:r w:rsidRPr="0061006F">
        <w:rPr>
          <w:b/>
          <w:bCs/>
        </w:rPr>
        <w:t>Uber</w:t>
      </w:r>
      <w:r>
        <w:rPr>
          <w:b/>
          <w:bCs/>
        </w:rPr>
        <w:t xml:space="preserve">: </w:t>
      </w:r>
      <w:r w:rsidRPr="0061006F">
        <w:t>done with the DB creation and data generation.</w:t>
      </w:r>
    </w:p>
    <w:sectPr w:rsidR="00F47B13" w:rsidRPr="00610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0BD7"/>
    <w:multiLevelType w:val="multilevel"/>
    <w:tmpl w:val="EEFE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85F9C"/>
    <w:multiLevelType w:val="multilevel"/>
    <w:tmpl w:val="451CB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8359D"/>
    <w:multiLevelType w:val="multilevel"/>
    <w:tmpl w:val="29B4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97B1B"/>
    <w:multiLevelType w:val="multilevel"/>
    <w:tmpl w:val="235A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36E6E"/>
    <w:multiLevelType w:val="multilevel"/>
    <w:tmpl w:val="9FB0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40D59"/>
    <w:multiLevelType w:val="multilevel"/>
    <w:tmpl w:val="96968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A7262"/>
    <w:multiLevelType w:val="multilevel"/>
    <w:tmpl w:val="C16CE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F1FE3"/>
    <w:multiLevelType w:val="multilevel"/>
    <w:tmpl w:val="F0409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93535"/>
    <w:multiLevelType w:val="multilevel"/>
    <w:tmpl w:val="EE24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07AB4"/>
    <w:multiLevelType w:val="multilevel"/>
    <w:tmpl w:val="1DDCC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558104">
    <w:abstractNumId w:val="5"/>
  </w:num>
  <w:num w:numId="2" w16cid:durableId="64955002">
    <w:abstractNumId w:val="0"/>
  </w:num>
  <w:num w:numId="3" w16cid:durableId="31274354">
    <w:abstractNumId w:val="8"/>
  </w:num>
  <w:num w:numId="4" w16cid:durableId="1570924144">
    <w:abstractNumId w:val="3"/>
  </w:num>
  <w:num w:numId="5" w16cid:durableId="959383067">
    <w:abstractNumId w:val="1"/>
  </w:num>
  <w:num w:numId="6" w16cid:durableId="522478749">
    <w:abstractNumId w:val="9"/>
  </w:num>
  <w:num w:numId="7" w16cid:durableId="1692489202">
    <w:abstractNumId w:val="2"/>
  </w:num>
  <w:num w:numId="8" w16cid:durableId="2052654544">
    <w:abstractNumId w:val="7"/>
  </w:num>
  <w:num w:numId="9" w16cid:durableId="446699169">
    <w:abstractNumId w:val="4"/>
  </w:num>
  <w:num w:numId="10" w16cid:durableId="1323042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BF"/>
    <w:rsid w:val="000912C6"/>
    <w:rsid w:val="002B69BF"/>
    <w:rsid w:val="0061006F"/>
    <w:rsid w:val="00E2254B"/>
    <w:rsid w:val="00F47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9A3"/>
  <w15:chartTrackingRefBased/>
  <w15:docId w15:val="{2034FCD0-8D35-4841-80A1-9AD1857B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9BF"/>
    <w:rPr>
      <w:rFonts w:eastAsiaTheme="majorEastAsia" w:cstheme="majorBidi"/>
      <w:color w:val="272727" w:themeColor="text1" w:themeTint="D8"/>
    </w:rPr>
  </w:style>
  <w:style w:type="paragraph" w:styleId="Title">
    <w:name w:val="Title"/>
    <w:basedOn w:val="Normal"/>
    <w:next w:val="Normal"/>
    <w:link w:val="TitleChar"/>
    <w:uiPriority w:val="10"/>
    <w:qFormat/>
    <w:rsid w:val="002B6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9BF"/>
    <w:pPr>
      <w:spacing w:before="160"/>
      <w:jc w:val="center"/>
    </w:pPr>
    <w:rPr>
      <w:i/>
      <w:iCs/>
      <w:color w:val="404040" w:themeColor="text1" w:themeTint="BF"/>
    </w:rPr>
  </w:style>
  <w:style w:type="character" w:customStyle="1" w:styleId="QuoteChar">
    <w:name w:val="Quote Char"/>
    <w:basedOn w:val="DefaultParagraphFont"/>
    <w:link w:val="Quote"/>
    <w:uiPriority w:val="29"/>
    <w:rsid w:val="002B69BF"/>
    <w:rPr>
      <w:i/>
      <w:iCs/>
      <w:color w:val="404040" w:themeColor="text1" w:themeTint="BF"/>
    </w:rPr>
  </w:style>
  <w:style w:type="paragraph" w:styleId="ListParagraph">
    <w:name w:val="List Paragraph"/>
    <w:basedOn w:val="Normal"/>
    <w:uiPriority w:val="34"/>
    <w:qFormat/>
    <w:rsid w:val="002B69BF"/>
    <w:pPr>
      <w:ind w:left="720"/>
      <w:contextualSpacing/>
    </w:pPr>
  </w:style>
  <w:style w:type="character" w:styleId="IntenseEmphasis">
    <w:name w:val="Intense Emphasis"/>
    <w:basedOn w:val="DefaultParagraphFont"/>
    <w:uiPriority w:val="21"/>
    <w:qFormat/>
    <w:rsid w:val="002B69BF"/>
    <w:rPr>
      <w:i/>
      <w:iCs/>
      <w:color w:val="0F4761" w:themeColor="accent1" w:themeShade="BF"/>
    </w:rPr>
  </w:style>
  <w:style w:type="paragraph" w:styleId="IntenseQuote">
    <w:name w:val="Intense Quote"/>
    <w:basedOn w:val="Normal"/>
    <w:next w:val="Normal"/>
    <w:link w:val="IntenseQuoteChar"/>
    <w:uiPriority w:val="30"/>
    <w:qFormat/>
    <w:rsid w:val="002B6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9BF"/>
    <w:rPr>
      <w:i/>
      <w:iCs/>
      <w:color w:val="0F4761" w:themeColor="accent1" w:themeShade="BF"/>
    </w:rPr>
  </w:style>
  <w:style w:type="character" w:styleId="IntenseReference">
    <w:name w:val="Intense Reference"/>
    <w:basedOn w:val="DefaultParagraphFont"/>
    <w:uiPriority w:val="32"/>
    <w:qFormat/>
    <w:rsid w:val="002B6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1983</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Mani Kumar P</dc:creator>
  <cp:keywords/>
  <dc:description/>
  <cp:lastModifiedBy>Satya Mani Kumar P</cp:lastModifiedBy>
  <cp:revision>2</cp:revision>
  <dcterms:created xsi:type="dcterms:W3CDTF">2025-08-04T06:06:00Z</dcterms:created>
  <dcterms:modified xsi:type="dcterms:W3CDTF">2025-08-05T15:09:00Z</dcterms:modified>
</cp:coreProperties>
</file>