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ACF73" w14:textId="77777777" w:rsidR="00610B6C" w:rsidRDefault="00610B6C">
      <w:pPr>
        <w:spacing w:before="400"/>
        <w:jc w:val="center"/>
        <w:rPr>
          <w:b/>
          <w:bCs/>
          <w:color w:val="1F3864"/>
          <w:sz w:val="28"/>
          <w:szCs w:val="28"/>
          <w:lang w:val="pt-BR"/>
        </w:rPr>
      </w:pPr>
    </w:p>
    <w:p w14:paraId="3F23ED6D" w14:textId="77777777" w:rsidR="00610B6C" w:rsidRDefault="00610B6C">
      <w:pPr>
        <w:spacing w:before="400"/>
        <w:jc w:val="center"/>
        <w:rPr>
          <w:b/>
          <w:bCs/>
          <w:color w:val="1F3864"/>
          <w:sz w:val="28"/>
          <w:szCs w:val="28"/>
          <w:lang w:val="pt-BR"/>
        </w:rPr>
      </w:pPr>
    </w:p>
    <w:p w14:paraId="0A1F3832" w14:textId="65851FDA" w:rsidR="00D82D5D" w:rsidRPr="002C4EDA" w:rsidRDefault="00000000">
      <w:pPr>
        <w:spacing w:before="400"/>
        <w:jc w:val="center"/>
        <w:rPr>
          <w:lang w:val="pt-BR"/>
        </w:rPr>
      </w:pPr>
      <w:r w:rsidRPr="002C4EDA">
        <w:rPr>
          <w:b/>
          <w:bCs/>
          <w:color w:val="2E75B6"/>
          <w:sz w:val="32"/>
          <w:szCs w:val="32"/>
          <w:lang w:val="pt-BR"/>
        </w:rPr>
        <w:t>CADERNO DE ENCARGOS E ESPECIFICAÇÕES TÉCNICAS</w:t>
      </w:r>
    </w:p>
    <w:p w14:paraId="6ABB7B2D" w14:textId="77777777" w:rsidR="00D82D5D" w:rsidRPr="002C4EDA" w:rsidRDefault="00D82D5D">
      <w:pPr>
        <w:spacing w:before="300" w:after="200"/>
        <w:jc w:val="center"/>
        <w:rPr>
          <w:lang w:val="pt-BR"/>
        </w:rPr>
      </w:pPr>
    </w:p>
    <w:p w14:paraId="35716336" w14:textId="77777777" w:rsidR="00D82D5D" w:rsidRPr="002C4EDA" w:rsidRDefault="00000000">
      <w:pPr>
        <w:rPr>
          <w:lang w:val="pt-BR"/>
        </w:rPr>
      </w:pPr>
      <w:r w:rsidRPr="002C4EDA">
        <w:rPr>
          <w:lang w:val="pt-BR"/>
        </w:rPr>
        <w:br w:type="page"/>
      </w:r>
    </w:p>
    <w:p w14:paraId="59F7DDBD" w14:textId="77777777" w:rsidR="00D82D5D" w:rsidRDefault="00000000">
      <w:pPr>
        <w:pStyle w:val="Heading1"/>
      </w:pPr>
      <w:r>
        <w:lastRenderedPageBreak/>
        <w:t>FINALIDADE E OBJETO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 w:rsidR="00D82D5D" w:rsidRPr="002C4EDA" w14:paraId="026E60E5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294AC" w14:textId="77777777" w:rsidR="00D82D5D" w:rsidRDefault="00000000">
            <w:proofErr w:type="spellStart"/>
            <w:r>
              <w:rPr>
                <w:b/>
                <w:bCs/>
              </w:rPr>
              <w:t>Finalidade</w:t>
            </w:r>
            <w:proofErr w:type="spellEnd"/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E4B60" w14:textId="531F2339" w:rsidR="00D82D5D" w:rsidRPr="002C4EDA" w:rsidRDefault="002C4EDA">
            <w:pPr>
              <w:rPr>
                <w:lang w:val="pt-BR"/>
              </w:rPr>
            </w:pPr>
            <w:r>
              <w:rPr>
                <w:lang w:val="pt-BR"/>
              </w:rPr>
              <w:t>Finalidade do projeto</w:t>
            </w:r>
          </w:p>
        </w:tc>
      </w:tr>
      <w:tr w:rsidR="00D82D5D" w:rsidRPr="002C4EDA" w14:paraId="22198C97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7DB73" w14:textId="77777777" w:rsidR="00D82D5D" w:rsidRDefault="00000000">
            <w:proofErr w:type="spellStart"/>
            <w:r>
              <w:rPr>
                <w:b/>
                <w:bCs/>
              </w:rPr>
              <w:t>Objeto</w:t>
            </w:r>
            <w:proofErr w:type="spellEnd"/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AB5B3" w14:textId="36C661F6" w:rsidR="00D82D5D" w:rsidRPr="002C4EDA" w:rsidRDefault="002C4EDA">
            <w:pPr>
              <w:rPr>
                <w:lang w:val="pt-BR"/>
              </w:rPr>
            </w:pPr>
            <w:r>
              <w:rPr>
                <w:lang w:val="pt-BR"/>
              </w:rPr>
              <w:t>Objetivo do projeto</w:t>
            </w:r>
          </w:p>
        </w:tc>
      </w:tr>
    </w:tbl>
    <w:p w14:paraId="49333A5F" w14:textId="77777777" w:rsidR="00D82D5D" w:rsidRPr="002C4EDA" w:rsidRDefault="00D82D5D">
      <w:pPr>
        <w:rPr>
          <w:lang w:val="pt-BR"/>
        </w:rPr>
      </w:pPr>
    </w:p>
    <w:p w14:paraId="4D532D38" w14:textId="77777777" w:rsidR="00D82D5D" w:rsidRPr="002C4EDA" w:rsidRDefault="00000000">
      <w:pPr>
        <w:pStyle w:val="Heading1"/>
        <w:rPr>
          <w:lang w:val="pt-BR"/>
        </w:rPr>
      </w:pPr>
      <w:r w:rsidRPr="002C4EDA">
        <w:rPr>
          <w:lang w:val="pt-BR"/>
        </w:rPr>
        <w:t>ACRÔNIMOS E SÍMBOLOS</w:t>
      </w:r>
    </w:p>
    <w:p w14:paraId="0AFAADF7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 xml:space="preserve">Lista de siglas e abreviaturas utilizadas no documento (ABNT, ART, CREA, SPDA, NBR, NR, INMETRO, entre outras) e símbolos de medida (área, comprimento, espessura, </w:t>
      </w:r>
      <w:proofErr w:type="gramStart"/>
      <w:r w:rsidRPr="002C4EDA">
        <w:rPr>
          <w:lang w:val="pt-BR"/>
        </w:rPr>
        <w:t>diâmetro, etc.</w:t>
      </w:r>
      <w:proofErr w:type="gramEnd"/>
      <w:r w:rsidRPr="002C4EDA">
        <w:rPr>
          <w:lang w:val="pt-BR"/>
        </w:rPr>
        <w:t>). Consultar tabela completa no documento original.</w:t>
      </w:r>
    </w:p>
    <w:p w14:paraId="4DF0906E" w14:textId="77777777" w:rsidR="00D82D5D" w:rsidRPr="002C4EDA" w:rsidRDefault="00D82D5D">
      <w:pPr>
        <w:spacing w:after="120"/>
        <w:rPr>
          <w:lang w:val="pt-BR"/>
        </w:rPr>
      </w:pPr>
    </w:p>
    <w:p w14:paraId="20E1B28A" w14:textId="77777777" w:rsidR="00D82D5D" w:rsidRPr="002C4EDA" w:rsidRDefault="00000000">
      <w:pPr>
        <w:pStyle w:val="Heading1"/>
        <w:rPr>
          <w:lang w:val="pt-BR"/>
        </w:rPr>
      </w:pPr>
      <w:bookmarkStart w:id="0" w:name="_6nk5ea882qsn" w:colFirst="0" w:colLast="0"/>
      <w:bookmarkEnd w:id="0"/>
      <w:r w:rsidRPr="002C4EDA">
        <w:rPr>
          <w:lang w:val="pt-BR"/>
        </w:rPr>
        <w:t>SUMÁRIO</w:t>
      </w:r>
    </w:p>
    <w:p w14:paraId="0D8B252A" w14:textId="77777777" w:rsidR="00D82D5D" w:rsidRDefault="00000000">
      <w:pPr>
        <w:spacing w:before="240" w:after="240"/>
      </w:pPr>
      <w:r w:rsidRPr="002C4EDA">
        <w:rPr>
          <w:lang w:val="pt-BR"/>
        </w:rPr>
        <w:t xml:space="preserve">O conteúdo deste memorial está estruturado em uma sequência lógica de execução, permitindo a rastreabilidade técnica desde a concepção até a entrega final. </w:t>
      </w:r>
      <w:proofErr w:type="gramStart"/>
      <w:r>
        <w:t>A</w:t>
      </w:r>
      <w:proofErr w:type="gramEnd"/>
      <w:r>
        <w:t xml:space="preserve"> </w:t>
      </w:r>
      <w:proofErr w:type="spellStart"/>
      <w:r>
        <w:t>organização</w:t>
      </w:r>
      <w:proofErr w:type="spellEnd"/>
      <w:r>
        <w:t xml:space="preserve"> divide-se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pilares</w:t>
      </w:r>
      <w:proofErr w:type="spellEnd"/>
      <w:r>
        <w:t xml:space="preserve"> </w:t>
      </w:r>
      <w:proofErr w:type="spellStart"/>
      <w:r>
        <w:t>fundamentais</w:t>
      </w:r>
      <w:proofErr w:type="spellEnd"/>
      <w:r>
        <w:t>:</w:t>
      </w:r>
    </w:p>
    <w:p w14:paraId="2E1D653F" w14:textId="77777777" w:rsidR="00D82D5D" w:rsidRPr="002C4EDA" w:rsidRDefault="00000000">
      <w:pPr>
        <w:numPr>
          <w:ilvl w:val="0"/>
          <w:numId w:val="2"/>
        </w:numPr>
        <w:spacing w:before="240"/>
        <w:rPr>
          <w:lang w:val="pt-BR"/>
        </w:rPr>
      </w:pPr>
      <w:r w:rsidRPr="002C4EDA">
        <w:rPr>
          <w:b/>
          <w:bCs/>
          <w:lang w:val="pt-BR"/>
        </w:rPr>
        <w:t>Planejamento e Mobilização (Itens 1 e 2):</w:t>
      </w:r>
      <w:r w:rsidRPr="002C4EDA">
        <w:rPr>
          <w:lang w:val="pt-BR"/>
        </w:rPr>
        <w:t xml:space="preserve"> Define a base administrativa e física, abrangendo projetos executivos, responsabilidades técnicas (ART) e a preparação do canteiro de obras.</w:t>
      </w:r>
    </w:p>
    <w:p w14:paraId="38C1E313" w14:textId="77777777" w:rsidR="00D82D5D" w:rsidRPr="002C4EDA" w:rsidRDefault="00000000">
      <w:pPr>
        <w:numPr>
          <w:ilvl w:val="0"/>
          <w:numId w:val="2"/>
        </w:numPr>
        <w:rPr>
          <w:lang w:val="pt-BR"/>
        </w:rPr>
      </w:pPr>
      <w:r w:rsidRPr="002C4EDA">
        <w:rPr>
          <w:b/>
          <w:bCs/>
          <w:lang w:val="pt-BR"/>
        </w:rPr>
        <w:t>Infraestrutura e Envoltória (Itens 3 a 5):</w:t>
      </w:r>
      <w:r w:rsidRPr="002C4EDA">
        <w:rPr>
          <w:lang w:val="pt-BR"/>
        </w:rPr>
        <w:t xml:space="preserve"> Detalha as intervenções pesadas de movimentação de solo, sistemas estruturais (concreto, metal e madeira) e fechamentos em alvenaria.</w:t>
      </w:r>
    </w:p>
    <w:p w14:paraId="01312ACB" w14:textId="77777777" w:rsidR="00D82D5D" w:rsidRPr="002C4EDA" w:rsidRDefault="00000000">
      <w:pPr>
        <w:numPr>
          <w:ilvl w:val="0"/>
          <w:numId w:val="2"/>
        </w:numPr>
        <w:rPr>
          <w:lang w:val="pt-BR"/>
        </w:rPr>
      </w:pPr>
      <w:r w:rsidRPr="002C4EDA">
        <w:rPr>
          <w:b/>
          <w:bCs/>
          <w:lang w:val="pt-BR"/>
        </w:rPr>
        <w:t>Sistemas Prediais e Utilidades (Itens 6 a 12):</w:t>
      </w:r>
      <w:r w:rsidRPr="002C4EDA">
        <w:rPr>
          <w:lang w:val="pt-BR"/>
        </w:rPr>
        <w:t xml:space="preserve"> Especifica as redes de infraestrutura vitais, incluindo instalações elétricas, hidráulicas, mecânicas, automação e sistemas de segurança contra incêndio.</w:t>
      </w:r>
    </w:p>
    <w:p w14:paraId="56436DE2" w14:textId="77777777" w:rsidR="00D82D5D" w:rsidRPr="002C4EDA" w:rsidRDefault="00000000">
      <w:pPr>
        <w:numPr>
          <w:ilvl w:val="0"/>
          <w:numId w:val="2"/>
        </w:numPr>
        <w:spacing w:after="240"/>
        <w:rPr>
          <w:lang w:val="pt-BR"/>
        </w:rPr>
      </w:pPr>
      <w:r w:rsidRPr="002C4EDA">
        <w:rPr>
          <w:b/>
          <w:bCs/>
          <w:lang w:val="pt-BR"/>
        </w:rPr>
        <w:t>Acabamentos e Encerramento (Itens 13 a 16):</w:t>
      </w:r>
      <w:r w:rsidRPr="002C4EDA">
        <w:rPr>
          <w:lang w:val="pt-BR"/>
        </w:rPr>
        <w:t xml:space="preserve"> Descreve os padrões estéticos e funcionais finais, comunicação visual, paisagismo e os protocolos obrigatórios para o recebimento definitivo da obra (</w:t>
      </w:r>
      <w:r w:rsidRPr="002C4EDA">
        <w:rPr>
          <w:i/>
          <w:iCs/>
          <w:lang w:val="pt-BR"/>
        </w:rPr>
        <w:t xml:space="preserve">As </w:t>
      </w:r>
      <w:proofErr w:type="spellStart"/>
      <w:r w:rsidRPr="002C4EDA">
        <w:rPr>
          <w:i/>
          <w:iCs/>
          <w:lang w:val="pt-BR"/>
        </w:rPr>
        <w:t>Built</w:t>
      </w:r>
      <w:proofErr w:type="spellEnd"/>
      <w:r w:rsidRPr="002C4EDA">
        <w:rPr>
          <w:lang w:val="pt-BR"/>
        </w:rPr>
        <w:t xml:space="preserve"> e Habite-se).</w:t>
      </w:r>
    </w:p>
    <w:p w14:paraId="73DB6385" w14:textId="77777777" w:rsidR="00D82D5D" w:rsidRPr="002C4EDA" w:rsidRDefault="00D82D5D">
      <w:pPr>
        <w:rPr>
          <w:lang w:val="pt-BR"/>
        </w:rPr>
      </w:pPr>
    </w:p>
    <w:p w14:paraId="4285EA9D" w14:textId="77777777" w:rsidR="00D82D5D" w:rsidRPr="002C4EDA" w:rsidRDefault="00D82D5D">
      <w:pPr>
        <w:rPr>
          <w:lang w:val="pt-BR"/>
        </w:rPr>
      </w:pPr>
    </w:p>
    <w:p w14:paraId="26866845" w14:textId="77777777" w:rsidR="00D82D5D" w:rsidRPr="002C4EDA" w:rsidRDefault="00000000">
      <w:pPr>
        <w:pStyle w:val="Heading1"/>
        <w:rPr>
          <w:lang w:val="pt-BR"/>
        </w:rPr>
      </w:pPr>
      <w:r w:rsidRPr="002C4EDA">
        <w:rPr>
          <w:lang w:val="pt-BR"/>
        </w:rPr>
        <w:t>CONCEPÇÃO DO PROJETO</w:t>
      </w:r>
    </w:p>
    <w:p w14:paraId="0D5AF3BD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 xml:space="preserve">O projeto abrange as garagens do pelotão de manutenção e transporte do 6º BI </w:t>
      </w:r>
      <w:proofErr w:type="spellStart"/>
      <w:r w:rsidRPr="002C4EDA">
        <w:rPr>
          <w:lang w:val="pt-BR"/>
        </w:rPr>
        <w:t>Amv</w:t>
      </w:r>
      <w:proofErr w:type="spellEnd"/>
      <w:r w:rsidRPr="002C4EDA">
        <w:rPr>
          <w:lang w:val="pt-BR"/>
        </w:rPr>
        <w:t xml:space="preserve">, no interior do Forte </w:t>
      </w:r>
      <w:proofErr w:type="spellStart"/>
      <w:r w:rsidRPr="002C4EDA">
        <w:rPr>
          <w:lang w:val="pt-BR"/>
        </w:rPr>
        <w:t>Fornovo</w:t>
      </w:r>
      <w:proofErr w:type="spellEnd"/>
      <w:r w:rsidRPr="002C4EDA">
        <w:rPr>
          <w:lang w:val="pt-BR"/>
        </w:rPr>
        <w:t>. O escopo inclui: demolição de estruturas colapsadas, construção de novas estruturas, recolocação de cobertura e novo sistema de iluminação, visando segurança ambiental e pessoal e melhoria do sistema de captação de águas pluviais.</w:t>
      </w:r>
    </w:p>
    <w:p w14:paraId="754556E0" w14:textId="77777777" w:rsidR="00D82D5D" w:rsidRPr="002C4EDA" w:rsidRDefault="00D82D5D">
      <w:pPr>
        <w:rPr>
          <w:lang w:val="pt-BR"/>
        </w:rPr>
      </w:pPr>
    </w:p>
    <w:p w14:paraId="0022B894" w14:textId="77777777" w:rsidR="00D82D5D" w:rsidRPr="002C4EDA" w:rsidRDefault="00000000">
      <w:pPr>
        <w:pStyle w:val="Heading1"/>
        <w:rPr>
          <w:lang w:val="pt-BR"/>
        </w:rPr>
      </w:pPr>
      <w:r w:rsidRPr="002C4EDA">
        <w:rPr>
          <w:lang w:val="pt-BR"/>
        </w:rPr>
        <w:t>PARÂMETROS</w:t>
      </w:r>
    </w:p>
    <w:p w14:paraId="4F0FBA24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Todas as intervenções devem seguir o projeto básico (fornecido em anexo ao edital), as normas ABNT e especificações dos fabricantes. Conflitos normativos devem ser consultados à contratante antes da execução. Modificações devem ser aprovadas previamente.</w:t>
      </w:r>
    </w:p>
    <w:p w14:paraId="2964CFA6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O Projeto Básico deve conter pranchas por disciplina (Arquitetura, Topografia, Estrutura, Hidráulica, Impermeabilização, Elétrica e Mecânica), com quantidade a preencher por disciplina conforme tabela no original.</w:t>
      </w:r>
    </w:p>
    <w:p w14:paraId="1B7EC9A1" w14:textId="77777777" w:rsidR="00D82D5D" w:rsidRPr="002C4EDA" w:rsidRDefault="00D82D5D">
      <w:pPr>
        <w:rPr>
          <w:lang w:val="pt-BR"/>
        </w:rPr>
      </w:pPr>
    </w:p>
    <w:p w14:paraId="6A09F369" w14:textId="77777777" w:rsidR="00D82D5D" w:rsidRPr="002C4EDA" w:rsidRDefault="00000000">
      <w:pPr>
        <w:pStyle w:val="Heading1"/>
        <w:rPr>
          <w:lang w:val="pt-BR"/>
        </w:rPr>
      </w:pPr>
      <w:r w:rsidRPr="002C4EDA">
        <w:rPr>
          <w:lang w:val="pt-BR"/>
        </w:rPr>
        <w:t>DESCRIÇÃO DOS LOCAIS</w:t>
      </w:r>
    </w:p>
    <w:p w14:paraId="1ACBFFC1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lastRenderedPageBreak/>
        <w:t>As áreas de intervenção e seus respectivos parâmetros (local, destinação futura, área em m², perímetro e altura) devem ser levantados conforme peças gráficas (Anexo 13). Inclui Pavilhão Esportivo (nível 0,00 e telhado nível 3,78) e Quadra Poliesportiva — dados dimensionais a preencher com base no levantamento.</w:t>
      </w:r>
    </w:p>
    <w:p w14:paraId="1F1F4537" w14:textId="77777777" w:rsidR="00D82D5D" w:rsidRPr="002C4EDA" w:rsidRDefault="00D82D5D">
      <w:pPr>
        <w:rPr>
          <w:lang w:val="pt-BR"/>
        </w:rPr>
      </w:pPr>
    </w:p>
    <w:p w14:paraId="0DAF0801" w14:textId="77777777" w:rsidR="00D82D5D" w:rsidRPr="002C4EDA" w:rsidRDefault="00000000">
      <w:pPr>
        <w:pStyle w:val="Heading1"/>
        <w:rPr>
          <w:lang w:val="pt-BR"/>
        </w:rPr>
      </w:pPr>
      <w:r w:rsidRPr="002C4EDA">
        <w:rPr>
          <w:lang w:val="pt-BR"/>
        </w:rPr>
        <w:t>VIDA ÚTIL E GARANTIAS</w:t>
      </w:r>
    </w:p>
    <w:p w14:paraId="0ED2CA9C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Cada sistema deve atender aos prazos mínimos de vida útil e garantia, conforme normas NBR aplicáveis: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D82D5D" w14:paraId="5C447E65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377A5" w14:textId="77777777" w:rsidR="00D82D5D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1DEE4" w14:textId="77777777" w:rsidR="00D82D5D" w:rsidRDefault="00000000">
            <w:r>
              <w:rPr>
                <w:b/>
                <w:bCs/>
                <w:color w:val="FFFFFF"/>
              </w:rPr>
              <w:t xml:space="preserve">Vida </w:t>
            </w:r>
            <w:proofErr w:type="spellStart"/>
            <w:r>
              <w:rPr>
                <w:b/>
                <w:bCs/>
                <w:color w:val="FFFFFF"/>
              </w:rPr>
              <w:t>Útil</w:t>
            </w:r>
            <w:proofErr w:type="spellEnd"/>
            <w:r>
              <w:rPr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</w:rPr>
              <w:t>anos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0A486" w14:textId="77777777" w:rsidR="00D82D5D" w:rsidRDefault="00000000">
            <w:proofErr w:type="spellStart"/>
            <w:r>
              <w:rPr>
                <w:b/>
                <w:bCs/>
                <w:color w:val="FFFFFF"/>
              </w:rPr>
              <w:t>Garantia</w:t>
            </w:r>
            <w:proofErr w:type="spellEnd"/>
            <w:r>
              <w:rPr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</w:rPr>
              <w:t>anos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D82D5D" w14:paraId="23581AF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1E11A" w14:textId="77777777" w:rsidR="00D82D5D" w:rsidRDefault="00000000">
            <w:proofErr w:type="spellStart"/>
            <w:r>
              <w:t>Revestimento</w:t>
            </w:r>
            <w:proofErr w:type="spellEnd"/>
            <w:r>
              <w:t xml:space="preserve"> </w:t>
            </w:r>
            <w:proofErr w:type="spellStart"/>
            <w:r>
              <w:t>cerâmico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57851" w14:textId="77777777" w:rsidR="00D82D5D" w:rsidRDefault="00000000">
            <w:r>
              <w:t>10 a 20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5750C" w14:textId="77777777" w:rsidR="00D82D5D" w:rsidRDefault="00000000">
            <w:r>
              <w:t>2 a 3</w:t>
            </w:r>
          </w:p>
        </w:tc>
      </w:tr>
      <w:tr w:rsidR="00D82D5D" w14:paraId="0288B33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01648" w14:textId="77777777" w:rsidR="00D82D5D" w:rsidRDefault="00000000">
            <w:proofErr w:type="spellStart"/>
            <w:r>
              <w:t>Hidrossanitário</w:t>
            </w:r>
            <w:proofErr w:type="spellEnd"/>
            <w:r>
              <w:t xml:space="preserve"> (</w:t>
            </w:r>
            <w:proofErr w:type="spellStart"/>
            <w:r>
              <w:t>esgoto</w:t>
            </w:r>
            <w:proofErr w:type="spellEnd"/>
            <w:r>
              <w:t>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38EBD" w14:textId="77777777" w:rsidR="00D82D5D" w:rsidRDefault="00000000">
            <w:r>
              <w:t>10 a 20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7C68B" w14:textId="77777777" w:rsidR="00D82D5D" w:rsidRDefault="00000000">
            <w:r>
              <w:t>1</w:t>
            </w:r>
          </w:p>
        </w:tc>
      </w:tr>
      <w:tr w:rsidR="00D82D5D" w14:paraId="57959AC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F1978" w14:textId="77777777" w:rsidR="00D82D5D" w:rsidRDefault="00000000">
            <w:proofErr w:type="spellStart"/>
            <w:r>
              <w:t>Impermeabilização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0F30D" w14:textId="77777777" w:rsidR="00D82D5D" w:rsidRDefault="00000000">
            <w:r>
              <w:t>5 a 10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91E20" w14:textId="77777777" w:rsidR="00D82D5D" w:rsidRDefault="00000000">
            <w:r>
              <w:t>5</w:t>
            </w:r>
          </w:p>
        </w:tc>
      </w:tr>
      <w:tr w:rsidR="00D82D5D" w14:paraId="6A5FFB5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E8B99" w14:textId="77777777" w:rsidR="00D82D5D" w:rsidRDefault="00000000">
            <w:r>
              <w:t>Pintura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E29E0" w14:textId="77777777" w:rsidR="00D82D5D" w:rsidRDefault="00000000">
            <w:r>
              <w:t>3 a 5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9402D" w14:textId="77777777" w:rsidR="00D82D5D" w:rsidRDefault="00000000">
            <w:r>
              <w:t>1</w:t>
            </w:r>
          </w:p>
        </w:tc>
      </w:tr>
      <w:tr w:rsidR="00D82D5D" w14:paraId="4B3F6DA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99E74" w14:textId="77777777" w:rsidR="00D82D5D" w:rsidRDefault="00000000">
            <w:proofErr w:type="spellStart"/>
            <w:r>
              <w:t>Esquadria</w:t>
            </w:r>
            <w:proofErr w:type="spellEnd"/>
            <w:r>
              <w:t xml:space="preserve"> de </w:t>
            </w:r>
            <w:proofErr w:type="spellStart"/>
            <w:r>
              <w:t>alumínio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0B948" w14:textId="77777777" w:rsidR="00D82D5D" w:rsidRDefault="00000000">
            <w:r>
              <w:t>10 a 20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0E3C9" w14:textId="77777777" w:rsidR="00D82D5D" w:rsidRDefault="00000000">
            <w:r>
              <w:t>2</w:t>
            </w:r>
          </w:p>
        </w:tc>
      </w:tr>
      <w:tr w:rsidR="00D82D5D" w14:paraId="5E67BF9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FC058" w14:textId="77777777" w:rsidR="00D82D5D" w:rsidRDefault="00000000">
            <w:proofErr w:type="spellStart"/>
            <w:r>
              <w:t>Elétrica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2CDC8" w14:textId="77777777" w:rsidR="00D82D5D" w:rsidRDefault="00000000">
            <w:r>
              <w:t>10 a 20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D3505" w14:textId="77777777" w:rsidR="00D82D5D" w:rsidRDefault="00000000">
            <w:r>
              <w:t>1</w:t>
            </w:r>
          </w:p>
        </w:tc>
      </w:tr>
      <w:tr w:rsidR="00D82D5D" w14:paraId="745CFEE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E7F64" w14:textId="77777777" w:rsidR="00D82D5D" w:rsidRPr="002C4EDA" w:rsidRDefault="00000000">
            <w:pPr>
              <w:rPr>
                <w:lang w:val="pt-BR"/>
              </w:rPr>
            </w:pPr>
            <w:r w:rsidRPr="002C4EDA">
              <w:rPr>
                <w:lang w:val="pt-BR"/>
              </w:rPr>
              <w:t>Cobertura (telhamento, calhas e rufos)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9FBB8" w14:textId="77777777" w:rsidR="00D82D5D" w:rsidRDefault="00000000">
            <w:r>
              <w:t>8 a 12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A73E5" w14:textId="77777777" w:rsidR="00D82D5D" w:rsidRDefault="00000000">
            <w:r>
              <w:t>1</w:t>
            </w:r>
          </w:p>
        </w:tc>
      </w:tr>
      <w:tr w:rsidR="00D82D5D" w14:paraId="5B34A67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C5856" w14:textId="77777777" w:rsidR="00D82D5D" w:rsidRDefault="00000000">
            <w:r>
              <w:t>Forro PVC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5A280" w14:textId="77777777" w:rsidR="00D82D5D" w:rsidRDefault="00000000">
            <w:r>
              <w:t>8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7D860" w14:textId="77777777" w:rsidR="00D82D5D" w:rsidRDefault="00000000">
            <w:r>
              <w:t>1</w:t>
            </w:r>
          </w:p>
        </w:tc>
      </w:tr>
    </w:tbl>
    <w:p w14:paraId="0DE37ABA" w14:textId="77777777" w:rsidR="00D82D5D" w:rsidRDefault="00D82D5D"/>
    <w:p w14:paraId="6AE7F454" w14:textId="77777777" w:rsidR="00D82D5D" w:rsidRDefault="00000000">
      <w:pPr>
        <w:pStyle w:val="Heading1"/>
      </w:pPr>
      <w:r>
        <w:t>FASEAMENTO</w:t>
      </w:r>
    </w:p>
    <w:p w14:paraId="5F9534A6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O projeto é executado em 3 fases:</w:t>
      </w:r>
    </w:p>
    <w:tbl>
      <w:tblPr>
        <w:tblStyle w:val="a1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51"/>
      </w:tblGrid>
      <w:tr w:rsidR="002C4EDA" w14:paraId="1483822E" w14:textId="77777777" w:rsidTr="002C4EDA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1A123" w14:textId="77777777" w:rsidR="002C4EDA" w:rsidRDefault="002C4EDA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635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FBDF2" w14:textId="77777777" w:rsidR="002C4EDA" w:rsidRDefault="002C4EDA">
            <w:proofErr w:type="spellStart"/>
            <w:r>
              <w:rPr>
                <w:b/>
                <w:bCs/>
                <w:color w:val="FFFFFF"/>
              </w:rPr>
              <w:t>Atividades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Principais</w:t>
            </w:r>
            <w:proofErr w:type="spellEnd"/>
          </w:p>
        </w:tc>
      </w:tr>
      <w:tr w:rsidR="002C4EDA" w:rsidRPr="00610B6C" w14:paraId="17EF1C2E" w14:textId="77777777" w:rsidTr="002C4ED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5C873" w14:textId="77777777" w:rsidR="002C4EDA" w:rsidRDefault="002C4EDA">
            <w:r>
              <w:t>1ª</w:t>
            </w:r>
          </w:p>
        </w:tc>
        <w:tc>
          <w:tcPr>
            <w:tcW w:w="6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79DED" w14:textId="77777777" w:rsidR="002C4EDA" w:rsidRPr="002C4EDA" w:rsidRDefault="002C4EDA">
            <w:pPr>
              <w:rPr>
                <w:lang w:val="pt-BR"/>
              </w:rPr>
            </w:pPr>
            <w:r w:rsidRPr="002C4EDA">
              <w:rPr>
                <w:lang w:val="pt-BR"/>
              </w:rPr>
              <w:t>Vistorias, medições, levantamento topográfico, sondagem, projetos executivos e montagem do canteiro.</w:t>
            </w:r>
          </w:p>
        </w:tc>
      </w:tr>
      <w:tr w:rsidR="002C4EDA" w:rsidRPr="00610B6C" w14:paraId="56F16B57" w14:textId="77777777" w:rsidTr="002C4ED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8D9EA" w14:textId="77777777" w:rsidR="002C4EDA" w:rsidRDefault="002C4EDA">
            <w:r>
              <w:t>2ª</w:t>
            </w:r>
          </w:p>
        </w:tc>
        <w:tc>
          <w:tcPr>
            <w:tcW w:w="6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CD19C" w14:textId="77777777" w:rsidR="002C4EDA" w:rsidRPr="002C4EDA" w:rsidRDefault="002C4EDA">
            <w:pPr>
              <w:rPr>
                <w:lang w:val="pt-BR"/>
              </w:rPr>
            </w:pPr>
            <w:r w:rsidRPr="002C4EDA">
              <w:rPr>
                <w:lang w:val="pt-BR"/>
              </w:rPr>
              <w:t>Demolições, construções, pinturas e acabamentos.</w:t>
            </w:r>
          </w:p>
        </w:tc>
      </w:tr>
      <w:tr w:rsidR="002C4EDA" w:rsidRPr="00610B6C" w14:paraId="7744F90A" w14:textId="77777777" w:rsidTr="002C4ED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FC2E6" w14:textId="77777777" w:rsidR="002C4EDA" w:rsidRDefault="002C4EDA">
            <w:r>
              <w:t>3ª</w:t>
            </w:r>
          </w:p>
        </w:tc>
        <w:tc>
          <w:tcPr>
            <w:tcW w:w="6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4A050" w14:textId="77777777" w:rsidR="002C4EDA" w:rsidRPr="002C4EDA" w:rsidRDefault="002C4EDA">
            <w:pPr>
              <w:rPr>
                <w:lang w:val="pt-BR"/>
              </w:rPr>
            </w:pPr>
            <w:r w:rsidRPr="002C4EDA">
              <w:rPr>
                <w:lang w:val="pt-BR"/>
              </w:rPr>
              <w:t>Vistorias finais, desmontagem do canteiro, as-</w:t>
            </w:r>
            <w:proofErr w:type="spellStart"/>
            <w:r w:rsidRPr="002C4EDA">
              <w:rPr>
                <w:lang w:val="pt-BR"/>
              </w:rPr>
              <w:t>built</w:t>
            </w:r>
            <w:proofErr w:type="spellEnd"/>
            <w:r w:rsidRPr="002C4EDA">
              <w:rPr>
                <w:lang w:val="pt-BR"/>
              </w:rPr>
              <w:t xml:space="preserve"> (se for o caso), limpeza, testes, licenças e entrega.</w:t>
            </w:r>
          </w:p>
        </w:tc>
      </w:tr>
    </w:tbl>
    <w:p w14:paraId="2C12F7FC" w14:textId="77777777" w:rsidR="00D82D5D" w:rsidRPr="002C4EDA" w:rsidRDefault="00D82D5D">
      <w:pPr>
        <w:rPr>
          <w:lang w:val="pt-BR"/>
        </w:rPr>
      </w:pPr>
    </w:p>
    <w:p w14:paraId="6EC0420E" w14:textId="1D2C68CC" w:rsidR="00D82D5D" w:rsidRDefault="00D82D5D">
      <w:pPr>
        <w:rPr>
          <w:lang w:val="pt-BR"/>
        </w:rPr>
      </w:pPr>
    </w:p>
    <w:p w14:paraId="32459C8F" w14:textId="77777777" w:rsidR="002C4EDA" w:rsidRDefault="002C4EDA">
      <w:pPr>
        <w:rPr>
          <w:lang w:val="pt-BR"/>
        </w:rPr>
      </w:pPr>
    </w:p>
    <w:p w14:paraId="49B80F33" w14:textId="77777777" w:rsidR="002C4EDA" w:rsidRDefault="002C4EDA">
      <w:pPr>
        <w:rPr>
          <w:lang w:val="pt-BR"/>
        </w:rPr>
      </w:pPr>
    </w:p>
    <w:p w14:paraId="70BDC17E" w14:textId="77777777" w:rsidR="002C4EDA" w:rsidRDefault="002C4EDA">
      <w:pPr>
        <w:rPr>
          <w:lang w:val="pt-BR"/>
        </w:rPr>
      </w:pPr>
    </w:p>
    <w:p w14:paraId="49DDAEA4" w14:textId="77777777" w:rsidR="002C4EDA" w:rsidRDefault="002C4EDA">
      <w:pPr>
        <w:rPr>
          <w:lang w:val="pt-BR"/>
        </w:rPr>
      </w:pPr>
    </w:p>
    <w:p w14:paraId="7F503E16" w14:textId="77777777" w:rsidR="002C4EDA" w:rsidRDefault="002C4EDA">
      <w:pPr>
        <w:rPr>
          <w:lang w:val="pt-BR"/>
        </w:rPr>
      </w:pPr>
    </w:p>
    <w:p w14:paraId="4DA7A105" w14:textId="77777777" w:rsidR="002C4EDA" w:rsidRDefault="002C4EDA">
      <w:pPr>
        <w:rPr>
          <w:lang w:val="pt-BR"/>
        </w:rPr>
      </w:pPr>
    </w:p>
    <w:p w14:paraId="505D7923" w14:textId="77777777" w:rsidR="002C4EDA" w:rsidRDefault="002C4EDA">
      <w:pPr>
        <w:rPr>
          <w:lang w:val="pt-BR"/>
        </w:rPr>
      </w:pPr>
    </w:p>
    <w:p w14:paraId="059014A5" w14:textId="77777777" w:rsidR="002C4EDA" w:rsidRDefault="002C4EDA">
      <w:pPr>
        <w:rPr>
          <w:lang w:val="pt-BR"/>
        </w:rPr>
      </w:pPr>
    </w:p>
    <w:p w14:paraId="31032DCF" w14:textId="77777777" w:rsidR="002C4EDA" w:rsidRDefault="002C4EDA">
      <w:pPr>
        <w:rPr>
          <w:lang w:val="pt-BR"/>
        </w:rPr>
      </w:pPr>
    </w:p>
    <w:p w14:paraId="6193A30A" w14:textId="77777777" w:rsidR="002C4EDA" w:rsidRDefault="002C4EDA">
      <w:pPr>
        <w:rPr>
          <w:lang w:val="pt-BR"/>
        </w:rPr>
      </w:pPr>
    </w:p>
    <w:p w14:paraId="4BE6CB72" w14:textId="77777777" w:rsidR="002C4EDA" w:rsidRDefault="002C4EDA">
      <w:pPr>
        <w:rPr>
          <w:lang w:val="pt-BR"/>
        </w:rPr>
      </w:pPr>
    </w:p>
    <w:p w14:paraId="56F50BC0" w14:textId="77777777" w:rsidR="002C4EDA" w:rsidRPr="002C4EDA" w:rsidRDefault="002C4EDA">
      <w:pPr>
        <w:rPr>
          <w:lang w:val="pt-BR"/>
        </w:rPr>
      </w:pPr>
    </w:p>
    <w:p w14:paraId="60B3062D" w14:textId="77777777" w:rsidR="00D82D5D" w:rsidRPr="002C4EDA" w:rsidRDefault="00000000">
      <w:pPr>
        <w:pStyle w:val="Heading1"/>
        <w:rPr>
          <w:lang w:val="pt-BR"/>
        </w:rPr>
      </w:pPr>
      <w:r w:rsidRPr="002C4EDA">
        <w:rPr>
          <w:lang w:val="pt-BR"/>
        </w:rPr>
        <w:t>1. SERVIÇOS TÉCNICOS</w:t>
      </w:r>
    </w:p>
    <w:p w14:paraId="4F00C630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1.1. Elaboração de Projetos Executivos</w:t>
      </w:r>
    </w:p>
    <w:p w14:paraId="6BBFF11B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lastRenderedPageBreak/>
        <w:t>A contratada deve elaborar projetos executivos para todas as disciplinas (Topografia, Terraplanagem, Arquitetura, Mecânica de Solos, Estrutura, Hidráulica, Elétrica e Mecânica), contendo pranchas em A1 com todos os detalhamentos necessários, além de memorial descritivo, quantitativos, cálculos estruturais, especificações de equipamentos, orçamentos, cronogramas e documentação legal — todos assinados por responsável técnico.</w:t>
      </w:r>
    </w:p>
    <w:p w14:paraId="3D919890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 xml:space="preserve">Cada disciplina exige informações mínimas específicas (ex.: Topografia: modelo digital georreferenciado em </w:t>
      </w:r>
      <w:proofErr w:type="spellStart"/>
      <w:r w:rsidRPr="002C4EDA">
        <w:rPr>
          <w:lang w:val="pt-BR"/>
        </w:rPr>
        <w:t>shp</w:t>
      </w:r>
      <w:proofErr w:type="spellEnd"/>
      <w:r w:rsidRPr="002C4EDA">
        <w:rPr>
          <w:lang w:val="pt-BR"/>
        </w:rPr>
        <w:t>; Estrutura: plantas de formas, armação e quadro de aço; Hidráulica: reservação, caminhamentos e isométricos; SPDA: nota de equalização de massas metálicas).</w:t>
      </w:r>
    </w:p>
    <w:p w14:paraId="15969A9E" w14:textId="77777777" w:rsidR="00D82D5D" w:rsidRPr="002C4EDA" w:rsidRDefault="00D82D5D">
      <w:pPr>
        <w:rPr>
          <w:lang w:val="pt-BR"/>
        </w:rPr>
      </w:pPr>
    </w:p>
    <w:p w14:paraId="4DB64BC1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1.2. Emissão de ART/RRT</w:t>
      </w:r>
    </w:p>
    <w:p w14:paraId="65851955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A contratada deve emitir e entregar à contratante as Anotações de Responsabilidade Técnica (ART) de cada projeto executivo (arquitetura, estrutural, hidráulico, elétrico/SPDA, contra incêndio), além de laudos técnicos, levantamento topográfico e orçamento. Toda documentação deve ser aprovada antes do início das obras.</w:t>
      </w:r>
    </w:p>
    <w:p w14:paraId="3E29B323" w14:textId="77777777" w:rsidR="00D82D5D" w:rsidRPr="002C4EDA" w:rsidRDefault="00D82D5D">
      <w:pPr>
        <w:rPr>
          <w:lang w:val="pt-BR"/>
        </w:rPr>
      </w:pPr>
    </w:p>
    <w:p w14:paraId="60CA16B6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1.3. Mão de Obra Especializada</w:t>
      </w:r>
    </w:p>
    <w:p w14:paraId="43D62B85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Para gerenciamento e serviços técnicos específicos são necessários: Engenheiro civil júnior, Engenheiro eletricista júnior, Coordenador/gerente de obras, Mestre de obras, Encarregado de obras, Topógrafo, Serralheiro e Auxiliar de serralheiro.</w:t>
      </w:r>
    </w:p>
    <w:p w14:paraId="0A505A45" w14:textId="77777777" w:rsidR="00D82D5D" w:rsidRPr="002C4EDA" w:rsidRDefault="00D82D5D">
      <w:pPr>
        <w:rPr>
          <w:lang w:val="pt-BR"/>
        </w:rPr>
      </w:pPr>
    </w:p>
    <w:p w14:paraId="47A3D172" w14:textId="77777777" w:rsidR="00D82D5D" w:rsidRPr="002C4EDA" w:rsidRDefault="00000000">
      <w:pPr>
        <w:pStyle w:val="Heading1"/>
        <w:rPr>
          <w:lang w:val="pt-BR"/>
        </w:rPr>
      </w:pPr>
      <w:r w:rsidRPr="002C4EDA">
        <w:rPr>
          <w:lang w:val="pt-BR"/>
        </w:rPr>
        <w:t>2. SERVIÇOS PRELIMINARES</w:t>
      </w:r>
    </w:p>
    <w:p w14:paraId="72A6EE15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Antes de qualquer serviço, realizar vistoria com fiscal técnico e responsável técnico da contratada, identificando interferências e áreas de risco. Após limpeza inicial, implantar toda sinalização e interdições necessárias, conforme normas internas da OM.</w:t>
      </w:r>
    </w:p>
    <w:p w14:paraId="09089C82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2.1. Limpeza Inicial</w:t>
      </w:r>
    </w:p>
    <w:p w14:paraId="2A68EAE3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Limpeza prévia pela contratante/contratada dos locais da obra, canteiro e adjacências.</w:t>
      </w:r>
    </w:p>
    <w:p w14:paraId="1607E122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2.2. Topografia e Locação da Obra</w:t>
      </w:r>
    </w:p>
    <w:p w14:paraId="47548096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Executar os serviços topográficos listados (locação da obra, locação de elementos estruturais e redes, implantação de marcos, nivelamento, levantamentos cadastrais, controle de qualidade e quantificação de volumes). Locação a partir de referências de nível e vértices de coordenadas; demarcação com gabaritos conforme projeto.</w:t>
      </w:r>
    </w:p>
    <w:p w14:paraId="0FD5CCEB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2.3. Sondagens de Reconhecimento do Solo</w:t>
      </w:r>
    </w:p>
    <w:p w14:paraId="1822FF5B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Realizar sondagens para identificar: tipo e características do solo por camada (a cada metro), resistência à cravação, nível do lençol freático e ensaios de compactação. Resultados apresentados em laudo gráfico com perfis, amostras identificadas e entregues à contratante.</w:t>
      </w:r>
    </w:p>
    <w:p w14:paraId="11AB1171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2.4. Implantação de Canteiro de Obras</w:t>
      </w:r>
    </w:p>
    <w:p w14:paraId="6AC8C52F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O canteiro será instalado em área determinada pela contratante, com projeto aprovado via PCMAT. Instalações obrigatórias mínimas: escritório de administração (14 m²), sala de fiscalização (14 m²), sanitários e vestiários masculinos/femininos, cozinha, refeitório, depósito de material e almoxarifado. Contêineres e banheiros químicos alugados pela contratada. Exige ligações provisórias aprovadas, sistema de drenagem provisório e controle de acesso de pessoal.</w:t>
      </w:r>
    </w:p>
    <w:p w14:paraId="33419190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2.5. Remoções e Retiradas</w:t>
      </w:r>
    </w:p>
    <w:p w14:paraId="757A13F5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lastRenderedPageBreak/>
        <w:t>Executadas por profissionais habilitados; localização e itens conforme planta de arquitetura. Materiais removidos guardados em depósito adequado até descarte final (responsabilidade da contratante/contratada).</w:t>
      </w:r>
    </w:p>
    <w:p w14:paraId="675C8541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2.6. Demolições</w:t>
      </w:r>
    </w:p>
    <w:p w14:paraId="6370F424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Realizadas por profissionais habilitados, com observância das normas de segurança. Locais e itens a demolir conforme planta de arquitetura.</w:t>
      </w:r>
    </w:p>
    <w:p w14:paraId="7F52E7A2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2.7. Retiradas e Descartes de Resíduos</w:t>
      </w:r>
    </w:p>
    <w:p w14:paraId="2A8D3AE6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rFonts w:ascii="Arial Unicode MS" w:eastAsia="Arial Unicode MS" w:hAnsi="Arial Unicode MS" w:cs="Arial Unicode MS"/>
          <w:lang w:val="pt-BR"/>
        </w:rPr>
        <w:t xml:space="preserve">O entulho deve ser separado e descartado conforme classificação CONAMA 307/2002: Classe A (reutilizáveis/recicláveis como agregados), Classe B (recicláveis para outras destinações), Classe C (gesso — destinação específica) e Classe D (perigosos — tintas, </w:t>
      </w:r>
      <w:proofErr w:type="gramStart"/>
      <w:r w:rsidRPr="002C4EDA">
        <w:rPr>
          <w:rFonts w:ascii="Arial Unicode MS" w:eastAsia="Arial Unicode MS" w:hAnsi="Arial Unicode MS" w:cs="Arial Unicode MS"/>
          <w:lang w:val="pt-BR"/>
        </w:rPr>
        <w:t>solventes, etc.</w:t>
      </w:r>
      <w:proofErr w:type="gramEnd"/>
      <w:r w:rsidRPr="002C4EDA">
        <w:rPr>
          <w:rFonts w:ascii="Arial Unicode MS" w:eastAsia="Arial Unicode MS" w:hAnsi="Arial Unicode MS" w:cs="Arial Unicode MS"/>
          <w:lang w:val="pt-BR"/>
        </w:rPr>
        <w:t>). Resíduo comum: bota-fora com fator de empolamento de 30%. Resíduo contaminado: acondicionamento seguro até destinação autorizada. CTR exigido para volume ≥ 15,30 m³.</w:t>
      </w:r>
    </w:p>
    <w:p w14:paraId="07194593" w14:textId="77777777" w:rsidR="00D82D5D" w:rsidRPr="002C4EDA" w:rsidRDefault="00D82D5D">
      <w:pPr>
        <w:rPr>
          <w:lang w:val="pt-BR"/>
        </w:rPr>
      </w:pPr>
    </w:p>
    <w:p w14:paraId="6F8EDED5" w14:textId="77777777" w:rsidR="00D82D5D" w:rsidRPr="002C4EDA" w:rsidRDefault="00000000">
      <w:pPr>
        <w:pStyle w:val="Heading1"/>
        <w:rPr>
          <w:lang w:val="pt-BR"/>
        </w:rPr>
      </w:pPr>
      <w:r w:rsidRPr="002C4EDA">
        <w:rPr>
          <w:lang w:val="pt-BR"/>
        </w:rPr>
        <w:t>3. MOVIMENTOS DE SOLO</w:t>
      </w:r>
    </w:p>
    <w:p w14:paraId="570787B1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3.1. Terraplanagem</w:t>
      </w:r>
    </w:p>
    <w:p w14:paraId="56ED63F2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 xml:space="preserve">Contempla estudo hidrológico (chuva de projeto, fluxo pluvial, variação de mananciais), </w:t>
      </w:r>
      <w:proofErr w:type="spellStart"/>
      <w:r w:rsidRPr="002C4EDA">
        <w:rPr>
          <w:lang w:val="pt-BR"/>
        </w:rPr>
        <w:t>voluemetria</w:t>
      </w:r>
      <w:proofErr w:type="spellEnd"/>
      <w:r w:rsidRPr="002C4EDA">
        <w:rPr>
          <w:lang w:val="pt-BR"/>
        </w:rPr>
        <w:t xml:space="preserve"> de cortes e aterros, e cálculo de distância média de transporte.</w:t>
      </w:r>
    </w:p>
    <w:p w14:paraId="6C20222A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3.2. Escavações</w:t>
      </w:r>
    </w:p>
    <w:p w14:paraId="27CB8AA3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Escavações em material de 1ª categoria; profundidades, locais e dimensões conforme planta estrutural. Tabela de valas/perfurações a preencher (viga baldrame, bloco, coletores, aterramento, circuitos elétricos, estacas). Escavações &gt; 1,50 m devem ser taludadas ou protegidas. Tolerâncias: ± 2 cm de altura (solo), + 5 cm de largura.</w:t>
      </w:r>
    </w:p>
    <w:p w14:paraId="46925FEA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3.3. Aterros e Reaterros</w:t>
      </w:r>
    </w:p>
    <w:p w14:paraId="78765F88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Reaterro manual/mecânico com solo sem pedregulhos, em camada única compactada até 10 cm acima da geratriz do tubo, completado com compactador tipo sapo. Locais e volumes conforme planta; preferência pelo solo retirado das escavações.</w:t>
      </w:r>
    </w:p>
    <w:p w14:paraId="703BE834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3.4. Enrocamentos</w:t>
      </w:r>
    </w:p>
    <w:p w14:paraId="45480036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Tipo, local, comprimento, largura, altura, área de fundo e volume de rocha a preencher conforme planta de arquitetura.</w:t>
      </w:r>
    </w:p>
    <w:p w14:paraId="763CF20D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3.5. Contenções</w:t>
      </w:r>
    </w:p>
    <w:p w14:paraId="1B1EE625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Tipo, implantação, local e volumes de solo conforme planta de arquitetura. Tabela a preencher em projeto.</w:t>
      </w:r>
    </w:p>
    <w:p w14:paraId="0B6FD204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 xml:space="preserve">3.6. </w:t>
      </w:r>
      <w:proofErr w:type="spellStart"/>
      <w:r w:rsidRPr="002C4EDA">
        <w:rPr>
          <w:lang w:val="pt-BR"/>
        </w:rPr>
        <w:t>Taludamentos</w:t>
      </w:r>
      <w:proofErr w:type="spellEnd"/>
    </w:p>
    <w:p w14:paraId="5BD89C3F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Inclui Berma 4 (parte frontal da saia com pneus). Implantação, inclinação, dimensões e volumes conforme planta. Tabela a preencher.</w:t>
      </w:r>
    </w:p>
    <w:p w14:paraId="1FEF10F4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3.7. Nivelamentos e Compactações</w:t>
      </w:r>
    </w:p>
    <w:p w14:paraId="316A21FB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Nivelamento preferencialmente com material das escavações; descarte apenas de camada vegetal e solos inapropriados. Declividade e taludes conforme projeto. Tolerâncias: ± 5 cm de cota, + 30 cm de largura de plataforma. Empréstimo de solo em jazida indicada pela contratante.</w:t>
      </w:r>
    </w:p>
    <w:p w14:paraId="3C3D0434" w14:textId="3C6B7425" w:rsidR="00D82D5D" w:rsidRPr="002C4EDA" w:rsidRDefault="00D82D5D">
      <w:pPr>
        <w:rPr>
          <w:lang w:val="pt-BR"/>
        </w:rPr>
      </w:pPr>
    </w:p>
    <w:p w14:paraId="0BD705B4" w14:textId="77777777" w:rsidR="00D82D5D" w:rsidRPr="002C4EDA" w:rsidRDefault="00000000">
      <w:pPr>
        <w:pStyle w:val="Heading1"/>
        <w:rPr>
          <w:lang w:val="pt-BR"/>
        </w:rPr>
      </w:pPr>
      <w:r w:rsidRPr="002C4EDA">
        <w:rPr>
          <w:lang w:val="pt-BR"/>
        </w:rPr>
        <w:lastRenderedPageBreak/>
        <w:t>4. SISTEMAS ESTRUTURAIS</w:t>
      </w:r>
    </w:p>
    <w:p w14:paraId="53027074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4.1. Estruturas em Concreto</w:t>
      </w:r>
    </w:p>
    <w:p w14:paraId="1FA0F679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Uso de materiais uniformes (cimento de marca/partida única, agregados de coloração e procedência uniforme, sem aditivos com cloreto). Transporte máximo de 1,5h da central; adensamento por vibradores de imersão. Corpos de prova: mínimo 6 por caminhão, rompidos aos 7, 14 e 28 dias. Formas em compensado 18 mm plastificado; retirada após 7 dias. Concreto FCK mínimo 25 MPa, traço 1:2:3, cobrimento 30 mm. Lastro traço 1:8:11.</w:t>
      </w:r>
    </w:p>
    <w:p w14:paraId="7D1C3BBF" w14:textId="77777777" w:rsidR="00D82D5D" w:rsidRPr="002C4EDA" w:rsidRDefault="00000000">
      <w:pPr>
        <w:pStyle w:val="Heading3"/>
        <w:rPr>
          <w:lang w:val="pt-BR"/>
        </w:rPr>
      </w:pPr>
      <w:r w:rsidRPr="002C4EDA">
        <w:rPr>
          <w:lang w:val="pt-BR"/>
        </w:rPr>
        <w:t>4.1.1. Fundações</w:t>
      </w:r>
    </w:p>
    <w:p w14:paraId="3F2D0CA4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Sistema Viga Baldrame: VB 1 a 5 e estacas E 1 a 6 (dados dimensionais — seção, volume, cobrimento — a preencher conforme planta estrutural). Armação CA-50 Ø 10 mm (4 barras) com estribos CA-60 Ø 5 mm a cada 20 cm. Formas de compensado 18 mm, retirada após 7 dias. Vigas VB1 e VB2 devem conter cabos de cobre 50 mm² para SPDA.</w:t>
      </w:r>
    </w:p>
    <w:p w14:paraId="3E4ACBF7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Bloco de fundação: concretagem conjunta com estacas. Tipo e dimensões das estacas (escavadas, metálicas, injetadas, pré-moldadas) a definir conforme projeto. Dados de carga, profundidade e volume a preencher na tabela.</w:t>
      </w:r>
    </w:p>
    <w:p w14:paraId="567F9B25" w14:textId="77777777" w:rsidR="00D82D5D" w:rsidRPr="002C4EDA" w:rsidRDefault="00000000">
      <w:pPr>
        <w:pStyle w:val="Heading3"/>
        <w:rPr>
          <w:lang w:val="pt-BR"/>
        </w:rPr>
      </w:pPr>
      <w:r w:rsidRPr="002C4EDA">
        <w:rPr>
          <w:lang w:val="pt-BR"/>
        </w:rPr>
        <w:t>4.1.2. Superestrutura de Concreto</w:t>
      </w:r>
    </w:p>
    <w:p w14:paraId="786FC12A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Pilares, vigas e lajes: dimensões, volume de concreto, formas e quantidade de aço a preencher conforme planta estrutural por pavimento. Concreto FCK 25 MPa, formas plastificadas, espaçadores plásticos industrializados.</w:t>
      </w:r>
    </w:p>
    <w:p w14:paraId="72526995" w14:textId="77777777" w:rsidR="00D82D5D" w:rsidRPr="002C4EDA" w:rsidRDefault="00000000">
      <w:pPr>
        <w:pStyle w:val="Heading3"/>
        <w:rPr>
          <w:lang w:val="pt-BR"/>
        </w:rPr>
      </w:pPr>
      <w:r w:rsidRPr="002C4EDA">
        <w:rPr>
          <w:lang w:val="pt-BR"/>
        </w:rPr>
        <w:t>4.1.3. Estruturas Especiais em Concreto</w:t>
      </w:r>
    </w:p>
    <w:p w14:paraId="5EA966BF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Inclui escadas, rampas, caixas d'água, reservatórios e outros elementos especiais. Dimensões e quantitativos a detalhar nas peças gráficas.</w:t>
      </w:r>
    </w:p>
    <w:p w14:paraId="23D7A3B3" w14:textId="77777777" w:rsidR="00D82D5D" w:rsidRPr="002C4EDA" w:rsidRDefault="00000000">
      <w:pPr>
        <w:pStyle w:val="Heading3"/>
        <w:rPr>
          <w:lang w:val="pt-BR"/>
        </w:rPr>
      </w:pPr>
      <w:r w:rsidRPr="002C4EDA">
        <w:rPr>
          <w:lang w:val="pt-BR"/>
        </w:rPr>
        <w:t>4.1.4. Recuperação de Estruturas em Concreto</w:t>
      </w:r>
    </w:p>
    <w:p w14:paraId="22AFDC9A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 xml:space="preserve">Aplicação de argamassa de reparo, </w:t>
      </w:r>
      <w:proofErr w:type="spellStart"/>
      <w:r w:rsidRPr="002C4EDA">
        <w:rPr>
          <w:lang w:val="pt-BR"/>
        </w:rPr>
        <w:t>grauteamento</w:t>
      </w:r>
      <w:proofErr w:type="spellEnd"/>
      <w:r w:rsidRPr="002C4EDA">
        <w:rPr>
          <w:lang w:val="pt-BR"/>
        </w:rPr>
        <w:t xml:space="preserve"> ou reforço estrutural conforme laudo técnico. Materiais e extensão do serviço a definir após inspeção.</w:t>
      </w:r>
    </w:p>
    <w:p w14:paraId="4FAEB9DD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4.2. Estruturas Metálicas</w:t>
      </w:r>
    </w:p>
    <w:p w14:paraId="7D1D3CC8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Aço de qualidade certificada (ASTM/AWS/ABNT); pintura anticorrosiva conforme especificação. Perfis, ligações e tipo de pintura detalhados nas peças gráficas. Soldas por profissionais certificados.</w:t>
      </w:r>
    </w:p>
    <w:p w14:paraId="65B1BB44" w14:textId="77777777" w:rsidR="00D82D5D" w:rsidRPr="002C4EDA" w:rsidRDefault="00000000">
      <w:pPr>
        <w:pStyle w:val="Heading3"/>
        <w:rPr>
          <w:lang w:val="pt-BR"/>
        </w:rPr>
      </w:pPr>
      <w:r w:rsidRPr="002C4EDA">
        <w:rPr>
          <w:lang w:val="pt-BR"/>
        </w:rPr>
        <w:t>4.2.1. Superestruturas Metálicas</w:t>
      </w:r>
    </w:p>
    <w:p w14:paraId="6E6A0E38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Estrutura principal da cobertura das garagens. Perfis, comprimentos, ligações e quantitativo de aço a preencher conforme planta estrutural metálica.</w:t>
      </w:r>
    </w:p>
    <w:p w14:paraId="75B07779" w14:textId="77777777" w:rsidR="00D82D5D" w:rsidRPr="002C4EDA" w:rsidRDefault="00000000">
      <w:pPr>
        <w:pStyle w:val="Heading3"/>
        <w:rPr>
          <w:lang w:val="pt-BR"/>
        </w:rPr>
      </w:pPr>
      <w:r w:rsidRPr="002C4EDA">
        <w:rPr>
          <w:lang w:val="pt-BR"/>
        </w:rPr>
        <w:t>4.2.2. Estruturas Metálicas Especiais</w:t>
      </w:r>
    </w:p>
    <w:p w14:paraId="0DE443FD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Elementos especiais como passarelas, mezaninos ou suportes de equipamentos, se aplicável. Especificações conforme projeto executivo.</w:t>
      </w:r>
    </w:p>
    <w:p w14:paraId="0910EB19" w14:textId="77777777" w:rsidR="00D82D5D" w:rsidRPr="002C4EDA" w:rsidRDefault="00000000">
      <w:pPr>
        <w:pStyle w:val="Heading3"/>
        <w:rPr>
          <w:lang w:val="pt-BR"/>
        </w:rPr>
      </w:pPr>
      <w:r w:rsidRPr="002C4EDA">
        <w:rPr>
          <w:lang w:val="pt-BR"/>
        </w:rPr>
        <w:t>4.2.3. Recuperação de Estruturas Metálicas</w:t>
      </w:r>
    </w:p>
    <w:p w14:paraId="6917DBAC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Limpeza superficial, remoção de corrosão e reaplicação de pintura anticorrosiva. Extensão do serviço conforme inspeção prévia.</w:t>
      </w:r>
    </w:p>
    <w:p w14:paraId="53533B29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4.3. Estruturas em Madeira</w:t>
      </w:r>
    </w:p>
    <w:p w14:paraId="3B118064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Madeira tratada e seca, conforme especificação de projeto. Tipo de madeira, bitolas e encaixes detalhados nas peças gráficas.</w:t>
      </w:r>
    </w:p>
    <w:p w14:paraId="297756C5" w14:textId="77777777" w:rsidR="00D82D5D" w:rsidRPr="002C4EDA" w:rsidRDefault="00000000">
      <w:pPr>
        <w:pStyle w:val="Heading3"/>
        <w:rPr>
          <w:lang w:val="pt-BR"/>
        </w:rPr>
      </w:pPr>
      <w:r w:rsidRPr="002C4EDA">
        <w:rPr>
          <w:lang w:val="pt-BR"/>
        </w:rPr>
        <w:t>4.3.1. Estruturas de Cobertura</w:t>
      </w:r>
    </w:p>
    <w:p w14:paraId="62488042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Tesouras, caibros e ripas para suporte do telhamento. Dimensões e espaçamentos conforme projeto executivo.</w:t>
      </w:r>
    </w:p>
    <w:p w14:paraId="126D42C4" w14:textId="77777777" w:rsidR="00D82D5D" w:rsidRPr="002C4EDA" w:rsidRDefault="00000000">
      <w:pPr>
        <w:pStyle w:val="Heading3"/>
        <w:rPr>
          <w:lang w:val="pt-BR"/>
        </w:rPr>
      </w:pPr>
      <w:r w:rsidRPr="002C4EDA">
        <w:rPr>
          <w:lang w:val="pt-BR"/>
        </w:rPr>
        <w:lastRenderedPageBreak/>
        <w:t>4.3.2. Recuperação de Estruturas em Madeira</w:t>
      </w:r>
    </w:p>
    <w:p w14:paraId="04A70411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Substituição de peças deterioradas e retratamento preservativo. Extensão conforme vistoria técnica.</w:t>
      </w:r>
    </w:p>
    <w:p w14:paraId="1653AFC2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4.4. Tratamento, Proteção e Impermeabilização de Estruturas</w:t>
      </w:r>
    </w:p>
    <w:p w14:paraId="238A6611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Aplicar tratamentos anticorrosivos em metálicas, preservativos em madeira e impermeabilizantes em concreto (fundações, reservatórios, lajes expostas). Materiais e sistemas conforme especificação técnica do fabricante e normas NBR aplicáveis.</w:t>
      </w:r>
    </w:p>
    <w:p w14:paraId="0F7A63AF" w14:textId="77777777" w:rsidR="00D82D5D" w:rsidRPr="002C4EDA" w:rsidRDefault="00D82D5D">
      <w:pPr>
        <w:rPr>
          <w:lang w:val="pt-BR"/>
        </w:rPr>
      </w:pPr>
    </w:p>
    <w:p w14:paraId="654EEB51" w14:textId="77777777" w:rsidR="00D82D5D" w:rsidRPr="002C4EDA" w:rsidRDefault="00000000">
      <w:pPr>
        <w:pStyle w:val="Heading1"/>
        <w:rPr>
          <w:lang w:val="pt-BR"/>
        </w:rPr>
      </w:pPr>
      <w:r w:rsidRPr="002C4EDA">
        <w:rPr>
          <w:lang w:val="pt-BR"/>
        </w:rPr>
        <w:t>5. ALVENARIAS</w:t>
      </w:r>
    </w:p>
    <w:p w14:paraId="1FA66BDA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5.1. Vedos</w:t>
      </w:r>
    </w:p>
    <w:p w14:paraId="4E84537A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Painéis em alvenaria (bloco cerâmico ou concreto), gesso acartonado (</w:t>
      </w:r>
      <w:proofErr w:type="spellStart"/>
      <w:r w:rsidRPr="002C4EDA">
        <w:rPr>
          <w:lang w:val="pt-BR"/>
        </w:rPr>
        <w:t>drywall</w:t>
      </w:r>
      <w:proofErr w:type="spellEnd"/>
      <w:r w:rsidRPr="002C4EDA">
        <w:rPr>
          <w:lang w:val="pt-BR"/>
        </w:rPr>
        <w:t>) ou cobogó/blocos de vidro, conforme indicado em projeto. Especificações de espessura, modulação e amarração conforme planta de arquitetura.</w:t>
      </w:r>
    </w:p>
    <w:p w14:paraId="45833B86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 xml:space="preserve">5.2. Vergas e </w:t>
      </w:r>
      <w:proofErr w:type="spellStart"/>
      <w:r w:rsidRPr="002C4EDA">
        <w:rPr>
          <w:lang w:val="pt-BR"/>
        </w:rPr>
        <w:t>Contravergas</w:t>
      </w:r>
      <w:proofErr w:type="spellEnd"/>
    </w:p>
    <w:p w14:paraId="568F531A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Em concreto armado ou pré-moldado, acima e abaixo de vãos de esquadrias. Dimensões conforme projeto.</w:t>
      </w:r>
    </w:p>
    <w:p w14:paraId="5373FAF7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5.3. Superfícies de Trânsito</w:t>
      </w:r>
    </w:p>
    <w:p w14:paraId="236FAC80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Inclui guias e sarjetas (concreto moldado in loco), calçadas e passeios (conforme padrão do logradouro), e rampas e patamares (em conformidade com normas de acessibilidade).</w:t>
      </w:r>
    </w:p>
    <w:p w14:paraId="0E396B04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5.4. Cercamentos</w:t>
      </w:r>
    </w:p>
    <w:p w14:paraId="4BCB3AFD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Tipo (alambrado, gradil, tela, muro) e dimensões conforme projeto de arquitetura.</w:t>
      </w:r>
    </w:p>
    <w:p w14:paraId="4EA2E123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5.5. Regularização de Superfícies Verticais</w:t>
      </w:r>
    </w:p>
    <w:p w14:paraId="59A3E4C3" w14:textId="77777777" w:rsidR="00D82D5D" w:rsidRPr="002C4EDA" w:rsidRDefault="00000000">
      <w:pPr>
        <w:spacing w:after="120"/>
        <w:rPr>
          <w:lang w:val="pt-BR"/>
        </w:rPr>
      </w:pPr>
      <w:proofErr w:type="spellStart"/>
      <w:r w:rsidRPr="002C4EDA">
        <w:rPr>
          <w:lang w:val="pt-BR"/>
        </w:rPr>
        <w:t>Apicoamento</w:t>
      </w:r>
      <w:proofErr w:type="spellEnd"/>
      <w:r w:rsidRPr="002C4EDA">
        <w:rPr>
          <w:lang w:val="pt-BR"/>
        </w:rPr>
        <w:t xml:space="preserve"> (preparo da base), chapisco (argamassa de aderência) e emboço (regularização final) em paredes, aplicados sequencialmente conforme especificação.</w:t>
      </w:r>
    </w:p>
    <w:p w14:paraId="7F8C0000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5.6. Regularização de Superfícies Horizontais</w:t>
      </w:r>
    </w:p>
    <w:p w14:paraId="38E9072C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Lastro de brita, contrapiso regularizador e juntas de dilatação (posicionadas conforme projeto, espaçamento máximo 6 m ou em mudanças de direção).</w:t>
      </w:r>
    </w:p>
    <w:p w14:paraId="5EC4F089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5.7. Impermeabilização de Superfícies</w:t>
      </w:r>
    </w:p>
    <w:p w14:paraId="3E90A278" w14:textId="5067E28F" w:rsidR="00D82D5D" w:rsidRPr="002C4EDA" w:rsidRDefault="00000000" w:rsidP="002C4EDA">
      <w:pPr>
        <w:spacing w:after="120"/>
        <w:rPr>
          <w:lang w:val="pt-BR"/>
        </w:rPr>
      </w:pPr>
      <w:r w:rsidRPr="002C4EDA">
        <w:rPr>
          <w:lang w:val="pt-BR"/>
        </w:rPr>
        <w:t xml:space="preserve">Aplicar sistema impermeabilizante (manta asfáltica, cristalização, argamassa polimérica ou similar) em lajes, calhas, reservatórios e outras superfícies sujeitas a umidade, conforme projeto de </w:t>
      </w:r>
      <w:proofErr w:type="spellStart"/>
      <w:r w:rsidRPr="002C4EDA">
        <w:rPr>
          <w:lang w:val="pt-BR"/>
        </w:rPr>
        <w:t>impermeabili</w:t>
      </w:r>
      <w:proofErr w:type="spellEnd"/>
    </w:p>
    <w:p w14:paraId="4DB5A372" w14:textId="77777777" w:rsidR="00D82D5D" w:rsidRPr="002C4EDA" w:rsidRDefault="00000000">
      <w:pPr>
        <w:pStyle w:val="Heading1"/>
        <w:rPr>
          <w:lang w:val="pt-BR"/>
        </w:rPr>
      </w:pPr>
      <w:r w:rsidRPr="002C4EDA">
        <w:rPr>
          <w:lang w:val="pt-BR"/>
        </w:rPr>
        <w:t>6. INSTALAÇÕES HIDRÁULICAS</w:t>
      </w:r>
    </w:p>
    <w:p w14:paraId="4C4C1BB0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6.1. Água Fria</w:t>
      </w:r>
    </w:p>
    <w:p w14:paraId="1ECF0F86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Sistema composto por: medição (hidrômetro e cavalete), recalque (bomba + reservatório inferior), reservação (cisterna/caixa d'água superior) e distribuição (tubulações, registros e pontos de utilização). Diâmetros, vazões, materiais e quantitativos conforme projeto hidráulico.</w:t>
      </w:r>
    </w:p>
    <w:p w14:paraId="08934054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6.2. Água Quente</w:t>
      </w:r>
    </w:p>
    <w:p w14:paraId="14179648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Sistema de aquecimento (solar, a gás ou elétrico) com distribuição até os pontos de uso. Equipamentos, capacidade e traçado conforme projeto.</w:t>
      </w:r>
    </w:p>
    <w:p w14:paraId="67ED11BC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lastRenderedPageBreak/>
        <w:t>6.3. Águas Pluviais</w:t>
      </w:r>
    </w:p>
    <w:p w14:paraId="0CCE4160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 xml:space="preserve">Calhas, condutores verticais e horizontais, caixas de areia e interligação com rede pública ou sistema de </w:t>
      </w:r>
      <w:proofErr w:type="spellStart"/>
      <w:r w:rsidRPr="002C4EDA">
        <w:rPr>
          <w:lang w:val="pt-BR"/>
        </w:rPr>
        <w:t>reúso</w:t>
      </w:r>
      <w:proofErr w:type="spellEnd"/>
      <w:r w:rsidRPr="002C4EDA">
        <w:rPr>
          <w:lang w:val="pt-BR"/>
        </w:rPr>
        <w:t>. Dimensionamento por cálculo hidrológico; materiais e traçado conforme projeto.</w:t>
      </w:r>
    </w:p>
    <w:p w14:paraId="5FAEBED0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 xml:space="preserve">6.4. Água de </w:t>
      </w:r>
      <w:proofErr w:type="spellStart"/>
      <w:r w:rsidRPr="002C4EDA">
        <w:rPr>
          <w:lang w:val="pt-BR"/>
        </w:rPr>
        <w:t>Reúso</w:t>
      </w:r>
      <w:proofErr w:type="spellEnd"/>
    </w:p>
    <w:p w14:paraId="4DDB2194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Sistema de captação, tratamento mínimo e distribuição para fins não potáveis (irrigação, limpeza, descarga). Especificações conforme projeto.</w:t>
      </w:r>
    </w:p>
    <w:p w14:paraId="6AA419CF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6.5. Esgoto Sanitário</w:t>
      </w:r>
    </w:p>
    <w:p w14:paraId="347EFB62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Ramais, coletores prediais, caixas de inspeção e interligação com rede pública ou fossa/sumidouro. Declividades mínimas e diâmetros conforme norma e projeto.</w:t>
      </w:r>
    </w:p>
    <w:p w14:paraId="067EA8A2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6.6. Instalações Públicas de Águas Pluviais</w:t>
      </w:r>
    </w:p>
    <w:p w14:paraId="44181403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Rede externa de drenagem pluvial, bocas de lobo e galerias conforme projeto de drenagem urbana.</w:t>
      </w:r>
    </w:p>
    <w:p w14:paraId="6AC483AA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6.7. Sistemas de Drenagem</w:t>
      </w:r>
    </w:p>
    <w:p w14:paraId="0FFC0307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Drenagem superficial e profunda (drenos, canaletas, pavimentos drenantes) para controle de infiltração e escoamento. Localização e dimensões conforme projeto.</w:t>
      </w:r>
    </w:p>
    <w:p w14:paraId="520CD72B" w14:textId="77777777" w:rsidR="00D82D5D" w:rsidRPr="002C4EDA" w:rsidRDefault="00D82D5D">
      <w:pPr>
        <w:rPr>
          <w:lang w:val="pt-BR"/>
        </w:rPr>
      </w:pPr>
    </w:p>
    <w:p w14:paraId="51A76C3B" w14:textId="77777777" w:rsidR="00D82D5D" w:rsidRPr="002C4EDA" w:rsidRDefault="00000000">
      <w:pPr>
        <w:pStyle w:val="Heading1"/>
        <w:rPr>
          <w:lang w:val="pt-BR"/>
        </w:rPr>
      </w:pPr>
      <w:r w:rsidRPr="002C4EDA">
        <w:rPr>
          <w:lang w:val="pt-BR"/>
        </w:rPr>
        <w:t>7. INSTALAÇÕES ELÉTRICAS</w:t>
      </w:r>
    </w:p>
    <w:p w14:paraId="1EEFE495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7.1. Dispositivos de Entrada de Energia</w:t>
      </w:r>
    </w:p>
    <w:p w14:paraId="7420F71A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Inclui ramal de entrada, medidor, caixa geral de proteção (CGP) e disjuntor geral. Tensão, potência instalada e tipo de ligação conforme projeto elétrico e concessionária.</w:t>
      </w:r>
    </w:p>
    <w:p w14:paraId="2FB48B85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7.1.5. Transformadores de Energia</w:t>
      </w:r>
    </w:p>
    <w:p w14:paraId="3C593686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Quando aplicável (alta tensão): transformador com potência, impedância e classe de tensão conforme projeto. Instalação em local ventilado com distâncias de segurança.</w:t>
      </w:r>
    </w:p>
    <w:p w14:paraId="458D77EA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7.1.6. Geradores de Energia</w:t>
      </w:r>
    </w:p>
    <w:p w14:paraId="5F3E1F8D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Grupo motogerador com potência, autonomia de combustível e sistema de transferência automática (STA) conforme projeto.</w:t>
      </w:r>
    </w:p>
    <w:p w14:paraId="6D4D525D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7.2. Quadros de Distribuição</w:t>
      </w:r>
    </w:p>
    <w:p w14:paraId="4A5DBA70" w14:textId="77777777" w:rsidR="00D82D5D" w:rsidRPr="002C4EDA" w:rsidRDefault="00000000">
      <w:pPr>
        <w:spacing w:after="120"/>
        <w:rPr>
          <w:lang w:val="pt-BR"/>
        </w:rPr>
      </w:pPr>
      <w:proofErr w:type="spellStart"/>
      <w:r w:rsidRPr="002C4EDA">
        <w:rPr>
          <w:lang w:val="pt-BR"/>
        </w:rPr>
        <w:t>QDCs</w:t>
      </w:r>
      <w:proofErr w:type="spellEnd"/>
      <w:r w:rsidRPr="002C4EDA">
        <w:rPr>
          <w:lang w:val="pt-BR"/>
        </w:rPr>
        <w:t>/</w:t>
      </w:r>
      <w:proofErr w:type="spellStart"/>
      <w:r w:rsidRPr="002C4EDA">
        <w:rPr>
          <w:lang w:val="pt-BR"/>
        </w:rPr>
        <w:t>QGBTs</w:t>
      </w:r>
      <w:proofErr w:type="spellEnd"/>
      <w:r w:rsidRPr="002C4EDA">
        <w:rPr>
          <w:lang w:val="pt-BR"/>
        </w:rPr>
        <w:t xml:space="preserve"> com disjuntores e fusíveis dimensionados por circuito. Identificação de todos os circuitos. Quantidade, localização e capacidade conforme projeto elétrico.</w:t>
      </w:r>
    </w:p>
    <w:p w14:paraId="08C62FE2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7.3. Circuitos Elétricos</w:t>
      </w:r>
    </w:p>
    <w:p w14:paraId="3627B8BC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Circuitos aéreos (cabos em bandeja ou eletroduto aparente), subterrâneos (cabos em eletroduto enterrado a no mínimo 0,60 m) e internos (eletrodutos embutidos com condutores flexíveis). Seções, bitolas e proteções conforme projeto.</w:t>
      </w:r>
    </w:p>
    <w:p w14:paraId="2CE6D0A6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7.4. Iluminação</w:t>
      </w:r>
    </w:p>
    <w:p w14:paraId="2DDF4DAB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Luminárias e lâmpadas (LED preferencial) conforme projeto de iluminação (tipo, potência, índice de proteção IP e altura de instalação).</w:t>
      </w:r>
    </w:p>
    <w:p w14:paraId="6AB35908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7.5. Equipamentos Elétricos</w:t>
      </w:r>
    </w:p>
    <w:p w14:paraId="7D6B85C8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Tomadas, interruptores e demais dispositivos com especificação de corrente nominal e posição conforme projeto.</w:t>
      </w:r>
    </w:p>
    <w:p w14:paraId="20F84FDB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lastRenderedPageBreak/>
        <w:t>7.6. Identificação</w:t>
      </w:r>
    </w:p>
    <w:p w14:paraId="1B2E0729" w14:textId="148078B5" w:rsidR="00D82D5D" w:rsidRPr="002C4EDA" w:rsidRDefault="00000000" w:rsidP="002C4EDA">
      <w:pPr>
        <w:spacing w:after="120"/>
        <w:rPr>
          <w:lang w:val="pt-BR"/>
        </w:rPr>
      </w:pPr>
      <w:r w:rsidRPr="002C4EDA">
        <w:rPr>
          <w:lang w:val="pt-BR"/>
        </w:rPr>
        <w:t>Todos os circuitos, quadros, cabos e equipamentos devem ser identificados com etiquetas permanentes conforme padrão da contratante.</w:t>
      </w:r>
    </w:p>
    <w:p w14:paraId="4FD57CC5" w14:textId="77777777" w:rsidR="00D82D5D" w:rsidRPr="002C4EDA" w:rsidRDefault="00000000">
      <w:pPr>
        <w:pStyle w:val="Heading1"/>
        <w:rPr>
          <w:lang w:val="pt-BR"/>
        </w:rPr>
      </w:pPr>
      <w:r w:rsidRPr="002C4EDA">
        <w:rPr>
          <w:lang w:val="pt-BR"/>
        </w:rPr>
        <w:t>8. INSTALAÇÕES DE REDE LÓGICA, CÂMERAS, TELEFONIA E TV</w:t>
      </w:r>
    </w:p>
    <w:p w14:paraId="4C207957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8.1. Rede Lógica</w:t>
      </w:r>
    </w:p>
    <w:p w14:paraId="14DBEE67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 xml:space="preserve">Rack com patch </w:t>
      </w:r>
      <w:proofErr w:type="spellStart"/>
      <w:r w:rsidRPr="002C4EDA">
        <w:rPr>
          <w:lang w:val="pt-BR"/>
        </w:rPr>
        <w:t>panel</w:t>
      </w:r>
      <w:proofErr w:type="spellEnd"/>
      <w:r w:rsidRPr="002C4EDA">
        <w:rPr>
          <w:lang w:val="pt-BR"/>
        </w:rPr>
        <w:t xml:space="preserve">, switches e organizadores de cabos. Cabeamento estruturado </w:t>
      </w:r>
      <w:proofErr w:type="spellStart"/>
      <w:r w:rsidRPr="002C4EDA">
        <w:rPr>
          <w:lang w:val="pt-BR"/>
        </w:rPr>
        <w:t>Cat</w:t>
      </w:r>
      <w:proofErr w:type="spellEnd"/>
      <w:r w:rsidRPr="002C4EDA">
        <w:rPr>
          <w:lang w:val="pt-BR"/>
        </w:rPr>
        <w:t xml:space="preserve"> 6 (mínimo) em eletrodutos, com pontos de rede conforme projeto. Equipamentos de rede (switches, roteadores) especificados em projeto.</w:t>
      </w:r>
    </w:p>
    <w:p w14:paraId="54559931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8.2. Câmeras (CFTV)</w:t>
      </w:r>
    </w:p>
    <w:p w14:paraId="72E2DA58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Circuitos em cabo coaxial ou UTP, câmeras IP ou analógicas conforme projeto (quantidade, tipo, resolução, campo de visão), DVR/NVR com capacidade de armazenamento definida. Identificação de todos os pontos.</w:t>
      </w:r>
    </w:p>
    <w:p w14:paraId="03DF513E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8.3. Telefonia</w:t>
      </w:r>
    </w:p>
    <w:p w14:paraId="293C60F6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PABX ou ramais IP, cabos e pontos de telefonia conforme projeto. Interligação com rede externa da concessionária.</w:t>
      </w:r>
    </w:p>
    <w:p w14:paraId="0C608201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8.4. TV</w:t>
      </w:r>
    </w:p>
    <w:p w14:paraId="6D682286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 xml:space="preserve">Antena coletiva ou cabo, distribuidores, </w:t>
      </w:r>
      <w:proofErr w:type="spellStart"/>
      <w:r w:rsidRPr="002C4EDA">
        <w:rPr>
          <w:lang w:val="pt-BR"/>
        </w:rPr>
        <w:t>splitters</w:t>
      </w:r>
      <w:proofErr w:type="spellEnd"/>
      <w:r w:rsidRPr="002C4EDA">
        <w:rPr>
          <w:lang w:val="pt-BR"/>
        </w:rPr>
        <w:t xml:space="preserve"> e tomadas de TV conforme projeto. Equipamentos de recepção e amplificadores quando necessários.</w:t>
      </w:r>
    </w:p>
    <w:p w14:paraId="4F01576E" w14:textId="77777777" w:rsidR="00D82D5D" w:rsidRPr="002C4EDA" w:rsidRDefault="00D82D5D">
      <w:pPr>
        <w:rPr>
          <w:lang w:val="pt-BR"/>
        </w:rPr>
      </w:pPr>
    </w:p>
    <w:p w14:paraId="0183EE68" w14:textId="77777777" w:rsidR="00D82D5D" w:rsidRPr="002C4EDA" w:rsidRDefault="00000000">
      <w:pPr>
        <w:pStyle w:val="Heading1"/>
        <w:rPr>
          <w:lang w:val="pt-BR"/>
        </w:rPr>
      </w:pPr>
      <w:r w:rsidRPr="002C4EDA">
        <w:rPr>
          <w:lang w:val="pt-BR"/>
        </w:rPr>
        <w:t>9. INSTALAÇÕES MECÂNICAS</w:t>
      </w:r>
    </w:p>
    <w:p w14:paraId="3D5DBE49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9.1. Câmaras Frigoríficas</w:t>
      </w:r>
    </w:p>
    <w:p w14:paraId="5059BA55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Painéis frigoríficos, compressores e evaporadores conforme capacidade de refrigeração necessária. Especificações técnicas conforme projeto mecânico.</w:t>
      </w:r>
    </w:p>
    <w:p w14:paraId="1D4E1C95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9.2. Balcões Refrigerados</w:t>
      </w:r>
    </w:p>
    <w:p w14:paraId="58AB4177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Equipamentos de refrigeração para exposição, com potência e dimensões conforme projeto.</w:t>
      </w:r>
    </w:p>
    <w:p w14:paraId="3CFB5B0E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9.3. Equipamentos de Cozinha Industrial</w:t>
      </w:r>
    </w:p>
    <w:p w14:paraId="11E10659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Fogões, fornos, exaustores e outros equipamentos especificados conforme layout de cozinha aprovado.</w:t>
      </w:r>
    </w:p>
    <w:p w14:paraId="00BD4B25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9.4. Climatizadores de Ambiente</w:t>
      </w:r>
    </w:p>
    <w:p w14:paraId="78F87080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Split, central de ar ou VRF (conforme projeto), instalação em ambientes com carga térmica calculada. Em ambiente hospitalar: padrões de filtragem e renovação de ar conforme ANVISA. Ventiladores e exaustores dimensionados por volume de ar.</w:t>
      </w:r>
    </w:p>
    <w:p w14:paraId="6E00E931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9.5. Elevadores</w:t>
      </w:r>
    </w:p>
    <w:p w14:paraId="33FEEA92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Capacidade, velocidade, número de paradas, dimensões da cabine e casa de máquinas conforme projeto. Atendimento à norma de acessibilidade.</w:t>
      </w:r>
    </w:p>
    <w:p w14:paraId="5579C0EC" w14:textId="77777777" w:rsidR="00D82D5D" w:rsidRPr="002C4EDA" w:rsidRDefault="00D82D5D">
      <w:pPr>
        <w:rPr>
          <w:lang w:val="pt-BR"/>
        </w:rPr>
      </w:pPr>
    </w:p>
    <w:p w14:paraId="3AEB0E6D" w14:textId="77777777" w:rsidR="00D82D5D" w:rsidRPr="002C4EDA" w:rsidRDefault="00000000">
      <w:pPr>
        <w:pStyle w:val="Heading1"/>
        <w:rPr>
          <w:lang w:val="pt-BR"/>
        </w:rPr>
      </w:pPr>
      <w:r w:rsidRPr="002C4EDA">
        <w:rPr>
          <w:lang w:val="pt-BR"/>
        </w:rPr>
        <w:t>10. INSTALAÇÕES PRESSURIZADAS</w:t>
      </w:r>
    </w:p>
    <w:p w14:paraId="66954CA1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lastRenderedPageBreak/>
        <w:t>10.1. Gás de Cozinha (GLP)</w:t>
      </w:r>
    </w:p>
    <w:p w14:paraId="08A99EF3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Central de GLP (cilindros ou granel), tubulação em cobre ou aço galvanizado, reguladores de pressão, válvulas de corte e ramais até pontos de utilização. Localização e traçado conforme projeto; tubulações aparentes pintadas em amarelo.</w:t>
      </w:r>
    </w:p>
    <w:p w14:paraId="6E437750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10.2. Ar Comprimido</w:t>
      </w:r>
    </w:p>
    <w:p w14:paraId="2D452A41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 xml:space="preserve">Compressor, reservatório (vaso de pressão com ART), rede de distribuição e tomadas de ar conforme projeto. Capacidade em </w:t>
      </w:r>
      <w:proofErr w:type="spellStart"/>
      <w:r w:rsidRPr="002C4EDA">
        <w:rPr>
          <w:lang w:val="pt-BR"/>
        </w:rPr>
        <w:t>cfm</w:t>
      </w:r>
      <w:proofErr w:type="spellEnd"/>
      <w:r w:rsidRPr="002C4EDA">
        <w:rPr>
          <w:lang w:val="pt-BR"/>
        </w:rPr>
        <w:t xml:space="preserve"> e pressão de trabalho especificadas.</w:t>
      </w:r>
    </w:p>
    <w:p w14:paraId="5172D28F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10.3. Gás Medicinal</w:t>
      </w:r>
    </w:p>
    <w:p w14:paraId="227D4837" w14:textId="41143308" w:rsidR="00D82D5D" w:rsidRPr="002C4EDA" w:rsidRDefault="00000000" w:rsidP="002C4EDA">
      <w:pPr>
        <w:spacing w:after="120"/>
        <w:rPr>
          <w:lang w:val="pt-BR"/>
        </w:rPr>
      </w:pPr>
      <w:r w:rsidRPr="002C4EDA">
        <w:rPr>
          <w:lang w:val="pt-BR"/>
        </w:rPr>
        <w:t>Quando aplicável: rede separada por tipo de gás (O₂, N₂O, vácuo, ar medicinal), central de geração/armazenamento, alarmes e tomadas padronizadas ABNT. Projeto conforme norma específica para ambiente hospitalar.</w:t>
      </w:r>
    </w:p>
    <w:p w14:paraId="3B481C74" w14:textId="77777777" w:rsidR="00D82D5D" w:rsidRPr="002C4EDA" w:rsidRDefault="00000000">
      <w:pPr>
        <w:pStyle w:val="Heading1"/>
        <w:rPr>
          <w:lang w:val="pt-BR"/>
        </w:rPr>
      </w:pPr>
      <w:r w:rsidRPr="002C4EDA">
        <w:rPr>
          <w:lang w:val="pt-BR"/>
        </w:rPr>
        <w:t>11. INSTALAÇÕES DE SEGURANÇA</w:t>
      </w:r>
    </w:p>
    <w:p w14:paraId="58786A00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11.1. SPDA — Sistema de Proteção Contra Descargas Atmosféricas</w:t>
      </w:r>
    </w:p>
    <w:p w14:paraId="1E87765E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Tipo Gaiola de Faraday instalado nas coberturas das Garagens 1, 2 e Oficinas. Subsistemas:</w:t>
      </w:r>
    </w:p>
    <w:p w14:paraId="4DD4AAFF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Captação e Descida: terminais (Ø 7/8", e 1/8"), barra chata (Ø 7/8"), cordoalha de cobre 50 mm², dutos de proteção DN 25 mm, terminais de compressão DN 16, suportes e caixas de inspeção. Quantidades e localização a preencher conforme planta de SPDA.</w:t>
      </w:r>
    </w:p>
    <w:p w14:paraId="72B0D0F9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rFonts w:ascii="Arial Unicode MS" w:eastAsia="Arial Unicode MS" w:hAnsi="Arial Unicode MS" w:cs="Arial Unicode MS"/>
          <w:lang w:val="pt-BR"/>
        </w:rPr>
        <w:t xml:space="preserve">Equalização e Aterramento: barramento de equalização, haste de aterramento, medição de resistência (≤ 10 </w:t>
      </w:r>
      <w:r>
        <w:rPr>
          <w:rFonts w:ascii="Arial Unicode MS" w:eastAsia="Arial Unicode MS" w:hAnsi="Arial Unicode MS" w:cs="Arial Unicode MS"/>
        </w:rPr>
        <w:t>Ω</w:t>
      </w:r>
      <w:r w:rsidRPr="002C4EDA">
        <w:rPr>
          <w:rFonts w:ascii="Arial Unicode MS" w:eastAsia="Arial Unicode MS" w:hAnsi="Arial Unicode MS" w:cs="Arial Unicode MS"/>
          <w:lang w:val="pt-BR"/>
        </w:rPr>
        <w:t>) e interligação com massas metálicas, equipamentos e sistemas de dados/voz.</w:t>
      </w:r>
    </w:p>
    <w:p w14:paraId="044DE695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11.2. Segurança Contra Incêndio e Pânico</w:t>
      </w:r>
    </w:p>
    <w:p w14:paraId="3B939B00" w14:textId="77777777" w:rsidR="00D82D5D" w:rsidRPr="002C4EDA" w:rsidRDefault="00000000">
      <w:pPr>
        <w:pStyle w:val="Heading3"/>
        <w:rPr>
          <w:lang w:val="pt-BR"/>
        </w:rPr>
      </w:pPr>
      <w:r w:rsidRPr="002C4EDA">
        <w:rPr>
          <w:lang w:val="pt-BR"/>
        </w:rPr>
        <w:t>11.2.1. Extintores</w:t>
      </w:r>
    </w:p>
    <w:p w14:paraId="28AE23AC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Tipo (pó ABC, CO</w:t>
      </w:r>
      <w:proofErr w:type="gramStart"/>
      <w:r w:rsidRPr="002C4EDA">
        <w:rPr>
          <w:lang w:val="pt-BR"/>
        </w:rPr>
        <w:t>₂, etc.</w:t>
      </w:r>
      <w:proofErr w:type="gramEnd"/>
      <w:r w:rsidRPr="002C4EDA">
        <w:rPr>
          <w:lang w:val="pt-BR"/>
        </w:rPr>
        <w:t>), capacidade e localização conforme planta de incêndio e laudo do Corpo de Bombeiros.</w:t>
      </w:r>
    </w:p>
    <w:p w14:paraId="3B9B3AB4" w14:textId="77777777" w:rsidR="00D82D5D" w:rsidRPr="002C4EDA" w:rsidRDefault="00000000">
      <w:pPr>
        <w:pStyle w:val="Heading3"/>
        <w:rPr>
          <w:lang w:val="pt-BR"/>
        </w:rPr>
      </w:pPr>
      <w:r w:rsidRPr="002C4EDA">
        <w:rPr>
          <w:lang w:val="pt-BR"/>
        </w:rPr>
        <w:t xml:space="preserve">11.2.2. Hidrantes e </w:t>
      </w:r>
      <w:proofErr w:type="spellStart"/>
      <w:r w:rsidRPr="002C4EDA">
        <w:rPr>
          <w:lang w:val="pt-BR"/>
        </w:rPr>
        <w:t>Mangotinhos</w:t>
      </w:r>
      <w:proofErr w:type="spellEnd"/>
    </w:p>
    <w:p w14:paraId="4D27CE3A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Reserva de incêndio, bomba de incêndio (principal + jockey), tubulação, caixas de hidrante e mangueiras. Pressão mínima e vazão conforme norma e projeto.</w:t>
      </w:r>
    </w:p>
    <w:p w14:paraId="0B1F61D0" w14:textId="77777777" w:rsidR="00D82D5D" w:rsidRPr="002C4EDA" w:rsidRDefault="00000000">
      <w:pPr>
        <w:pStyle w:val="Heading3"/>
        <w:rPr>
          <w:lang w:val="pt-BR"/>
        </w:rPr>
      </w:pPr>
      <w:r w:rsidRPr="002C4EDA">
        <w:rPr>
          <w:lang w:val="pt-BR"/>
        </w:rPr>
        <w:t>11.2.3. Chuveiros Automáticos (Sprinklers)</w:t>
      </w:r>
    </w:p>
    <w:p w14:paraId="4DF81AC4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Sistema de sprinklers com reserva d'água, bomba e rede de tubulação, quando exigido. Tipo e espaçamento dos sprinklers conforme projeto.</w:t>
      </w:r>
    </w:p>
    <w:p w14:paraId="42279F81" w14:textId="77777777" w:rsidR="00D82D5D" w:rsidRPr="002C4EDA" w:rsidRDefault="00000000">
      <w:pPr>
        <w:pStyle w:val="Heading3"/>
        <w:rPr>
          <w:lang w:val="pt-BR"/>
        </w:rPr>
      </w:pPr>
      <w:r w:rsidRPr="002C4EDA">
        <w:rPr>
          <w:lang w:val="pt-BR"/>
        </w:rPr>
        <w:t>11.2.4. Sistemas Fixos (Espuma, CO₂ ou PQS)</w:t>
      </w:r>
    </w:p>
    <w:p w14:paraId="051EEA97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Para áreas especiais (gerador, transformador, cozinha industrial). Agente extintor, capacidade e cobertura conforme projeto.</w:t>
      </w:r>
    </w:p>
    <w:p w14:paraId="0E1A445A" w14:textId="77777777" w:rsidR="00D82D5D" w:rsidRPr="002C4EDA" w:rsidRDefault="00000000">
      <w:pPr>
        <w:pStyle w:val="Heading3"/>
        <w:rPr>
          <w:lang w:val="pt-BR"/>
        </w:rPr>
      </w:pPr>
      <w:r w:rsidRPr="002C4EDA">
        <w:rPr>
          <w:lang w:val="pt-BR"/>
        </w:rPr>
        <w:t>11.2.5. Detecção e Alarme</w:t>
      </w:r>
    </w:p>
    <w:p w14:paraId="20BCEB97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Central de alarme, detectores de fumaça/calor, acionadores manuais, sirenes e sinalizadores conforme planta de incêndio. Integração com SPDA quando necessário.</w:t>
      </w:r>
    </w:p>
    <w:p w14:paraId="0AA6D0DB" w14:textId="77777777" w:rsidR="00D82D5D" w:rsidRPr="002C4EDA" w:rsidRDefault="00D82D5D">
      <w:pPr>
        <w:rPr>
          <w:lang w:val="pt-BR"/>
        </w:rPr>
      </w:pPr>
    </w:p>
    <w:p w14:paraId="3CA72299" w14:textId="77777777" w:rsidR="00D82D5D" w:rsidRPr="002C4EDA" w:rsidRDefault="00000000">
      <w:pPr>
        <w:pStyle w:val="Heading1"/>
        <w:rPr>
          <w:lang w:val="pt-BR"/>
        </w:rPr>
      </w:pPr>
      <w:r w:rsidRPr="002C4EDA">
        <w:rPr>
          <w:lang w:val="pt-BR"/>
        </w:rPr>
        <w:t>12. INSTALAÇÕES DE AUTOMAÇÃO</w:t>
      </w:r>
    </w:p>
    <w:p w14:paraId="72E71488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Sistema de automação predial (BMS/CLP) com:</w:t>
      </w:r>
    </w:p>
    <w:p w14:paraId="260B9427" w14:textId="77777777" w:rsidR="00D82D5D" w:rsidRPr="002C4E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pt-BR"/>
        </w:rPr>
      </w:pPr>
      <w:r w:rsidRPr="002C4EDA">
        <w:rPr>
          <w:color w:val="000000"/>
          <w:lang w:val="pt-BR"/>
        </w:rPr>
        <w:t>Sistemas de entrada (controle de acesso, catracas, leitores);</w:t>
      </w:r>
    </w:p>
    <w:p w14:paraId="253F61A1" w14:textId="77777777" w:rsidR="00D82D5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Aterramento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dedicado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automação</w:t>
      </w:r>
      <w:proofErr w:type="spellEnd"/>
      <w:r>
        <w:rPr>
          <w:color w:val="000000"/>
        </w:rPr>
        <w:t>;</w:t>
      </w:r>
    </w:p>
    <w:p w14:paraId="0B911F94" w14:textId="77777777" w:rsidR="00D82D5D" w:rsidRPr="002C4E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pt-BR"/>
        </w:rPr>
      </w:pPr>
      <w:r w:rsidRPr="002C4EDA">
        <w:rPr>
          <w:color w:val="000000"/>
          <w:lang w:val="pt-BR"/>
        </w:rPr>
        <w:t>Controladores, atuadores e sensores conforme projeto;</w:t>
      </w:r>
    </w:p>
    <w:p w14:paraId="59752C2F" w14:textId="77777777" w:rsidR="00D82D5D" w:rsidRPr="002C4E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pt-BR"/>
        </w:rPr>
      </w:pPr>
      <w:r w:rsidRPr="002C4EDA">
        <w:rPr>
          <w:color w:val="000000"/>
          <w:lang w:val="pt-BR"/>
        </w:rPr>
        <w:lastRenderedPageBreak/>
        <w:t>Integração com rede lógica e internet;</w:t>
      </w:r>
    </w:p>
    <w:p w14:paraId="7F2CE27C" w14:textId="77777777" w:rsidR="00D82D5D" w:rsidRPr="002C4E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pt-BR"/>
        </w:rPr>
      </w:pPr>
      <w:r w:rsidRPr="002C4EDA">
        <w:rPr>
          <w:color w:val="000000"/>
          <w:lang w:val="pt-BR"/>
        </w:rPr>
        <w:t>Segurança de rede (firewall, VLAN);</w:t>
      </w:r>
    </w:p>
    <w:p w14:paraId="77F99FF6" w14:textId="77777777" w:rsidR="00D82D5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Wireless Access Points </w:t>
      </w:r>
      <w:proofErr w:type="spellStart"/>
      <w:r>
        <w:rPr>
          <w:color w:val="000000"/>
        </w:rPr>
        <w:t>conforme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projeto</w:t>
      </w:r>
      <w:proofErr w:type="spellEnd"/>
      <w:r>
        <w:rPr>
          <w:color w:val="000000"/>
        </w:rPr>
        <w:t>;</w:t>
      </w:r>
    </w:p>
    <w:p w14:paraId="7E31083E" w14:textId="2B984F6E" w:rsidR="00D82D5D" w:rsidRPr="002C4EDA" w:rsidRDefault="00000000" w:rsidP="002C4E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pt-BR"/>
        </w:rPr>
      </w:pPr>
      <w:r w:rsidRPr="002C4EDA">
        <w:rPr>
          <w:color w:val="000000"/>
          <w:lang w:val="pt-BR"/>
        </w:rPr>
        <w:t xml:space="preserve">Periféricos: painéis de controle, </w:t>
      </w:r>
      <w:proofErr w:type="gramStart"/>
      <w:r w:rsidRPr="002C4EDA">
        <w:rPr>
          <w:color w:val="000000"/>
          <w:lang w:val="pt-BR"/>
        </w:rPr>
        <w:t>displays, etc.</w:t>
      </w:r>
      <w:proofErr w:type="gramEnd"/>
    </w:p>
    <w:p w14:paraId="3A163CEB" w14:textId="77777777" w:rsidR="00D82D5D" w:rsidRPr="002C4EDA" w:rsidRDefault="00000000">
      <w:pPr>
        <w:pStyle w:val="Heading1"/>
        <w:rPr>
          <w:lang w:val="pt-BR"/>
        </w:rPr>
      </w:pPr>
      <w:r w:rsidRPr="002C4EDA">
        <w:rPr>
          <w:lang w:val="pt-BR"/>
        </w:rPr>
        <w:t>13. ACABAMENTOS</w:t>
      </w:r>
    </w:p>
    <w:p w14:paraId="022BC9BC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13.1. Acabamentos de Superfícies</w:t>
      </w:r>
    </w:p>
    <w:p w14:paraId="64E6D3E9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Pisos: cerâmico/porcelanato, concreto polido, vinílico, entre outros, conforme quadro de acabamentos por ambiente. Espessura de rejunte, argamassa de assentamento e tipo de produto indicados por ambiente.</w:t>
      </w:r>
    </w:p>
    <w:p w14:paraId="065C8EB5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Polimento de superfícies: quando especificado para piso de concreto ou pedra natural.</w:t>
      </w:r>
    </w:p>
    <w:p w14:paraId="27DB5FF1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Soleiras: granito ou material especificado, largura = espessura da parede.</w:t>
      </w:r>
    </w:p>
    <w:p w14:paraId="25FC5E25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Rodapés: material e altura conforme quadro de acabamentos.</w:t>
      </w:r>
    </w:p>
    <w:p w14:paraId="5DB470C1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 xml:space="preserve">Azulejos e </w:t>
      </w:r>
      <w:proofErr w:type="spellStart"/>
      <w:r w:rsidRPr="002C4EDA">
        <w:rPr>
          <w:lang w:val="pt-BR"/>
        </w:rPr>
        <w:t>rodabancas</w:t>
      </w:r>
      <w:proofErr w:type="spellEnd"/>
      <w:r w:rsidRPr="002C4EDA">
        <w:rPr>
          <w:lang w:val="pt-BR"/>
        </w:rPr>
        <w:t>: ambientes molhados conforme especificação; altura de aplicação e rejunte conforme projeto.</w:t>
      </w:r>
    </w:p>
    <w:p w14:paraId="6E56889B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Peitoris: granito ou alumínio com pingadeira, conforme esquadrias.</w:t>
      </w:r>
    </w:p>
    <w:p w14:paraId="08C3A31D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 xml:space="preserve">Forros: gesso, PVC, </w:t>
      </w:r>
      <w:proofErr w:type="spellStart"/>
      <w:r w:rsidRPr="002C4EDA">
        <w:rPr>
          <w:lang w:val="pt-BR"/>
        </w:rPr>
        <w:t>drywall</w:t>
      </w:r>
      <w:proofErr w:type="spellEnd"/>
      <w:r w:rsidRPr="002C4EDA">
        <w:rPr>
          <w:lang w:val="pt-BR"/>
        </w:rPr>
        <w:t xml:space="preserve"> ou mineral, altura e tipo por ambiente conforme projeto.</w:t>
      </w:r>
    </w:p>
    <w:p w14:paraId="54554C4D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 xml:space="preserve">Pinturas: látex PVA (ambientes internos secos), acrílico </w:t>
      </w:r>
      <w:proofErr w:type="spellStart"/>
      <w:proofErr w:type="gramStart"/>
      <w:r w:rsidRPr="002C4EDA">
        <w:rPr>
          <w:lang w:val="pt-BR"/>
        </w:rPr>
        <w:t>semi-brilho</w:t>
      </w:r>
      <w:proofErr w:type="spellEnd"/>
      <w:proofErr w:type="gramEnd"/>
      <w:r w:rsidRPr="002C4EDA">
        <w:rPr>
          <w:lang w:val="pt-BR"/>
        </w:rPr>
        <w:t xml:space="preserve"> (áreas úmidas e externas), esmalte (esquadrias metálicas). Mínimo 2 demãos após selador.</w:t>
      </w:r>
    </w:p>
    <w:p w14:paraId="675D0BB9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13.2. Esquadrias</w:t>
      </w:r>
    </w:p>
    <w:p w14:paraId="7797ABAB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 xml:space="preserve">Portas e alçapões: madeira, aço, alumínio ou PVC, com dimensões, tipo de abertura e ferragens conforme quadro de esquadrias. Janelas e visores: tipo (basculante, </w:t>
      </w:r>
      <w:proofErr w:type="spellStart"/>
      <w:r w:rsidRPr="002C4EDA">
        <w:rPr>
          <w:lang w:val="pt-BR"/>
        </w:rPr>
        <w:t>maxim-ar</w:t>
      </w:r>
      <w:proofErr w:type="spellEnd"/>
      <w:r w:rsidRPr="002C4EDA">
        <w:rPr>
          <w:lang w:val="pt-BR"/>
        </w:rPr>
        <w:t xml:space="preserve">, de </w:t>
      </w:r>
      <w:proofErr w:type="gramStart"/>
      <w:r w:rsidRPr="002C4EDA">
        <w:rPr>
          <w:lang w:val="pt-BR"/>
        </w:rPr>
        <w:t>correr, etc.</w:t>
      </w:r>
      <w:proofErr w:type="gramEnd"/>
      <w:r w:rsidRPr="002C4EDA">
        <w:rPr>
          <w:lang w:val="pt-BR"/>
        </w:rPr>
        <w:t>), material e vidro conforme projeto. Telas mosquiteiras quando especificadas. Vidros: espessura e tipo (liso, temperado, laminado) conforme projeto. Venezianas industriais quando especificadas. Ferragens (dobradiças, fechaduras, molas) conforme padrão da contratante.</w:t>
      </w:r>
    </w:p>
    <w:p w14:paraId="10A1BBCE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13.3. Proteções</w:t>
      </w:r>
    </w:p>
    <w:p w14:paraId="27AE8AE8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Protetores de canto e de parede (cantoneiras ou perfis de PVC/alumínio) em locais sujeitos a impacto, conforme projeto.</w:t>
      </w:r>
    </w:p>
    <w:p w14:paraId="6E139B2E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13.4. Louças, Metais e Acessórios</w:t>
      </w:r>
    </w:p>
    <w:p w14:paraId="013516B2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Ambientes sanitários contêm: bacias sanitárias com caixa acoplada, mictórios (quando aplicável), lavatórios com coluna ou embutidos, bancadas, torneiras e misturadores, chuveiros e duchas, molas aéreas, divisórias de granito/PS/HPL, boxes com vidro temperado, barras de apoio (acessibilidade), corrimãos e guarda-corpos, grades de segurança e conjuntos diversos — todos com especificações de material, acabamento e fixação conforme projeto.</w:t>
      </w:r>
    </w:p>
    <w:p w14:paraId="6CB45C30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13.5. Mobiliários</w:t>
      </w:r>
    </w:p>
    <w:p w14:paraId="5E41A01D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Mobiliário planejado ou padronizado conforme projeto de layout. Materiais e acabamentos a especificar por ambiente.</w:t>
      </w:r>
    </w:p>
    <w:p w14:paraId="16A85586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Telhamentos</w:t>
      </w:r>
    </w:p>
    <w:p w14:paraId="52E5B91D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Telhas metálicas (aço galvanizado/</w:t>
      </w:r>
      <w:proofErr w:type="spellStart"/>
      <w:r w:rsidRPr="002C4EDA">
        <w:rPr>
          <w:lang w:val="pt-BR"/>
        </w:rPr>
        <w:t>aluzinco</w:t>
      </w:r>
      <w:proofErr w:type="spellEnd"/>
      <w:r w:rsidRPr="002C4EDA">
        <w:rPr>
          <w:lang w:val="pt-BR"/>
        </w:rPr>
        <w:t>, mínimo 0,50 mm de espessura) ou fibrocimento sem amianto, com inclinação mínima conforme fabricante e NBR. Calhas e rufos em chapa metálica galvanizada. Cumeeiras e arremates conforme projeto. Fixação com parafusos rosca soberba com bucha e vedação de borracha.</w:t>
      </w:r>
    </w:p>
    <w:p w14:paraId="51FB79A8" w14:textId="77777777" w:rsidR="00D82D5D" w:rsidRPr="002C4EDA" w:rsidRDefault="00D82D5D">
      <w:pPr>
        <w:rPr>
          <w:lang w:val="pt-BR"/>
        </w:rPr>
      </w:pPr>
    </w:p>
    <w:p w14:paraId="3776FFFE" w14:textId="77777777" w:rsidR="00D82D5D" w:rsidRPr="002C4EDA" w:rsidRDefault="00000000">
      <w:pPr>
        <w:pStyle w:val="Heading1"/>
        <w:rPr>
          <w:lang w:val="pt-BR"/>
        </w:rPr>
      </w:pPr>
      <w:r w:rsidRPr="002C4EDA">
        <w:rPr>
          <w:lang w:val="pt-BR"/>
        </w:rPr>
        <w:lastRenderedPageBreak/>
        <w:t>14. COMUNICAÇÕES AMBIENTAIS</w:t>
      </w:r>
    </w:p>
    <w:p w14:paraId="6B478491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14.1. Sinalização Visual</w:t>
      </w:r>
    </w:p>
    <w:p w14:paraId="31B5B1F4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Placa obrigatória de obra (conforme padrão da contratante e lei local), placas de orientação/sinalização permanentes, placas de trânsito e demarcação de vias de tráfego (faixas pintadas conforme CTB e normas internas).</w:t>
      </w:r>
    </w:p>
    <w:p w14:paraId="22789A1C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14.2. Sinalização Luminosa</w:t>
      </w:r>
    </w:p>
    <w:p w14:paraId="07BCEE0E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>Semáforos, luzes de obstáculo (quando exigido por altura ou segurança aérea) e iluminação de piso, conforme projeto e normas aplicáveis.</w:t>
      </w:r>
    </w:p>
    <w:p w14:paraId="7605464E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14.3. Sinalização Táctil</w:t>
      </w:r>
    </w:p>
    <w:p w14:paraId="43671985" w14:textId="77777777" w:rsidR="00D82D5D" w:rsidRPr="002C4EDA" w:rsidRDefault="00000000">
      <w:pPr>
        <w:spacing w:after="120"/>
        <w:rPr>
          <w:lang w:val="pt-BR"/>
        </w:rPr>
      </w:pPr>
      <w:r w:rsidRPr="002C4EDA">
        <w:rPr>
          <w:lang w:val="pt-BR"/>
        </w:rPr>
        <w:t xml:space="preserve">Pisos </w:t>
      </w:r>
      <w:proofErr w:type="spellStart"/>
      <w:r w:rsidRPr="002C4EDA">
        <w:rPr>
          <w:lang w:val="pt-BR"/>
        </w:rPr>
        <w:t>podotácteis</w:t>
      </w:r>
      <w:proofErr w:type="spellEnd"/>
      <w:r w:rsidRPr="002C4EDA">
        <w:rPr>
          <w:lang w:val="pt-BR"/>
        </w:rPr>
        <w:t xml:space="preserve"> (direcional e de alerta) e placas táteis em </w:t>
      </w:r>
      <w:proofErr w:type="spellStart"/>
      <w:r w:rsidRPr="002C4EDA">
        <w:rPr>
          <w:lang w:val="pt-BR"/>
        </w:rPr>
        <w:t>braille</w:t>
      </w:r>
      <w:proofErr w:type="spellEnd"/>
      <w:r w:rsidRPr="002C4EDA">
        <w:rPr>
          <w:lang w:val="pt-BR"/>
        </w:rPr>
        <w:t>, conforme norma de acessibilidade (NBR 9050).</w:t>
      </w:r>
    </w:p>
    <w:p w14:paraId="654ACE78" w14:textId="77777777" w:rsidR="00D82D5D" w:rsidRPr="002C4EDA" w:rsidRDefault="00000000">
      <w:pPr>
        <w:pStyle w:val="Heading2"/>
        <w:rPr>
          <w:lang w:val="pt-BR"/>
        </w:rPr>
      </w:pPr>
      <w:r w:rsidRPr="002C4EDA">
        <w:rPr>
          <w:lang w:val="pt-BR"/>
        </w:rPr>
        <w:t>14.4. Sinalização Sonora</w:t>
      </w:r>
    </w:p>
    <w:p w14:paraId="7DD1A6B5" w14:textId="45BCA6EE" w:rsidR="00D82D5D" w:rsidRPr="002C4EDA" w:rsidRDefault="00000000" w:rsidP="002C4EDA">
      <w:pPr>
        <w:spacing w:after="120"/>
        <w:rPr>
          <w:lang w:val="pt-BR"/>
        </w:rPr>
      </w:pPr>
      <w:r w:rsidRPr="002C4EDA">
        <w:rPr>
          <w:lang w:val="pt-BR"/>
        </w:rPr>
        <w:t>Dispositivos sonoros de acessibilidade conforme projeto (avisos, alarmes e orientação para deficientes visuais).</w:t>
      </w:r>
    </w:p>
    <w:p w14:paraId="6EF565A4" w14:textId="77777777" w:rsidR="00D82D5D" w:rsidRDefault="00000000">
      <w:pPr>
        <w:pStyle w:val="Heading1"/>
      </w:pPr>
      <w:r>
        <w:t>15. PAISAGISMOS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 w:rsidR="00D82D5D" w:rsidRPr="00610B6C" w14:paraId="1A724913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9271C" w14:textId="77777777" w:rsidR="00D82D5D" w:rsidRDefault="00000000">
            <w:r>
              <w:rPr>
                <w:b/>
                <w:bCs/>
              </w:rPr>
              <w:t xml:space="preserve">15.1. Podas e </w:t>
            </w:r>
            <w:proofErr w:type="spellStart"/>
            <w:r>
              <w:rPr>
                <w:b/>
                <w:bCs/>
              </w:rPr>
              <w:t>Limpezas</w:t>
            </w:r>
            <w:proofErr w:type="spellEnd"/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E319E" w14:textId="77777777" w:rsidR="00D82D5D" w:rsidRPr="002C4EDA" w:rsidRDefault="00000000">
            <w:pPr>
              <w:rPr>
                <w:lang w:val="pt-BR"/>
              </w:rPr>
            </w:pPr>
            <w:r w:rsidRPr="002C4EDA">
              <w:rPr>
                <w:lang w:val="pt-BR"/>
              </w:rPr>
              <w:t>Poda de galhos e limpeza de vegetação nas áreas de intervenção.</w:t>
            </w:r>
          </w:p>
        </w:tc>
      </w:tr>
      <w:tr w:rsidR="00D82D5D" w:rsidRPr="00610B6C" w14:paraId="0B14DA95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A2D1A" w14:textId="77777777" w:rsidR="00D82D5D" w:rsidRDefault="00000000">
            <w:r>
              <w:rPr>
                <w:b/>
                <w:bCs/>
              </w:rPr>
              <w:t xml:space="preserve">15.2. </w:t>
            </w:r>
            <w:proofErr w:type="spellStart"/>
            <w:r>
              <w:rPr>
                <w:b/>
                <w:bCs/>
              </w:rPr>
              <w:t>Supressão</w:t>
            </w:r>
            <w:proofErr w:type="spellEnd"/>
            <w:r>
              <w:rPr>
                <w:b/>
                <w:bCs/>
              </w:rPr>
              <w:t xml:space="preserve"> Vegetal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1180F" w14:textId="77777777" w:rsidR="00D82D5D" w:rsidRPr="002C4EDA" w:rsidRDefault="00000000">
            <w:pPr>
              <w:rPr>
                <w:lang w:val="pt-BR"/>
              </w:rPr>
            </w:pPr>
            <w:r w:rsidRPr="002C4EDA">
              <w:rPr>
                <w:lang w:val="pt-BR"/>
              </w:rPr>
              <w:t>Remoção de árvores e arbustos mediante autorização dos órgãos ambientais competentes.</w:t>
            </w:r>
          </w:p>
        </w:tc>
      </w:tr>
      <w:tr w:rsidR="00D82D5D" w:rsidRPr="00610B6C" w14:paraId="620BFB30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24585" w14:textId="77777777" w:rsidR="00D82D5D" w:rsidRDefault="00000000">
            <w:r>
              <w:rPr>
                <w:b/>
                <w:bCs/>
              </w:rPr>
              <w:t xml:space="preserve">15.3. </w:t>
            </w:r>
            <w:proofErr w:type="spellStart"/>
            <w:r>
              <w:rPr>
                <w:b/>
                <w:bCs/>
              </w:rPr>
              <w:t>Destocamentos</w:t>
            </w:r>
            <w:proofErr w:type="spellEnd"/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1CC6A" w14:textId="77777777" w:rsidR="00D82D5D" w:rsidRPr="002C4EDA" w:rsidRDefault="00000000">
            <w:pPr>
              <w:rPr>
                <w:lang w:val="pt-BR"/>
              </w:rPr>
            </w:pPr>
            <w:r w:rsidRPr="002C4EDA">
              <w:rPr>
                <w:lang w:val="pt-BR"/>
              </w:rPr>
              <w:t>Retirada de tocos e raízes após supressão vegetal.</w:t>
            </w:r>
          </w:p>
        </w:tc>
      </w:tr>
      <w:tr w:rsidR="00D82D5D" w:rsidRPr="00610B6C" w14:paraId="7C66AB9F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043DF" w14:textId="77777777" w:rsidR="00D82D5D" w:rsidRDefault="00000000">
            <w:r>
              <w:rPr>
                <w:b/>
                <w:bCs/>
              </w:rPr>
              <w:t xml:space="preserve">15.4. </w:t>
            </w:r>
            <w:proofErr w:type="spellStart"/>
            <w:r>
              <w:rPr>
                <w:b/>
                <w:bCs/>
              </w:rPr>
              <w:t>Ajardinamentos</w:t>
            </w:r>
            <w:proofErr w:type="spellEnd"/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876EA" w14:textId="77777777" w:rsidR="00D82D5D" w:rsidRPr="002C4EDA" w:rsidRDefault="00000000">
            <w:pPr>
              <w:rPr>
                <w:lang w:val="pt-BR"/>
              </w:rPr>
            </w:pPr>
            <w:r w:rsidRPr="002C4EDA">
              <w:rPr>
                <w:lang w:val="pt-BR"/>
              </w:rPr>
              <w:t>Implantação de gramado, jardins e coberturas vegetais conforme projeto paisagístico.</w:t>
            </w:r>
          </w:p>
        </w:tc>
      </w:tr>
      <w:tr w:rsidR="00D82D5D" w:rsidRPr="00610B6C" w14:paraId="5A067E51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2FC71" w14:textId="77777777" w:rsidR="00D82D5D" w:rsidRDefault="00000000">
            <w:r>
              <w:rPr>
                <w:b/>
                <w:bCs/>
              </w:rPr>
              <w:t xml:space="preserve">15.5. </w:t>
            </w:r>
            <w:proofErr w:type="spellStart"/>
            <w:r>
              <w:rPr>
                <w:b/>
                <w:bCs/>
              </w:rPr>
              <w:t>Arborização</w:t>
            </w:r>
            <w:proofErr w:type="spellEnd"/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B3112" w14:textId="77777777" w:rsidR="00D82D5D" w:rsidRPr="002C4EDA" w:rsidRDefault="00000000">
            <w:pPr>
              <w:rPr>
                <w:lang w:val="pt-BR"/>
              </w:rPr>
            </w:pPr>
            <w:r w:rsidRPr="002C4EDA">
              <w:rPr>
                <w:lang w:val="pt-BR"/>
              </w:rPr>
              <w:t>Plantio de espécies arbóreas conforme projeto e compensação ambiental exigida.</w:t>
            </w:r>
          </w:p>
        </w:tc>
      </w:tr>
    </w:tbl>
    <w:p w14:paraId="26C64322" w14:textId="0D2BFFAA" w:rsidR="00D82D5D" w:rsidRPr="002C4EDA" w:rsidRDefault="00D82D5D">
      <w:pPr>
        <w:rPr>
          <w:lang w:val="pt-BR"/>
        </w:rPr>
      </w:pPr>
    </w:p>
    <w:p w14:paraId="1F0A3676" w14:textId="77777777" w:rsidR="00D82D5D" w:rsidRDefault="00000000">
      <w:pPr>
        <w:pStyle w:val="Heading1"/>
      </w:pPr>
      <w:r>
        <w:t>16. ENTREGA DA OBRA</w:t>
      </w:r>
    </w:p>
    <w:tbl>
      <w:tblPr>
        <w:tblStyle w:val="a3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493"/>
      </w:tblGrid>
      <w:tr w:rsidR="002C4EDA" w14:paraId="78BA7473" w14:textId="77777777" w:rsidTr="002C4EDA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80ECD" w14:textId="77777777" w:rsidR="002C4EDA" w:rsidRDefault="002C4EDA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49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CC8AF" w14:textId="77777777" w:rsidR="002C4EDA" w:rsidRDefault="002C4EDA">
            <w:proofErr w:type="spellStart"/>
            <w:r>
              <w:rPr>
                <w:b/>
                <w:bCs/>
                <w:color w:val="FFFFFF"/>
              </w:rPr>
              <w:t>Descrição</w:t>
            </w:r>
            <w:proofErr w:type="spellEnd"/>
          </w:p>
        </w:tc>
      </w:tr>
      <w:tr w:rsidR="002C4EDA" w:rsidRPr="00610B6C" w14:paraId="3794BAEF" w14:textId="77777777" w:rsidTr="002C4ED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25CC2" w14:textId="77777777" w:rsidR="002C4EDA" w:rsidRDefault="002C4EDA">
            <w:r>
              <w:t xml:space="preserve">16.1. </w:t>
            </w:r>
            <w:proofErr w:type="spellStart"/>
            <w:r>
              <w:t>Ligações</w:t>
            </w:r>
            <w:proofErr w:type="spellEnd"/>
            <w:r>
              <w:t xml:space="preserve"> </w:t>
            </w:r>
            <w:proofErr w:type="spellStart"/>
            <w:r>
              <w:t>Definitivas</w:t>
            </w:r>
            <w:proofErr w:type="spellEnd"/>
          </w:p>
        </w:tc>
        <w:tc>
          <w:tcPr>
            <w:tcW w:w="6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D576A" w14:textId="77777777" w:rsidR="002C4EDA" w:rsidRPr="002C4EDA" w:rsidRDefault="002C4EDA">
            <w:pPr>
              <w:rPr>
                <w:lang w:val="pt-BR"/>
              </w:rPr>
            </w:pPr>
            <w:r w:rsidRPr="002C4EDA">
              <w:rPr>
                <w:lang w:val="pt-BR"/>
              </w:rPr>
              <w:t xml:space="preserve">Regularização de todas as ligações provisórias junto às concessionárias (água, esgoto, energia, gás e </w:t>
            </w:r>
            <w:proofErr w:type="spellStart"/>
            <w:r w:rsidRPr="002C4EDA">
              <w:rPr>
                <w:lang w:val="pt-BR"/>
              </w:rPr>
              <w:t>telecom</w:t>
            </w:r>
            <w:proofErr w:type="spellEnd"/>
            <w:r w:rsidRPr="002C4EDA">
              <w:rPr>
                <w:lang w:val="pt-BR"/>
              </w:rPr>
              <w:t>).</w:t>
            </w:r>
          </w:p>
        </w:tc>
      </w:tr>
      <w:tr w:rsidR="002C4EDA" w:rsidRPr="00610B6C" w14:paraId="1D30250B" w14:textId="77777777" w:rsidTr="002C4ED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43A7D" w14:textId="77777777" w:rsidR="002C4EDA" w:rsidRDefault="002C4EDA">
            <w:r>
              <w:t xml:space="preserve">16.2. </w:t>
            </w:r>
            <w:proofErr w:type="spellStart"/>
            <w:r>
              <w:t>Ensaios</w:t>
            </w:r>
            <w:proofErr w:type="spellEnd"/>
            <w:r>
              <w:t xml:space="preserve"> e Testes</w:t>
            </w:r>
          </w:p>
        </w:tc>
        <w:tc>
          <w:tcPr>
            <w:tcW w:w="6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4BB2E" w14:textId="77777777" w:rsidR="002C4EDA" w:rsidRPr="002C4EDA" w:rsidRDefault="002C4EDA">
            <w:pPr>
              <w:rPr>
                <w:lang w:val="pt-BR"/>
              </w:rPr>
            </w:pPr>
            <w:r w:rsidRPr="002C4EDA">
              <w:rPr>
                <w:lang w:val="pt-BR"/>
              </w:rPr>
              <w:t>Testes de estanqueidade (hidráulico), aterramento (elétrico/SPDA), pressão (gás e incêndio) e funcionamento geral de todos os sistemas, com laudos técnicos.</w:t>
            </w:r>
          </w:p>
        </w:tc>
      </w:tr>
      <w:tr w:rsidR="002C4EDA" w:rsidRPr="00610B6C" w14:paraId="434B0695" w14:textId="77777777" w:rsidTr="002C4ED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D5C9" w14:textId="77777777" w:rsidR="002C4EDA" w:rsidRDefault="002C4EDA">
            <w:r>
              <w:t xml:space="preserve">16.3. </w:t>
            </w:r>
            <w:proofErr w:type="spellStart"/>
            <w:r>
              <w:t>Limpeza</w:t>
            </w:r>
            <w:proofErr w:type="spellEnd"/>
            <w:r>
              <w:t xml:space="preserve"> Final</w:t>
            </w:r>
          </w:p>
        </w:tc>
        <w:tc>
          <w:tcPr>
            <w:tcW w:w="6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B621A" w14:textId="77777777" w:rsidR="002C4EDA" w:rsidRPr="002C4EDA" w:rsidRDefault="002C4EDA">
            <w:pPr>
              <w:rPr>
                <w:lang w:val="pt-BR"/>
              </w:rPr>
            </w:pPr>
            <w:r w:rsidRPr="002C4EDA">
              <w:rPr>
                <w:lang w:val="pt-BR"/>
              </w:rPr>
              <w:t>Limpeza completa de toda a obra, incluindo remoção de entulho, limpeza de vidros, pisos e retirada do canteiro.</w:t>
            </w:r>
          </w:p>
        </w:tc>
      </w:tr>
      <w:tr w:rsidR="002C4EDA" w:rsidRPr="00610B6C" w14:paraId="3AF81FB9" w14:textId="77777777" w:rsidTr="002C4ED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85334" w14:textId="77777777" w:rsidR="002C4EDA" w:rsidRDefault="002C4EDA">
            <w:r>
              <w:t xml:space="preserve">16.4. </w:t>
            </w:r>
            <w:proofErr w:type="spellStart"/>
            <w:r>
              <w:t>Habite</w:t>
            </w:r>
            <w:proofErr w:type="spellEnd"/>
            <w:r>
              <w:t>-se</w:t>
            </w:r>
          </w:p>
        </w:tc>
        <w:tc>
          <w:tcPr>
            <w:tcW w:w="6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CB9E5" w14:textId="77777777" w:rsidR="002C4EDA" w:rsidRPr="002C4EDA" w:rsidRDefault="002C4EDA">
            <w:pPr>
              <w:rPr>
                <w:lang w:val="pt-BR"/>
              </w:rPr>
            </w:pPr>
            <w:r w:rsidRPr="002C4EDA">
              <w:rPr>
                <w:lang w:val="pt-BR"/>
              </w:rPr>
              <w:t>Obtenção do Habite-se junto à prefeitura, quando exigido.</w:t>
            </w:r>
          </w:p>
        </w:tc>
      </w:tr>
      <w:tr w:rsidR="002C4EDA" w:rsidRPr="00610B6C" w14:paraId="0A1738C0" w14:textId="77777777" w:rsidTr="002C4ED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5BDFE" w14:textId="77777777" w:rsidR="002C4EDA" w:rsidRDefault="002C4EDA">
            <w:r>
              <w:t>16.5. AVCB</w:t>
            </w:r>
          </w:p>
        </w:tc>
        <w:tc>
          <w:tcPr>
            <w:tcW w:w="6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6A58C" w14:textId="77777777" w:rsidR="002C4EDA" w:rsidRPr="002C4EDA" w:rsidRDefault="002C4EDA">
            <w:pPr>
              <w:rPr>
                <w:lang w:val="pt-BR"/>
              </w:rPr>
            </w:pPr>
            <w:r w:rsidRPr="002C4EDA">
              <w:rPr>
                <w:lang w:val="pt-BR"/>
              </w:rPr>
              <w:t>Obtenção do Auto de Vistoria do Corpo de Bombeiros (AVCB) ou Certificado de Licenciamento para funcionamento.</w:t>
            </w:r>
          </w:p>
        </w:tc>
      </w:tr>
      <w:tr w:rsidR="002C4EDA" w:rsidRPr="00610B6C" w14:paraId="24309C13" w14:textId="77777777" w:rsidTr="002C4ED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8D50C" w14:textId="77777777" w:rsidR="002C4EDA" w:rsidRDefault="002C4EDA">
            <w:r>
              <w:t xml:space="preserve">16.6. </w:t>
            </w:r>
            <w:proofErr w:type="spellStart"/>
            <w:r>
              <w:t>Licenças</w:t>
            </w:r>
            <w:proofErr w:type="spellEnd"/>
            <w:r>
              <w:t xml:space="preserve"> e </w:t>
            </w:r>
            <w:proofErr w:type="spellStart"/>
            <w:r>
              <w:t>Franquias</w:t>
            </w:r>
            <w:proofErr w:type="spellEnd"/>
          </w:p>
        </w:tc>
        <w:tc>
          <w:tcPr>
            <w:tcW w:w="6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20925" w14:textId="77777777" w:rsidR="002C4EDA" w:rsidRPr="002C4EDA" w:rsidRDefault="002C4EDA">
            <w:pPr>
              <w:rPr>
                <w:lang w:val="pt-BR"/>
              </w:rPr>
            </w:pPr>
            <w:r w:rsidRPr="002C4EDA">
              <w:rPr>
                <w:lang w:val="pt-BR"/>
              </w:rPr>
              <w:t>Regularização de todas as licenças ambientais, alvarás e autorizações necessárias ao funcionamento.</w:t>
            </w:r>
          </w:p>
        </w:tc>
      </w:tr>
    </w:tbl>
    <w:p w14:paraId="20616456" w14:textId="3A4EB40F" w:rsidR="00D82D5D" w:rsidRPr="00610B6C" w:rsidRDefault="00D82D5D">
      <w:pPr>
        <w:spacing w:after="120"/>
        <w:rPr>
          <w:lang w:val="pt-BR"/>
        </w:rPr>
      </w:pPr>
    </w:p>
    <w:p>
      <w:pPr>
        <w:pStyle w:val="Heading2"/>
      </w:pPr>
      <w:r>
        <w:t>16.1. Ligações Definitivas</w:t>
      </w:r>
    </w:p>
    <w:p>
      <w:r>
        <w:t>Regularização de todas as ligações provisórias junto às concessionárias (água, esgoto, energia, gás e telecom).</w:t>
      </w:r>
    </w:p>
    <w:p>
      <w:pPr>
        <w:pStyle w:val="Heading2"/>
      </w:pPr>
      <w:r>
        <w:t>16.2. Ensaios e Testes</w:t>
      </w:r>
    </w:p>
    <w:p>
      <w:r>
        <w:t>Testes de estanqueidade (hidráulico), aterramento (elétrico/SPDA), pressão (gás e incêndio) e funcionamento geral de todos os sistemas, com laudos técnicos.</w:t>
      </w:r>
    </w:p>
    <w:p>
      <w:pPr>
        <w:pStyle w:val="Heading2"/>
      </w:pPr>
      <w:r>
        <w:t>16.3. Limpeza Final</w:t>
      </w:r>
    </w:p>
    <w:p>
      <w:r>
        <w:t>Limpeza completa de toda a obra, incluindo remoção de entulho, limpeza de vidros, pisos e retirada do canteiro.</w:t>
      </w:r>
    </w:p>
    <w:p>
      <w:pPr>
        <w:pStyle w:val="Heading2"/>
      </w:pPr>
      <w:r>
        <w:t>16.4. Habite-se</w:t>
      </w:r>
    </w:p>
    <w:p>
      <w:r>
        <w:t>Obtenção do Habite-se junto à prefeitura, quando exigido.</w:t>
      </w:r>
    </w:p>
    <w:p>
      <w:pPr>
        <w:pStyle w:val="Heading2"/>
      </w:pPr>
      <w:r>
        <w:t>16.5. AVCB</w:t>
      </w:r>
    </w:p>
    <w:p>
      <w:r>
        <w:t>Obtenção do Auto de Vistoria do Corpo de Bombeiros (AVCB) ou Certificado de Licenciamento para funcionamento.</w:t>
      </w:r>
    </w:p>
    <w:p>
      <w:pPr>
        <w:pStyle w:val="Heading2"/>
      </w:pPr>
      <w:r>
        <w:t>16.6. Licenças e Franquias</w:t>
      </w:r>
    </w:p>
    <w:p>
      <w:r>
        <w:t>Regularização de todas as licenças ambientais, alvarás e autorizações necessárias ao funcionamento.</w:t>
      </w:r>
    </w:p>
    <w:sectPr w:rsidR="00D82D5D" w:rsidRPr="00610B6C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B515C" w14:textId="77777777" w:rsidR="00847E9C" w:rsidRDefault="00847E9C">
      <w:r>
        <w:separator/>
      </w:r>
    </w:p>
  </w:endnote>
  <w:endnote w:type="continuationSeparator" w:id="0">
    <w:p w14:paraId="75425A29" w14:textId="77777777" w:rsidR="00847E9C" w:rsidRDefault="00847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DFBD025-55AE-4054-856E-D1724D8E7AE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3297922-C610-4646-A8FB-538F99F152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BCB0CFE-C200-4270-A8DA-9487156A95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E9364" w14:textId="77777777" w:rsidR="00D82D5D" w:rsidRDefault="00000000">
    <w:pPr>
      <w:pBdr>
        <w:top w:val="single" w:sz="6" w:space="1" w:color="2E75B6"/>
      </w:pBdr>
      <w:jc w:val="right"/>
    </w:pPr>
    <w:proofErr w:type="spellStart"/>
    <w:r>
      <w:rPr>
        <w:sz w:val="18"/>
        <w:szCs w:val="18"/>
      </w:rPr>
      <w:t>Pág</w:t>
    </w:r>
    <w:proofErr w:type="spellEnd"/>
    <w:r>
      <w:rPr>
        <w:sz w:val="18"/>
        <w:szCs w:val="18"/>
      </w:rPr>
      <w:t xml:space="preserve">.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C4ED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67826" w14:textId="77777777" w:rsidR="00847E9C" w:rsidRDefault="00847E9C">
      <w:r>
        <w:separator/>
      </w:r>
    </w:p>
  </w:footnote>
  <w:footnote w:type="continuationSeparator" w:id="0">
    <w:p w14:paraId="2F9E16EF" w14:textId="77777777" w:rsidR="00847E9C" w:rsidRDefault="00847E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FC4D7" w14:textId="68B4446A" w:rsidR="00D82D5D" w:rsidRPr="002C4EDA" w:rsidRDefault="00000000">
    <w:pPr>
      <w:pBdr>
        <w:bottom w:val="single" w:sz="6" w:space="1" w:color="2E75B6"/>
      </w:pBdr>
      <w:rPr>
        <w:lang w:val="pt-BR"/>
      </w:rPr>
    </w:pPr>
    <w:r w:rsidRPr="002C4EDA">
      <w:rPr>
        <w:b/>
        <w:bCs/>
        <w:color w:val="2E75B6"/>
        <w:sz w:val="18"/>
        <w:szCs w:val="18"/>
        <w:lang w:val="pt-BR"/>
      </w:rPr>
      <w:t xml:space="preserve">Caderno de Encargos e Especificações Técnicas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C1855"/>
    <w:multiLevelType w:val="multilevel"/>
    <w:tmpl w:val="AE30D8D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D884544"/>
    <w:multiLevelType w:val="multilevel"/>
    <w:tmpl w:val="1F986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8421061">
    <w:abstractNumId w:val="0"/>
  </w:num>
  <w:num w:numId="2" w16cid:durableId="1610089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D5D"/>
    <w:rsid w:val="002C4EDA"/>
    <w:rsid w:val="002E28FE"/>
    <w:rsid w:val="00610B6C"/>
    <w:rsid w:val="00847E9C"/>
    <w:rsid w:val="00C36EEC"/>
    <w:rsid w:val="00D82D5D"/>
    <w:rsid w:val="00FD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ED8E4F"/>
  <w15:docId w15:val="{7F2DF28B-A55F-4B15-96ED-700F85478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80"/>
      <w:outlineLvl w:val="2"/>
    </w:pPr>
    <w:rPr>
      <w:b/>
      <w:bCs/>
      <w:color w:val="555555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4E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4EDA"/>
  </w:style>
  <w:style w:type="paragraph" w:styleId="Footer">
    <w:name w:val="footer"/>
    <w:basedOn w:val="Normal"/>
    <w:link w:val="FooterChar"/>
    <w:uiPriority w:val="99"/>
    <w:unhideWhenUsed/>
    <w:rsid w:val="002C4E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4E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3687</Words>
  <Characters>21021</Characters>
  <Application>Microsoft Office Word</Application>
  <DocSecurity>0</DocSecurity>
  <Lines>175</Lines>
  <Paragraphs>49</Paragraphs>
  <ScaleCrop>false</ScaleCrop>
  <Company/>
  <LinksUpToDate>false</LinksUpToDate>
  <CharactersWithSpaces>24659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Gustavo Santos Moreira</cp:lastModifiedBy>
  <cp:revision>4</cp:revision>
  <dcterms:created xsi:type="dcterms:W3CDTF">2026-05-13T23:32:00Z</dcterms:created>
  <dcterms:modified xsi:type="dcterms:W3CDTF">2026-05-13T23:49:00Z</dcterms:modified>
</cp:coreProperties>
</file>