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8F1A" w14:textId="4354A123" w:rsidR="00B351E0" w:rsidRDefault="00442DBB" w:rsidP="0087694F">
      <w:pPr>
        <w:pBdr>
          <w:bottom w:val="single" w:sz="6" w:space="1" w:color="auto"/>
        </w:pBdr>
        <w:jc w:val="center"/>
        <w:rPr>
          <w:b/>
          <w:bCs/>
        </w:rPr>
      </w:pPr>
      <w:r w:rsidRPr="00CE447B">
        <w:rPr>
          <w:b/>
          <w:bCs/>
        </w:rPr>
        <w:t>SPAR-2 ISA and Software Macros</w:t>
      </w:r>
    </w:p>
    <w:p w14:paraId="644A7CB1" w14:textId="40895334" w:rsidR="00B351E0" w:rsidRDefault="00B351E0" w:rsidP="00B351E0">
      <w:pPr>
        <w:rPr>
          <w:b/>
          <w:bCs/>
          <w:sz w:val="24"/>
          <w:szCs w:val="24"/>
        </w:rPr>
      </w:pPr>
      <w:r>
        <w:rPr>
          <w:b/>
          <w:bCs/>
          <w:sz w:val="24"/>
          <w:szCs w:val="24"/>
        </w:rPr>
        <w:t>Base ISA</w:t>
      </w:r>
      <w:r w:rsidRPr="00EE377B">
        <w:rPr>
          <w:b/>
          <w:bCs/>
          <w:sz w:val="24"/>
          <w:szCs w:val="24"/>
        </w:rPr>
        <w:t>:</w:t>
      </w:r>
    </w:p>
    <w:p w14:paraId="6F49BBD8" w14:textId="271E11CF" w:rsidR="00A400C2" w:rsidRDefault="00A400C2" w:rsidP="00B351E0">
      <w:pPr>
        <w:rPr>
          <w:rFonts w:cs="Arial (Body CS)"/>
          <w:bCs/>
          <w:sz w:val="24"/>
          <w:szCs w:val="24"/>
        </w:rPr>
      </w:pPr>
      <w:r>
        <w:rPr>
          <w:rFonts w:cs="Arial (Body CS)" w:hint="cs"/>
          <w:bCs/>
          <w:sz w:val="24"/>
          <w:szCs w:val="24"/>
        </w:rPr>
        <w:t>T</w:t>
      </w:r>
      <w:r>
        <w:rPr>
          <w:rFonts w:cs="Arial (Body CS)"/>
          <w:bCs/>
          <w:sz w:val="24"/>
          <w:szCs w:val="24"/>
        </w:rPr>
        <w:t>he SPAR ISA follows the encoding of a 32</w:t>
      </w:r>
      <w:r w:rsidR="00873031">
        <w:rPr>
          <w:rFonts w:cs="Arial (Body CS)"/>
          <w:bCs/>
          <w:sz w:val="24"/>
          <w:szCs w:val="24"/>
        </w:rPr>
        <w:t>-</w:t>
      </w:r>
      <w:r>
        <w:rPr>
          <w:rFonts w:cs="Arial (Body CS)"/>
          <w:bCs/>
          <w:sz w:val="24"/>
          <w:szCs w:val="24"/>
        </w:rPr>
        <w:t xml:space="preserve">bit MicroBlaze instruction. Table 1 shows the </w:t>
      </w:r>
      <w:r w:rsidR="0014456B">
        <w:rPr>
          <w:rFonts w:cs="Arial (Body CS)"/>
          <w:bCs/>
          <w:sz w:val="24"/>
          <w:szCs w:val="24"/>
        </w:rPr>
        <w:t xml:space="preserve">mapping of SPAR </w:t>
      </w:r>
      <w:r>
        <w:rPr>
          <w:rFonts w:cs="Arial (Body CS)"/>
          <w:bCs/>
          <w:sz w:val="24"/>
          <w:szCs w:val="24"/>
        </w:rPr>
        <w:t>instruction</w:t>
      </w:r>
      <w:r w:rsidR="0014456B">
        <w:rPr>
          <w:rFonts w:cs="Arial (Body CS)"/>
          <w:bCs/>
          <w:sz w:val="24"/>
          <w:szCs w:val="24"/>
        </w:rPr>
        <w:t>s</w:t>
      </w:r>
      <w:r>
        <w:rPr>
          <w:rFonts w:cs="Arial (Body CS)"/>
          <w:bCs/>
          <w:sz w:val="24"/>
          <w:szCs w:val="24"/>
        </w:rPr>
        <w:t xml:space="preserve"> </w:t>
      </w:r>
      <w:r w:rsidR="0014456B">
        <w:rPr>
          <w:rFonts w:cs="Arial (Body CS)"/>
          <w:bCs/>
          <w:sz w:val="24"/>
          <w:szCs w:val="24"/>
        </w:rPr>
        <w:t>to MicroBlaze instructions</w:t>
      </w:r>
      <w:r>
        <w:rPr>
          <w:rFonts w:cs="Arial (Body CS)"/>
          <w:bCs/>
          <w:sz w:val="24"/>
          <w:szCs w:val="24"/>
        </w:rPr>
        <w:t xml:space="preserve">. </w:t>
      </w:r>
    </w:p>
    <w:p w14:paraId="5AB38B57" w14:textId="14C3F1ED" w:rsidR="00A973C0" w:rsidRPr="00303DB2" w:rsidRDefault="003B75FB" w:rsidP="00303DB2">
      <w:pPr>
        <w:pStyle w:val="Caption"/>
        <w:keepNext/>
        <w:jc w:val="center"/>
        <w:rPr>
          <w:i w:val="0"/>
          <w:iCs w:val="0"/>
          <w:color w:val="auto"/>
        </w:rPr>
      </w:pPr>
      <w:r w:rsidRPr="003B75FB">
        <w:rPr>
          <w:i w:val="0"/>
          <w:iCs w:val="0"/>
          <w:color w:val="auto"/>
        </w:rPr>
        <w:t xml:space="preserve">Table </w:t>
      </w:r>
      <w:r w:rsidR="003E7950">
        <w:rPr>
          <w:i w:val="0"/>
          <w:iCs w:val="0"/>
          <w:color w:val="auto"/>
        </w:rPr>
        <w:t>1</w:t>
      </w:r>
      <w:r w:rsidRPr="003B75FB">
        <w:rPr>
          <w:i w:val="0"/>
          <w:iCs w:val="0"/>
          <w:color w:val="auto"/>
        </w:rPr>
        <w:t>- SPAR-2 ISA Instructions Mapping to MicroBlaze.</w:t>
      </w:r>
    </w:p>
    <w:tbl>
      <w:tblPr>
        <w:tblStyle w:val="TableGrid"/>
        <w:tblW w:w="0" w:type="auto"/>
        <w:jc w:val="center"/>
        <w:tblLook w:val="04A0" w:firstRow="1" w:lastRow="0" w:firstColumn="1" w:lastColumn="0" w:noHBand="0" w:noVBand="1"/>
      </w:tblPr>
      <w:tblGrid>
        <w:gridCol w:w="2125"/>
        <w:gridCol w:w="1850"/>
        <w:gridCol w:w="1850"/>
        <w:gridCol w:w="1850"/>
        <w:gridCol w:w="1850"/>
        <w:gridCol w:w="1850"/>
      </w:tblGrid>
      <w:tr w:rsidR="00A973C0" w14:paraId="5D8826FD" w14:textId="77777777" w:rsidTr="00CD7E2D">
        <w:trPr>
          <w:jc w:val="center"/>
        </w:trPr>
        <w:tc>
          <w:tcPr>
            <w:tcW w:w="2125" w:type="dxa"/>
            <w:vMerge w:val="restart"/>
            <w:vAlign w:val="center"/>
          </w:tcPr>
          <w:p w14:paraId="39A801D5" w14:textId="0AB289EA" w:rsidR="00A973C0" w:rsidRDefault="00A973C0" w:rsidP="00A973C0">
            <w:pPr>
              <w:jc w:val="center"/>
              <w:rPr>
                <w:rFonts w:cs="Arial (Body CS)"/>
                <w:bCs/>
                <w:sz w:val="24"/>
                <w:szCs w:val="24"/>
              </w:rPr>
            </w:pPr>
            <w:r w:rsidRPr="00303DB2">
              <w:rPr>
                <w:rFonts w:cs="Arial (Body CS)"/>
                <w:b/>
                <w:sz w:val="24"/>
                <w:szCs w:val="24"/>
              </w:rPr>
              <w:t>Instr. Type</w:t>
            </w:r>
          </w:p>
        </w:tc>
        <w:tc>
          <w:tcPr>
            <w:tcW w:w="9250" w:type="dxa"/>
            <w:gridSpan w:val="5"/>
            <w:shd w:val="clear" w:color="auto" w:fill="D9D9D9" w:themeFill="background1" w:themeFillShade="D9"/>
            <w:vAlign w:val="center"/>
          </w:tcPr>
          <w:p w14:paraId="5EEDA2B7" w14:textId="01CA6C15" w:rsidR="00A973C0" w:rsidRPr="00CD7E2D" w:rsidRDefault="00A973C0" w:rsidP="00A973C0">
            <w:pPr>
              <w:jc w:val="center"/>
              <w:rPr>
                <w:rFonts w:cs="Arial (Body CS)"/>
                <w:b/>
                <w:sz w:val="24"/>
                <w:szCs w:val="24"/>
              </w:rPr>
            </w:pPr>
            <w:r w:rsidRPr="00CD7E2D">
              <w:rPr>
                <w:rFonts w:cs="Arial (Body CS)"/>
                <w:b/>
                <w:sz w:val="24"/>
                <w:szCs w:val="24"/>
              </w:rPr>
              <w:t>MicroBlaze</w:t>
            </w:r>
          </w:p>
        </w:tc>
      </w:tr>
      <w:tr w:rsidR="00A973C0" w14:paraId="08BFCC88" w14:textId="77777777" w:rsidTr="00A973C0">
        <w:trPr>
          <w:jc w:val="center"/>
        </w:trPr>
        <w:tc>
          <w:tcPr>
            <w:tcW w:w="2125" w:type="dxa"/>
            <w:vMerge/>
            <w:vAlign w:val="center"/>
          </w:tcPr>
          <w:p w14:paraId="1FF63507" w14:textId="77777777" w:rsidR="00A973C0" w:rsidRDefault="00A973C0" w:rsidP="00A973C0">
            <w:pPr>
              <w:jc w:val="center"/>
              <w:rPr>
                <w:rFonts w:cs="Arial (Body CS)"/>
                <w:bCs/>
                <w:sz w:val="24"/>
                <w:szCs w:val="24"/>
              </w:rPr>
            </w:pPr>
          </w:p>
        </w:tc>
        <w:tc>
          <w:tcPr>
            <w:tcW w:w="1850" w:type="dxa"/>
            <w:vAlign w:val="center"/>
          </w:tcPr>
          <w:p w14:paraId="435D091C" w14:textId="075ADCE8" w:rsidR="00A973C0" w:rsidRDefault="00B25C87" w:rsidP="00A973C0">
            <w:pPr>
              <w:jc w:val="center"/>
              <w:rPr>
                <w:rFonts w:cs="Arial (Body CS)"/>
                <w:bCs/>
                <w:sz w:val="24"/>
                <w:szCs w:val="24"/>
              </w:rPr>
            </w:pPr>
            <w:r>
              <w:rPr>
                <w:rFonts w:cs="Arial (Body CS)"/>
                <w:b/>
                <w:sz w:val="24"/>
                <w:szCs w:val="24"/>
              </w:rPr>
              <w:t>0</w:t>
            </w:r>
            <w:r w:rsidR="00A973C0" w:rsidRPr="004B0CC3">
              <w:rPr>
                <w:rFonts w:cs="Arial (Body CS)"/>
                <w:b/>
                <w:sz w:val="24"/>
                <w:szCs w:val="24"/>
              </w:rPr>
              <w:t xml:space="preserve">            </w:t>
            </w:r>
            <w:r>
              <w:rPr>
                <w:rFonts w:cs="Arial (Body CS)"/>
                <w:b/>
                <w:sz w:val="24"/>
                <w:szCs w:val="24"/>
              </w:rPr>
              <w:t>5</w:t>
            </w:r>
          </w:p>
        </w:tc>
        <w:tc>
          <w:tcPr>
            <w:tcW w:w="1850" w:type="dxa"/>
            <w:vAlign w:val="center"/>
          </w:tcPr>
          <w:p w14:paraId="63336085" w14:textId="1C05EEFC" w:rsidR="00A973C0" w:rsidRDefault="00B25C87" w:rsidP="00A973C0">
            <w:pPr>
              <w:jc w:val="center"/>
              <w:rPr>
                <w:rFonts w:cs="Arial (Body CS)"/>
                <w:bCs/>
                <w:sz w:val="24"/>
                <w:szCs w:val="24"/>
              </w:rPr>
            </w:pPr>
            <w:r>
              <w:rPr>
                <w:rFonts w:cs="Arial (Body CS)"/>
                <w:b/>
                <w:sz w:val="24"/>
                <w:szCs w:val="24"/>
              </w:rPr>
              <w:t>6</w:t>
            </w:r>
            <w:r w:rsidR="00A973C0" w:rsidRPr="004B0CC3">
              <w:rPr>
                <w:rFonts w:cs="Arial (Body CS)"/>
                <w:b/>
                <w:sz w:val="24"/>
                <w:szCs w:val="24"/>
              </w:rPr>
              <w:t xml:space="preserve">               </w:t>
            </w:r>
            <w:r>
              <w:rPr>
                <w:rFonts w:cs="Arial (Body CS)"/>
                <w:b/>
                <w:sz w:val="24"/>
                <w:szCs w:val="24"/>
              </w:rPr>
              <w:t>10</w:t>
            </w:r>
          </w:p>
        </w:tc>
        <w:tc>
          <w:tcPr>
            <w:tcW w:w="1850" w:type="dxa"/>
            <w:vAlign w:val="center"/>
          </w:tcPr>
          <w:p w14:paraId="450AB6FE" w14:textId="43BD2005" w:rsidR="00A973C0" w:rsidRDefault="00B25C87" w:rsidP="00A973C0">
            <w:pPr>
              <w:jc w:val="center"/>
              <w:rPr>
                <w:rFonts w:cs="Arial (Body CS)"/>
                <w:bCs/>
                <w:sz w:val="24"/>
                <w:szCs w:val="24"/>
              </w:rPr>
            </w:pPr>
            <w:r>
              <w:rPr>
                <w:rFonts w:cs="Arial (Body CS)"/>
                <w:b/>
                <w:sz w:val="24"/>
                <w:szCs w:val="24"/>
              </w:rPr>
              <w:t>11</w:t>
            </w:r>
            <w:r w:rsidR="00A973C0" w:rsidRPr="004B0CC3">
              <w:rPr>
                <w:rFonts w:cs="Arial (Body CS)"/>
                <w:b/>
                <w:sz w:val="24"/>
                <w:szCs w:val="24"/>
              </w:rPr>
              <w:t xml:space="preserve">             </w:t>
            </w:r>
            <w:r>
              <w:rPr>
                <w:rFonts w:cs="Arial (Body CS)"/>
                <w:b/>
                <w:sz w:val="24"/>
                <w:szCs w:val="24"/>
              </w:rPr>
              <w:t>15</w:t>
            </w:r>
          </w:p>
        </w:tc>
        <w:tc>
          <w:tcPr>
            <w:tcW w:w="1850" w:type="dxa"/>
            <w:vAlign w:val="center"/>
          </w:tcPr>
          <w:p w14:paraId="471AFE99" w14:textId="7A8B267A" w:rsidR="00A973C0" w:rsidRDefault="00B25C87" w:rsidP="00A973C0">
            <w:pPr>
              <w:jc w:val="center"/>
              <w:rPr>
                <w:rFonts w:cs="Arial (Body CS)"/>
                <w:bCs/>
                <w:sz w:val="24"/>
                <w:szCs w:val="24"/>
              </w:rPr>
            </w:pPr>
            <w:r>
              <w:rPr>
                <w:rFonts w:cs="Arial (Body CS)"/>
                <w:b/>
                <w:sz w:val="24"/>
                <w:szCs w:val="24"/>
              </w:rPr>
              <w:t>16</w:t>
            </w:r>
            <w:r w:rsidR="00A973C0" w:rsidRPr="004B0CC3">
              <w:rPr>
                <w:rFonts w:cs="Arial (Body CS)"/>
                <w:b/>
                <w:sz w:val="24"/>
                <w:szCs w:val="24"/>
              </w:rPr>
              <w:t xml:space="preserve">               </w:t>
            </w:r>
            <w:r>
              <w:rPr>
                <w:rFonts w:cs="Arial (Body CS)"/>
                <w:b/>
                <w:sz w:val="24"/>
                <w:szCs w:val="24"/>
              </w:rPr>
              <w:t>20</w:t>
            </w:r>
          </w:p>
        </w:tc>
        <w:tc>
          <w:tcPr>
            <w:tcW w:w="1850" w:type="dxa"/>
            <w:vAlign w:val="center"/>
          </w:tcPr>
          <w:p w14:paraId="71A602A1" w14:textId="3D165D9A" w:rsidR="00A973C0" w:rsidRDefault="00B25C87" w:rsidP="00A973C0">
            <w:pPr>
              <w:jc w:val="center"/>
              <w:rPr>
                <w:rFonts w:cs="Arial (Body CS)"/>
                <w:bCs/>
                <w:sz w:val="24"/>
                <w:szCs w:val="24"/>
              </w:rPr>
            </w:pPr>
            <w:r>
              <w:rPr>
                <w:rFonts w:cs="Arial (Body CS)"/>
                <w:b/>
                <w:sz w:val="24"/>
                <w:szCs w:val="24"/>
              </w:rPr>
              <w:t>21</w:t>
            </w:r>
            <w:r w:rsidR="00A973C0" w:rsidRPr="004B0CC3">
              <w:rPr>
                <w:rFonts w:cs="Arial (Body CS)"/>
                <w:b/>
                <w:sz w:val="24"/>
                <w:szCs w:val="24"/>
              </w:rPr>
              <w:t xml:space="preserve">                 </w:t>
            </w:r>
            <w:r>
              <w:rPr>
                <w:rFonts w:cs="Arial (Body CS)"/>
                <w:b/>
                <w:sz w:val="24"/>
                <w:szCs w:val="24"/>
              </w:rPr>
              <w:t>31</w:t>
            </w:r>
          </w:p>
        </w:tc>
      </w:tr>
      <w:tr w:rsidR="00A973C0" w14:paraId="5F4B57CC" w14:textId="77777777" w:rsidTr="00A973C0">
        <w:trPr>
          <w:jc w:val="center"/>
        </w:trPr>
        <w:tc>
          <w:tcPr>
            <w:tcW w:w="2125" w:type="dxa"/>
            <w:vAlign w:val="center"/>
          </w:tcPr>
          <w:p w14:paraId="0E048142" w14:textId="2F2AEC93" w:rsidR="00A973C0" w:rsidRDefault="00A973C0" w:rsidP="00A973C0">
            <w:pPr>
              <w:jc w:val="center"/>
              <w:rPr>
                <w:rFonts w:cs="Arial (Body CS)"/>
                <w:bCs/>
                <w:sz w:val="24"/>
                <w:szCs w:val="24"/>
              </w:rPr>
            </w:pPr>
            <w:r>
              <w:rPr>
                <w:rFonts w:cs="Arial (Body CS)"/>
                <w:bCs/>
                <w:sz w:val="24"/>
                <w:szCs w:val="24"/>
              </w:rPr>
              <w:t>A-Type Arithmetic</w:t>
            </w:r>
          </w:p>
        </w:tc>
        <w:tc>
          <w:tcPr>
            <w:tcW w:w="1850" w:type="dxa"/>
            <w:vAlign w:val="center"/>
          </w:tcPr>
          <w:p w14:paraId="5DDF6684" w14:textId="4802D1F0" w:rsidR="00A973C0" w:rsidRDefault="00A973C0" w:rsidP="00A973C0">
            <w:pPr>
              <w:jc w:val="center"/>
              <w:rPr>
                <w:rFonts w:cs="Arial (Body CS)"/>
                <w:bCs/>
                <w:sz w:val="24"/>
                <w:szCs w:val="24"/>
              </w:rPr>
            </w:pPr>
            <w:r>
              <w:rPr>
                <w:rFonts w:cs="Arial (Body CS)"/>
                <w:bCs/>
                <w:sz w:val="24"/>
                <w:szCs w:val="24"/>
              </w:rPr>
              <w:t>Op_code</w:t>
            </w:r>
          </w:p>
        </w:tc>
        <w:tc>
          <w:tcPr>
            <w:tcW w:w="1850" w:type="dxa"/>
            <w:vAlign w:val="center"/>
          </w:tcPr>
          <w:p w14:paraId="5E6CAFDE" w14:textId="2F3CB38A" w:rsidR="00A973C0" w:rsidRDefault="00A973C0" w:rsidP="00A973C0">
            <w:pPr>
              <w:jc w:val="center"/>
              <w:rPr>
                <w:rFonts w:cs="Arial (Body CS)"/>
                <w:bCs/>
                <w:sz w:val="24"/>
                <w:szCs w:val="24"/>
              </w:rPr>
            </w:pPr>
            <w:r>
              <w:rPr>
                <w:rFonts w:cs="Arial (Body CS)"/>
                <w:bCs/>
                <w:sz w:val="24"/>
                <w:szCs w:val="24"/>
              </w:rPr>
              <w:t>Reg_d</w:t>
            </w:r>
          </w:p>
        </w:tc>
        <w:tc>
          <w:tcPr>
            <w:tcW w:w="1850" w:type="dxa"/>
            <w:vAlign w:val="center"/>
          </w:tcPr>
          <w:p w14:paraId="0AA3B04B" w14:textId="46C07652" w:rsidR="00A973C0" w:rsidRDefault="00A973C0" w:rsidP="00A973C0">
            <w:pPr>
              <w:jc w:val="center"/>
              <w:rPr>
                <w:rFonts w:cs="Arial (Body CS)"/>
                <w:bCs/>
                <w:sz w:val="24"/>
                <w:szCs w:val="24"/>
              </w:rPr>
            </w:pPr>
            <w:r>
              <w:rPr>
                <w:rFonts w:cs="Arial (Body CS)"/>
                <w:bCs/>
                <w:sz w:val="24"/>
                <w:szCs w:val="24"/>
              </w:rPr>
              <w:t>Reg_s1</w:t>
            </w:r>
          </w:p>
        </w:tc>
        <w:tc>
          <w:tcPr>
            <w:tcW w:w="1850" w:type="dxa"/>
            <w:vAlign w:val="center"/>
          </w:tcPr>
          <w:p w14:paraId="44AEDC27" w14:textId="608802AD" w:rsidR="00A973C0" w:rsidRDefault="00A973C0" w:rsidP="00A973C0">
            <w:pPr>
              <w:jc w:val="center"/>
              <w:rPr>
                <w:rFonts w:cs="Arial (Body CS)"/>
                <w:bCs/>
                <w:sz w:val="24"/>
                <w:szCs w:val="24"/>
              </w:rPr>
            </w:pPr>
            <w:r>
              <w:rPr>
                <w:rFonts w:cs="Arial (Body CS)"/>
                <w:bCs/>
                <w:sz w:val="24"/>
                <w:szCs w:val="24"/>
              </w:rPr>
              <w:t>Reg_s2</w:t>
            </w:r>
          </w:p>
        </w:tc>
        <w:tc>
          <w:tcPr>
            <w:tcW w:w="1850" w:type="dxa"/>
            <w:vAlign w:val="center"/>
          </w:tcPr>
          <w:p w14:paraId="034092C6" w14:textId="5CDB8D59" w:rsidR="00A973C0" w:rsidRDefault="00A973C0" w:rsidP="00A973C0">
            <w:pPr>
              <w:jc w:val="center"/>
              <w:rPr>
                <w:rFonts w:cs="Arial (Body CS)"/>
                <w:bCs/>
                <w:sz w:val="24"/>
                <w:szCs w:val="24"/>
              </w:rPr>
            </w:pPr>
            <w:r>
              <w:t>00000000000</w:t>
            </w:r>
          </w:p>
        </w:tc>
      </w:tr>
      <w:tr w:rsidR="00A973C0" w14:paraId="772B62C2" w14:textId="77777777" w:rsidTr="00A973C0">
        <w:trPr>
          <w:jc w:val="center"/>
        </w:trPr>
        <w:tc>
          <w:tcPr>
            <w:tcW w:w="2125" w:type="dxa"/>
            <w:vAlign w:val="center"/>
          </w:tcPr>
          <w:p w14:paraId="46D0FA3A" w14:textId="1CC29035" w:rsidR="00A973C0" w:rsidRDefault="00A973C0" w:rsidP="00A973C0">
            <w:pPr>
              <w:jc w:val="center"/>
              <w:rPr>
                <w:rFonts w:cs="Arial (Body CS)"/>
                <w:bCs/>
                <w:sz w:val="24"/>
                <w:szCs w:val="24"/>
              </w:rPr>
            </w:pPr>
            <w:r>
              <w:rPr>
                <w:rFonts w:cs="Arial (Body CS)"/>
                <w:bCs/>
                <w:sz w:val="24"/>
                <w:szCs w:val="24"/>
              </w:rPr>
              <w:t>A-Type Load/Store</w:t>
            </w:r>
          </w:p>
        </w:tc>
        <w:tc>
          <w:tcPr>
            <w:tcW w:w="1850" w:type="dxa"/>
            <w:vAlign w:val="center"/>
          </w:tcPr>
          <w:p w14:paraId="5A1C6347" w14:textId="6DCA7BC0" w:rsidR="00A973C0" w:rsidRDefault="00A973C0" w:rsidP="00A973C0">
            <w:pPr>
              <w:jc w:val="center"/>
              <w:rPr>
                <w:rFonts w:cs="Arial (Body CS)"/>
                <w:bCs/>
                <w:sz w:val="24"/>
                <w:szCs w:val="24"/>
              </w:rPr>
            </w:pPr>
            <w:r>
              <w:rPr>
                <w:rFonts w:cs="Arial (Body CS)"/>
                <w:bCs/>
                <w:sz w:val="24"/>
                <w:szCs w:val="24"/>
              </w:rPr>
              <w:t>Op_code</w:t>
            </w:r>
          </w:p>
        </w:tc>
        <w:tc>
          <w:tcPr>
            <w:tcW w:w="1850" w:type="dxa"/>
            <w:vAlign w:val="center"/>
          </w:tcPr>
          <w:p w14:paraId="0E197D54" w14:textId="0BFA6E96" w:rsidR="00A973C0" w:rsidRDefault="00A973C0" w:rsidP="00A973C0">
            <w:pPr>
              <w:jc w:val="center"/>
              <w:rPr>
                <w:rFonts w:cs="Arial (Body CS)"/>
                <w:bCs/>
                <w:sz w:val="24"/>
                <w:szCs w:val="24"/>
              </w:rPr>
            </w:pPr>
            <w:r>
              <w:rPr>
                <w:rFonts w:cs="Arial (Body CS)"/>
                <w:bCs/>
                <w:sz w:val="24"/>
                <w:szCs w:val="24"/>
              </w:rPr>
              <w:t>Reg_d</w:t>
            </w:r>
          </w:p>
        </w:tc>
        <w:tc>
          <w:tcPr>
            <w:tcW w:w="3700" w:type="dxa"/>
            <w:gridSpan w:val="2"/>
            <w:vAlign w:val="center"/>
          </w:tcPr>
          <w:p w14:paraId="59B2B563" w14:textId="2A8CC1B7" w:rsidR="00A973C0" w:rsidRDefault="00A973C0" w:rsidP="00A973C0">
            <w:pPr>
              <w:jc w:val="center"/>
              <w:rPr>
                <w:rFonts w:cs="Arial (Body CS)"/>
                <w:bCs/>
                <w:sz w:val="24"/>
                <w:szCs w:val="24"/>
              </w:rPr>
            </w:pPr>
            <w:r>
              <w:rPr>
                <w:rFonts w:cs="Arial (Body CS)"/>
                <w:bCs/>
                <w:sz w:val="24"/>
                <w:szCs w:val="24"/>
              </w:rPr>
              <w:t>Address</w:t>
            </w:r>
          </w:p>
        </w:tc>
        <w:tc>
          <w:tcPr>
            <w:tcW w:w="1850" w:type="dxa"/>
            <w:vAlign w:val="center"/>
          </w:tcPr>
          <w:p w14:paraId="37E56A4A" w14:textId="5742E296" w:rsidR="00A973C0" w:rsidRDefault="00A973C0" w:rsidP="00A973C0">
            <w:pPr>
              <w:jc w:val="center"/>
              <w:rPr>
                <w:rFonts w:cs="Arial (Body CS)"/>
                <w:bCs/>
                <w:sz w:val="24"/>
                <w:szCs w:val="24"/>
              </w:rPr>
            </w:pPr>
            <w:r>
              <w:t>00000000000</w:t>
            </w:r>
          </w:p>
        </w:tc>
      </w:tr>
      <w:tr w:rsidR="00A973C0" w14:paraId="42C6F976" w14:textId="77777777" w:rsidTr="00CD7E2D">
        <w:trPr>
          <w:jc w:val="center"/>
        </w:trPr>
        <w:tc>
          <w:tcPr>
            <w:tcW w:w="2125" w:type="dxa"/>
            <w:vMerge w:val="restart"/>
            <w:vAlign w:val="center"/>
          </w:tcPr>
          <w:p w14:paraId="6B8A2028" w14:textId="77777777" w:rsidR="00A973C0" w:rsidRDefault="00A973C0" w:rsidP="00A973C0">
            <w:pPr>
              <w:jc w:val="center"/>
              <w:rPr>
                <w:rFonts w:cs="Arial (Body CS)"/>
                <w:bCs/>
                <w:sz w:val="24"/>
                <w:szCs w:val="24"/>
              </w:rPr>
            </w:pPr>
          </w:p>
        </w:tc>
        <w:tc>
          <w:tcPr>
            <w:tcW w:w="9250" w:type="dxa"/>
            <w:gridSpan w:val="5"/>
            <w:shd w:val="clear" w:color="auto" w:fill="D9D9D9" w:themeFill="background1" w:themeFillShade="D9"/>
            <w:vAlign w:val="center"/>
          </w:tcPr>
          <w:p w14:paraId="685C94D7" w14:textId="1B45A498" w:rsidR="00A973C0" w:rsidRPr="004B0CC3" w:rsidRDefault="00A973C0" w:rsidP="00A973C0">
            <w:pPr>
              <w:jc w:val="center"/>
              <w:rPr>
                <w:rFonts w:cs="Arial (Body CS)"/>
                <w:b/>
                <w:sz w:val="24"/>
                <w:szCs w:val="24"/>
              </w:rPr>
            </w:pPr>
            <w:r>
              <w:rPr>
                <w:rFonts w:cs="Arial (Body CS)"/>
                <w:b/>
                <w:sz w:val="24"/>
                <w:szCs w:val="24"/>
              </w:rPr>
              <w:t>SPAR-2</w:t>
            </w:r>
          </w:p>
        </w:tc>
      </w:tr>
      <w:tr w:rsidR="00A973C0" w14:paraId="08448FFE" w14:textId="77777777" w:rsidTr="00A973C0">
        <w:trPr>
          <w:jc w:val="center"/>
        </w:trPr>
        <w:tc>
          <w:tcPr>
            <w:tcW w:w="2125" w:type="dxa"/>
            <w:vMerge/>
            <w:vAlign w:val="center"/>
          </w:tcPr>
          <w:p w14:paraId="6F151A7D" w14:textId="77777777" w:rsidR="00A973C0" w:rsidRDefault="00A973C0" w:rsidP="00A973C0">
            <w:pPr>
              <w:jc w:val="center"/>
              <w:rPr>
                <w:rFonts w:cs="Arial (Body CS)"/>
                <w:bCs/>
                <w:sz w:val="24"/>
                <w:szCs w:val="24"/>
              </w:rPr>
            </w:pPr>
          </w:p>
        </w:tc>
        <w:tc>
          <w:tcPr>
            <w:tcW w:w="1850" w:type="dxa"/>
            <w:vAlign w:val="center"/>
          </w:tcPr>
          <w:p w14:paraId="17A625E6" w14:textId="61680BEF" w:rsidR="00A973C0" w:rsidRDefault="00A973C0" w:rsidP="00A973C0">
            <w:pPr>
              <w:jc w:val="center"/>
              <w:rPr>
                <w:rFonts w:cs="Arial (Body CS)"/>
                <w:bCs/>
                <w:sz w:val="24"/>
                <w:szCs w:val="24"/>
              </w:rPr>
            </w:pPr>
            <w:r w:rsidRPr="004B0CC3">
              <w:rPr>
                <w:rFonts w:cs="Arial (Body CS)"/>
                <w:b/>
                <w:sz w:val="24"/>
                <w:szCs w:val="24"/>
              </w:rPr>
              <w:t>31             26</w:t>
            </w:r>
          </w:p>
        </w:tc>
        <w:tc>
          <w:tcPr>
            <w:tcW w:w="1850" w:type="dxa"/>
            <w:vAlign w:val="center"/>
          </w:tcPr>
          <w:p w14:paraId="5C089F07" w14:textId="6F9EAD42" w:rsidR="00A973C0" w:rsidRDefault="00A973C0" w:rsidP="00A973C0">
            <w:pPr>
              <w:jc w:val="center"/>
              <w:rPr>
                <w:rFonts w:cs="Arial (Body CS)"/>
                <w:bCs/>
                <w:sz w:val="24"/>
                <w:szCs w:val="24"/>
              </w:rPr>
            </w:pPr>
            <w:r w:rsidRPr="004B0CC3">
              <w:rPr>
                <w:rFonts w:cs="Arial (Body CS)"/>
                <w:b/>
                <w:sz w:val="24"/>
                <w:szCs w:val="24"/>
              </w:rPr>
              <w:t>25               21</w:t>
            </w:r>
          </w:p>
        </w:tc>
        <w:tc>
          <w:tcPr>
            <w:tcW w:w="1850" w:type="dxa"/>
            <w:vAlign w:val="center"/>
          </w:tcPr>
          <w:p w14:paraId="51C9AB67" w14:textId="3569AA39" w:rsidR="00A973C0" w:rsidRDefault="00A973C0" w:rsidP="00A973C0">
            <w:pPr>
              <w:jc w:val="center"/>
              <w:rPr>
                <w:rFonts w:cs="Arial (Body CS)"/>
                <w:bCs/>
                <w:sz w:val="24"/>
                <w:szCs w:val="24"/>
              </w:rPr>
            </w:pPr>
            <w:r w:rsidRPr="004B0CC3">
              <w:rPr>
                <w:rFonts w:cs="Arial (Body CS)"/>
                <w:b/>
                <w:sz w:val="24"/>
                <w:szCs w:val="24"/>
              </w:rPr>
              <w:t>20              16</w:t>
            </w:r>
          </w:p>
        </w:tc>
        <w:tc>
          <w:tcPr>
            <w:tcW w:w="1850" w:type="dxa"/>
            <w:vAlign w:val="center"/>
          </w:tcPr>
          <w:p w14:paraId="40C182C8" w14:textId="31B42041" w:rsidR="00A973C0" w:rsidRDefault="00A973C0" w:rsidP="00A973C0">
            <w:pPr>
              <w:jc w:val="center"/>
              <w:rPr>
                <w:rFonts w:cs="Arial (Body CS)"/>
                <w:bCs/>
                <w:sz w:val="24"/>
                <w:szCs w:val="24"/>
              </w:rPr>
            </w:pPr>
            <w:r w:rsidRPr="004B0CC3">
              <w:rPr>
                <w:rFonts w:cs="Arial (Body CS)"/>
                <w:b/>
                <w:sz w:val="24"/>
                <w:szCs w:val="24"/>
              </w:rPr>
              <w:t>15               11</w:t>
            </w:r>
          </w:p>
        </w:tc>
        <w:tc>
          <w:tcPr>
            <w:tcW w:w="1850" w:type="dxa"/>
            <w:vAlign w:val="center"/>
          </w:tcPr>
          <w:p w14:paraId="5AC30FDE" w14:textId="66462564" w:rsidR="00A973C0" w:rsidRDefault="00A973C0" w:rsidP="00A973C0">
            <w:pPr>
              <w:jc w:val="center"/>
              <w:rPr>
                <w:rFonts w:cs="Arial (Body CS)"/>
                <w:bCs/>
                <w:sz w:val="24"/>
                <w:szCs w:val="24"/>
              </w:rPr>
            </w:pPr>
            <w:r w:rsidRPr="004B0CC3">
              <w:rPr>
                <w:rFonts w:cs="Arial (Body CS)"/>
                <w:b/>
                <w:sz w:val="24"/>
                <w:szCs w:val="24"/>
              </w:rPr>
              <w:t>10                 0</w:t>
            </w:r>
          </w:p>
        </w:tc>
      </w:tr>
      <w:tr w:rsidR="00A973C0" w14:paraId="4C1EC815" w14:textId="77777777" w:rsidTr="00A973C0">
        <w:trPr>
          <w:jc w:val="center"/>
        </w:trPr>
        <w:tc>
          <w:tcPr>
            <w:tcW w:w="2125" w:type="dxa"/>
            <w:vAlign w:val="center"/>
          </w:tcPr>
          <w:p w14:paraId="52D6CB34" w14:textId="3AB9AAD0" w:rsidR="00A973C0" w:rsidRDefault="00A973C0" w:rsidP="00A973C0">
            <w:pPr>
              <w:jc w:val="center"/>
              <w:rPr>
                <w:rFonts w:cs="Arial (Body CS)"/>
                <w:bCs/>
                <w:sz w:val="24"/>
                <w:szCs w:val="24"/>
              </w:rPr>
            </w:pPr>
            <w:r>
              <w:rPr>
                <w:rFonts w:cs="Arial (Body CS)"/>
                <w:bCs/>
                <w:sz w:val="24"/>
                <w:szCs w:val="24"/>
              </w:rPr>
              <w:t>Execute</w:t>
            </w:r>
          </w:p>
        </w:tc>
        <w:tc>
          <w:tcPr>
            <w:tcW w:w="1850" w:type="dxa"/>
            <w:vAlign w:val="center"/>
          </w:tcPr>
          <w:p w14:paraId="153E76FD" w14:textId="30547AFF" w:rsidR="00A973C0" w:rsidRDefault="00A973C0" w:rsidP="00A973C0">
            <w:pPr>
              <w:jc w:val="center"/>
              <w:rPr>
                <w:rFonts w:cs="Arial (Body CS)"/>
                <w:bCs/>
                <w:sz w:val="24"/>
                <w:szCs w:val="24"/>
              </w:rPr>
            </w:pPr>
            <w:r>
              <w:rPr>
                <w:rFonts w:cs="Arial (Body CS)"/>
                <w:bCs/>
                <w:sz w:val="24"/>
                <w:szCs w:val="24"/>
              </w:rPr>
              <w:t>Op_code</w:t>
            </w:r>
          </w:p>
        </w:tc>
        <w:tc>
          <w:tcPr>
            <w:tcW w:w="1850" w:type="dxa"/>
            <w:vAlign w:val="center"/>
          </w:tcPr>
          <w:p w14:paraId="18678D5F" w14:textId="33FF579D" w:rsidR="00A973C0" w:rsidRDefault="00A973C0" w:rsidP="00A973C0">
            <w:pPr>
              <w:jc w:val="center"/>
              <w:rPr>
                <w:rFonts w:cs="Arial (Body CS)"/>
                <w:bCs/>
                <w:sz w:val="24"/>
                <w:szCs w:val="24"/>
              </w:rPr>
            </w:pPr>
            <w:r>
              <w:rPr>
                <w:rFonts w:cs="Arial (Body CS)"/>
                <w:bCs/>
                <w:sz w:val="24"/>
                <w:szCs w:val="24"/>
              </w:rPr>
              <w:t>Reg_d</w:t>
            </w:r>
          </w:p>
        </w:tc>
        <w:tc>
          <w:tcPr>
            <w:tcW w:w="1850" w:type="dxa"/>
            <w:vAlign w:val="center"/>
          </w:tcPr>
          <w:p w14:paraId="57A73799" w14:textId="65D0E6BE" w:rsidR="00A973C0" w:rsidRDefault="00A973C0" w:rsidP="00A973C0">
            <w:pPr>
              <w:jc w:val="center"/>
              <w:rPr>
                <w:rFonts w:cs="Arial (Body CS)"/>
                <w:bCs/>
                <w:sz w:val="24"/>
                <w:szCs w:val="24"/>
              </w:rPr>
            </w:pPr>
            <w:r>
              <w:rPr>
                <w:rFonts w:cs="Arial (Body CS)"/>
                <w:bCs/>
                <w:sz w:val="24"/>
                <w:szCs w:val="24"/>
              </w:rPr>
              <w:t>Reg_s1</w:t>
            </w:r>
          </w:p>
        </w:tc>
        <w:tc>
          <w:tcPr>
            <w:tcW w:w="1850" w:type="dxa"/>
            <w:vAlign w:val="center"/>
          </w:tcPr>
          <w:p w14:paraId="450CCA5D" w14:textId="1A30F685" w:rsidR="00A973C0" w:rsidRDefault="00A973C0" w:rsidP="00A973C0">
            <w:pPr>
              <w:jc w:val="center"/>
              <w:rPr>
                <w:rFonts w:cs="Arial (Body CS)"/>
                <w:bCs/>
                <w:sz w:val="24"/>
                <w:szCs w:val="24"/>
              </w:rPr>
            </w:pPr>
            <w:r>
              <w:rPr>
                <w:rFonts w:cs="Arial (Body CS)"/>
                <w:bCs/>
                <w:sz w:val="24"/>
                <w:szCs w:val="24"/>
              </w:rPr>
              <w:t>Reg_s2</w:t>
            </w:r>
          </w:p>
        </w:tc>
        <w:tc>
          <w:tcPr>
            <w:tcW w:w="1850" w:type="dxa"/>
            <w:vAlign w:val="center"/>
          </w:tcPr>
          <w:p w14:paraId="16BC2D33" w14:textId="636E0A94" w:rsidR="00A973C0" w:rsidRDefault="00A973C0" w:rsidP="00A973C0">
            <w:pPr>
              <w:jc w:val="center"/>
              <w:rPr>
                <w:rFonts w:cs="Arial (Body CS)"/>
                <w:bCs/>
                <w:sz w:val="24"/>
                <w:szCs w:val="24"/>
              </w:rPr>
            </w:pPr>
            <w:r>
              <w:t>00000000000</w:t>
            </w:r>
          </w:p>
        </w:tc>
      </w:tr>
      <w:tr w:rsidR="00A973C0" w14:paraId="2ACE67C9" w14:textId="77777777" w:rsidTr="00A973C0">
        <w:trPr>
          <w:jc w:val="center"/>
        </w:trPr>
        <w:tc>
          <w:tcPr>
            <w:tcW w:w="2125" w:type="dxa"/>
            <w:vAlign w:val="center"/>
          </w:tcPr>
          <w:p w14:paraId="0411A9FD" w14:textId="7FDABA83" w:rsidR="00A973C0" w:rsidRDefault="00A973C0" w:rsidP="00A973C0">
            <w:pPr>
              <w:jc w:val="center"/>
              <w:rPr>
                <w:rFonts w:cs="Arial (Body CS)"/>
                <w:bCs/>
                <w:sz w:val="24"/>
                <w:szCs w:val="24"/>
              </w:rPr>
            </w:pPr>
            <w:r>
              <w:rPr>
                <w:rFonts w:cs="Arial (Body CS)"/>
                <w:bCs/>
                <w:sz w:val="24"/>
                <w:szCs w:val="24"/>
              </w:rPr>
              <w:t>Read/Write</w:t>
            </w:r>
          </w:p>
        </w:tc>
        <w:tc>
          <w:tcPr>
            <w:tcW w:w="1850" w:type="dxa"/>
            <w:vAlign w:val="center"/>
          </w:tcPr>
          <w:p w14:paraId="34B2F713" w14:textId="2CF1438E" w:rsidR="00A973C0" w:rsidRDefault="00FC5548" w:rsidP="00A973C0">
            <w:pPr>
              <w:jc w:val="center"/>
              <w:rPr>
                <w:rFonts w:cs="Arial (Body CS)"/>
                <w:bCs/>
                <w:sz w:val="24"/>
                <w:szCs w:val="24"/>
              </w:rPr>
            </w:pPr>
            <w:r>
              <w:rPr>
                <w:rFonts w:cs="Arial (Body CS)"/>
                <w:bCs/>
                <w:sz w:val="24"/>
                <w:szCs w:val="24"/>
              </w:rPr>
              <w:t>Op_code</w:t>
            </w:r>
          </w:p>
        </w:tc>
        <w:tc>
          <w:tcPr>
            <w:tcW w:w="1850" w:type="dxa"/>
            <w:vAlign w:val="center"/>
          </w:tcPr>
          <w:p w14:paraId="50BD552A" w14:textId="741BD283" w:rsidR="00A973C0" w:rsidRDefault="00A973C0" w:rsidP="00A973C0">
            <w:pPr>
              <w:jc w:val="center"/>
              <w:rPr>
                <w:rFonts w:cs="Arial (Body CS)"/>
                <w:bCs/>
                <w:sz w:val="24"/>
                <w:szCs w:val="24"/>
              </w:rPr>
            </w:pPr>
            <w:r>
              <w:rPr>
                <w:rFonts w:cs="Arial (Body CS)"/>
                <w:bCs/>
                <w:sz w:val="24"/>
                <w:szCs w:val="24"/>
              </w:rPr>
              <w:t>Reg_d</w:t>
            </w:r>
          </w:p>
        </w:tc>
        <w:tc>
          <w:tcPr>
            <w:tcW w:w="3700" w:type="dxa"/>
            <w:gridSpan w:val="2"/>
            <w:vAlign w:val="center"/>
          </w:tcPr>
          <w:p w14:paraId="611F50EA" w14:textId="6A67EFC3" w:rsidR="00A973C0" w:rsidRDefault="00A973C0" w:rsidP="00A973C0">
            <w:pPr>
              <w:jc w:val="center"/>
              <w:rPr>
                <w:rFonts w:cs="Arial (Body CS)"/>
                <w:bCs/>
                <w:sz w:val="24"/>
                <w:szCs w:val="24"/>
              </w:rPr>
            </w:pPr>
            <w:r>
              <w:rPr>
                <w:rFonts w:cs="Arial (Body CS)"/>
                <w:bCs/>
                <w:sz w:val="24"/>
                <w:szCs w:val="24"/>
              </w:rPr>
              <w:t>Address</w:t>
            </w:r>
          </w:p>
        </w:tc>
        <w:tc>
          <w:tcPr>
            <w:tcW w:w="1850" w:type="dxa"/>
            <w:vAlign w:val="center"/>
          </w:tcPr>
          <w:p w14:paraId="09700DCF" w14:textId="3065F591" w:rsidR="00A973C0" w:rsidRDefault="00A973C0" w:rsidP="00A973C0">
            <w:pPr>
              <w:jc w:val="center"/>
              <w:rPr>
                <w:rFonts w:cs="Arial (Body CS)"/>
                <w:bCs/>
                <w:sz w:val="24"/>
                <w:szCs w:val="24"/>
              </w:rPr>
            </w:pPr>
            <w:r>
              <w:t>00000000000</w:t>
            </w:r>
          </w:p>
        </w:tc>
      </w:tr>
    </w:tbl>
    <w:p w14:paraId="59F7B691" w14:textId="58C6B8FC" w:rsidR="00A400C2" w:rsidRPr="00A400C2" w:rsidRDefault="00A400C2" w:rsidP="00B351E0">
      <w:pPr>
        <w:rPr>
          <w:rFonts w:cs="Arial (Body CS)"/>
          <w:bCs/>
          <w:sz w:val="24"/>
          <w:szCs w:val="24"/>
        </w:rPr>
      </w:pPr>
      <w:r>
        <w:rPr>
          <w:rFonts w:cs="Arial (Body CS)"/>
          <w:bCs/>
          <w:sz w:val="24"/>
          <w:szCs w:val="24"/>
        </w:rPr>
        <w:t xml:space="preserve"> </w:t>
      </w:r>
    </w:p>
    <w:p w14:paraId="189E719D" w14:textId="77777777" w:rsidR="00B351E0" w:rsidRDefault="00B351E0" w:rsidP="00B351E0">
      <w:pPr>
        <w:pStyle w:val="ListParagraph"/>
        <w:numPr>
          <w:ilvl w:val="0"/>
          <w:numId w:val="4"/>
        </w:numPr>
        <w:rPr>
          <w:b/>
          <w:bCs/>
        </w:rPr>
      </w:pPr>
      <w:r w:rsidRPr="00D511CC">
        <w:rPr>
          <w:b/>
          <w:bCs/>
        </w:rPr>
        <w:t>Execute</w:t>
      </w:r>
    </w:p>
    <w:p w14:paraId="11794950" w14:textId="0FE7CA25" w:rsidR="00B351E0" w:rsidRPr="0069190E" w:rsidRDefault="00B351E0" w:rsidP="003E2F91">
      <w:pPr>
        <w:ind w:firstLine="720"/>
        <w:rPr>
          <w:b/>
          <w:bCs/>
        </w:rPr>
      </w:pPr>
      <w:r>
        <w:t>execute (int opcode, in</w:t>
      </w:r>
      <w:r w:rsidR="003E2F91">
        <w:t>t</w:t>
      </w:r>
      <w:r>
        <w:t xml:space="preserve"> Reg_s1, int Reg_s2, int Reg_d)</w:t>
      </w:r>
    </w:p>
    <w:p w14:paraId="49147660" w14:textId="5479C229" w:rsidR="00B351E0" w:rsidRDefault="00B351E0" w:rsidP="00566862">
      <w:pPr>
        <w:pStyle w:val="ListParagraph"/>
      </w:pPr>
      <w:r w:rsidRPr="00AD52FD">
        <w:rPr>
          <w:b/>
          <w:bCs/>
        </w:rPr>
        <w:t>Description:</w:t>
      </w:r>
      <w:r>
        <w:t xml:space="preserve">  Performs the arithmetic operation specified by the opcode on register Reg_s1 and Reg_s2 of </w:t>
      </w:r>
      <w:r w:rsidR="00FD2D1C">
        <w:t xml:space="preserve">all the </w:t>
      </w:r>
      <w:r>
        <w:t xml:space="preserve">PEs of the processor array and stores the result in Reg_d. </w:t>
      </w:r>
    </w:p>
    <w:p w14:paraId="7AE8961C" w14:textId="0F14CD73" w:rsidR="0087694F" w:rsidRPr="0087694F" w:rsidRDefault="0087694F" w:rsidP="0087694F">
      <w:pPr>
        <w:pStyle w:val="Caption"/>
        <w:keepNext/>
        <w:jc w:val="center"/>
        <w:rPr>
          <w:i w:val="0"/>
          <w:iCs w:val="0"/>
          <w:color w:val="auto"/>
        </w:rPr>
      </w:pPr>
      <w:r w:rsidRPr="0087694F">
        <w:rPr>
          <w:i w:val="0"/>
          <w:iCs w:val="0"/>
          <w:color w:val="auto"/>
        </w:rPr>
        <w:t xml:space="preserve">Table </w:t>
      </w:r>
      <w:r w:rsidR="005B3946">
        <w:rPr>
          <w:i w:val="0"/>
          <w:iCs w:val="0"/>
          <w:color w:val="auto"/>
        </w:rPr>
        <w:t>2</w:t>
      </w:r>
      <w:r w:rsidRPr="0087694F">
        <w:rPr>
          <w:i w:val="0"/>
          <w:iCs w:val="0"/>
          <w:color w:val="auto"/>
        </w:rPr>
        <w:t>- Bit-serial Instructions Description.</w:t>
      </w:r>
    </w:p>
    <w:tbl>
      <w:tblPr>
        <w:tblStyle w:val="TableGrid"/>
        <w:tblW w:w="0" w:type="auto"/>
        <w:jc w:val="center"/>
        <w:tblLook w:val="04A0" w:firstRow="1" w:lastRow="0" w:firstColumn="1" w:lastColumn="0" w:noHBand="0" w:noVBand="1"/>
      </w:tblPr>
      <w:tblGrid>
        <w:gridCol w:w="1466"/>
        <w:gridCol w:w="990"/>
        <w:gridCol w:w="2731"/>
        <w:gridCol w:w="4500"/>
        <w:gridCol w:w="2070"/>
      </w:tblGrid>
      <w:tr w:rsidR="007376FA" w14:paraId="2B740129" w14:textId="66C61E39" w:rsidTr="0087694F">
        <w:trPr>
          <w:jc w:val="center"/>
        </w:trPr>
        <w:tc>
          <w:tcPr>
            <w:tcW w:w="1466" w:type="dxa"/>
            <w:vAlign w:val="center"/>
          </w:tcPr>
          <w:p w14:paraId="1514E64A" w14:textId="3A40E41B" w:rsidR="004A0D7B" w:rsidRPr="0085128B" w:rsidRDefault="004A0D7B" w:rsidP="0085128B">
            <w:pPr>
              <w:pStyle w:val="ListParagraph"/>
              <w:ind w:left="0"/>
              <w:jc w:val="center"/>
              <w:rPr>
                <w:b/>
                <w:bCs/>
              </w:rPr>
            </w:pPr>
            <w:r w:rsidRPr="0085128B">
              <w:rPr>
                <w:b/>
                <w:bCs/>
              </w:rPr>
              <w:t>Instruction</w:t>
            </w:r>
          </w:p>
        </w:tc>
        <w:tc>
          <w:tcPr>
            <w:tcW w:w="990" w:type="dxa"/>
            <w:vAlign w:val="center"/>
          </w:tcPr>
          <w:p w14:paraId="5DD35CB4" w14:textId="41979394" w:rsidR="004A0D7B" w:rsidRPr="0085128B" w:rsidRDefault="004A0D7B" w:rsidP="0085128B">
            <w:pPr>
              <w:pStyle w:val="ListParagraph"/>
              <w:ind w:left="0"/>
              <w:jc w:val="center"/>
              <w:rPr>
                <w:b/>
                <w:bCs/>
              </w:rPr>
            </w:pPr>
            <w:r w:rsidRPr="0085128B">
              <w:rPr>
                <w:b/>
                <w:bCs/>
              </w:rPr>
              <w:t>Opcode</w:t>
            </w:r>
          </w:p>
        </w:tc>
        <w:tc>
          <w:tcPr>
            <w:tcW w:w="2731" w:type="dxa"/>
            <w:vAlign w:val="center"/>
          </w:tcPr>
          <w:p w14:paraId="10984B99" w14:textId="09B6B85A" w:rsidR="004A0D7B" w:rsidRPr="0085128B" w:rsidRDefault="004A0D7B" w:rsidP="0085128B">
            <w:pPr>
              <w:pStyle w:val="ListParagraph"/>
              <w:ind w:left="0"/>
              <w:jc w:val="center"/>
              <w:rPr>
                <w:b/>
                <w:bCs/>
              </w:rPr>
            </w:pPr>
            <w:r w:rsidRPr="001D6F58">
              <w:rPr>
                <w:b/>
                <w:bCs/>
              </w:rPr>
              <w:t>How it is called</w:t>
            </w:r>
          </w:p>
        </w:tc>
        <w:tc>
          <w:tcPr>
            <w:tcW w:w="4500" w:type="dxa"/>
            <w:vAlign w:val="center"/>
          </w:tcPr>
          <w:p w14:paraId="3D98D6C4" w14:textId="41CAF849" w:rsidR="004A0D7B" w:rsidRPr="0085128B" w:rsidRDefault="004A0D7B" w:rsidP="0085128B">
            <w:pPr>
              <w:pStyle w:val="ListParagraph"/>
              <w:ind w:left="0"/>
              <w:jc w:val="center"/>
              <w:rPr>
                <w:b/>
                <w:bCs/>
              </w:rPr>
            </w:pPr>
            <w:r w:rsidRPr="001D6F58">
              <w:rPr>
                <w:b/>
                <w:bCs/>
              </w:rPr>
              <w:t>What it does</w:t>
            </w:r>
          </w:p>
        </w:tc>
        <w:tc>
          <w:tcPr>
            <w:tcW w:w="2070" w:type="dxa"/>
            <w:vAlign w:val="center"/>
          </w:tcPr>
          <w:p w14:paraId="3C802C87" w14:textId="09D242F2" w:rsidR="0085128B" w:rsidRPr="0085128B" w:rsidRDefault="004A0D7B" w:rsidP="0085128B">
            <w:pPr>
              <w:pStyle w:val="ListParagraph"/>
              <w:ind w:left="0"/>
              <w:jc w:val="center"/>
              <w:rPr>
                <w:b/>
                <w:bCs/>
              </w:rPr>
            </w:pPr>
            <w:r w:rsidRPr="0085128B">
              <w:rPr>
                <w:b/>
                <w:bCs/>
              </w:rPr>
              <w:t>Clock Count</w:t>
            </w:r>
          </w:p>
          <w:p w14:paraId="59825FE6" w14:textId="6D42F364" w:rsidR="004A0D7B" w:rsidRPr="0085128B" w:rsidRDefault="004A0D7B" w:rsidP="0085128B">
            <w:pPr>
              <w:pStyle w:val="ListParagraph"/>
              <w:ind w:left="0"/>
              <w:jc w:val="center"/>
              <w:rPr>
                <w:b/>
                <w:bCs/>
              </w:rPr>
            </w:pPr>
            <w:r w:rsidRPr="00455DF9">
              <w:rPr>
                <w:b/>
                <w:bCs/>
              </w:rPr>
              <w:t>(</w:t>
            </w:r>
            <m:oMath>
              <m:r>
                <m:rPr>
                  <m:sty m:val="bi"/>
                </m:rPr>
                <w:rPr>
                  <w:rFonts w:ascii="Cambria Math" w:hAnsi="Cambria Math"/>
                </w:rPr>
                <m:t>n</m:t>
              </m:r>
            </m:oMath>
            <w:r w:rsidRPr="00455DF9">
              <w:rPr>
                <w:b/>
                <w:bCs/>
              </w:rPr>
              <w:t xml:space="preserve"> -bit data</w:t>
            </w:r>
            <w:r>
              <w:rPr>
                <w:b/>
                <w:bCs/>
              </w:rPr>
              <w:t>-</w:t>
            </w:r>
            <w:r w:rsidRPr="00455DF9">
              <w:rPr>
                <w:b/>
                <w:bCs/>
              </w:rPr>
              <w:t>width)</w:t>
            </w:r>
          </w:p>
        </w:tc>
      </w:tr>
      <w:tr w:rsidR="007376FA" w14:paraId="238B068F" w14:textId="79A5E9AC" w:rsidTr="0087694F">
        <w:trPr>
          <w:jc w:val="center"/>
        </w:trPr>
        <w:tc>
          <w:tcPr>
            <w:tcW w:w="1466" w:type="dxa"/>
            <w:vAlign w:val="center"/>
          </w:tcPr>
          <w:p w14:paraId="1C5D4136" w14:textId="1DBF441C" w:rsidR="004A0D7B" w:rsidRDefault="004A0D7B" w:rsidP="0085128B">
            <w:pPr>
              <w:pStyle w:val="ListParagraph"/>
              <w:ind w:left="0"/>
              <w:jc w:val="center"/>
            </w:pPr>
            <w:r>
              <w:t>Addition</w:t>
            </w:r>
          </w:p>
        </w:tc>
        <w:tc>
          <w:tcPr>
            <w:tcW w:w="990" w:type="dxa"/>
            <w:vAlign w:val="center"/>
          </w:tcPr>
          <w:p w14:paraId="409B7AC0" w14:textId="1F076753" w:rsidR="004A0D7B" w:rsidRDefault="000A6AFC" w:rsidP="0085128B">
            <w:pPr>
              <w:pStyle w:val="ListParagraph"/>
              <w:ind w:left="0"/>
              <w:jc w:val="center"/>
            </w:pPr>
            <w:r>
              <w:t>0</w:t>
            </w:r>
          </w:p>
        </w:tc>
        <w:tc>
          <w:tcPr>
            <w:tcW w:w="2731" w:type="dxa"/>
            <w:vAlign w:val="center"/>
          </w:tcPr>
          <w:p w14:paraId="27C0F231" w14:textId="73AC7D77" w:rsidR="004A0D7B" w:rsidRDefault="000A6AFC" w:rsidP="0085128B">
            <w:pPr>
              <w:pStyle w:val="ListParagraph"/>
              <w:ind w:left="0"/>
              <w:jc w:val="center"/>
            </w:pPr>
            <w:r>
              <w:t>Execute (0, Rs_1, Rs_2, R_d)</w:t>
            </w:r>
          </w:p>
        </w:tc>
        <w:tc>
          <w:tcPr>
            <w:tcW w:w="4500" w:type="dxa"/>
            <w:vAlign w:val="center"/>
          </w:tcPr>
          <w:p w14:paraId="3017FE7E" w14:textId="7D1E8981" w:rsidR="004A0D7B" w:rsidRDefault="000A6AFC" w:rsidP="0085128B">
            <w:pPr>
              <w:pStyle w:val="ListParagraph"/>
              <w:ind w:left="0"/>
              <w:jc w:val="center"/>
            </w:pPr>
            <w:r>
              <w:t>R_d = Rs_1 + Rs_2</w:t>
            </w:r>
            <w:r w:rsidR="00037C6A">
              <w:t xml:space="preserve"> for all PEs</w:t>
            </w:r>
          </w:p>
        </w:tc>
        <w:tc>
          <w:tcPr>
            <w:tcW w:w="2070" w:type="dxa"/>
            <w:vAlign w:val="center"/>
          </w:tcPr>
          <w:p w14:paraId="6D0253A2" w14:textId="195E11DD" w:rsidR="004A0D7B" w:rsidRDefault="00037C6A" w:rsidP="0085128B">
            <w:pPr>
              <w:pStyle w:val="ListParagraph"/>
              <w:ind w:left="0"/>
              <w:jc w:val="center"/>
            </w:pPr>
            <m:oMathPara>
              <m:oMath>
                <m:r>
                  <w:rPr>
                    <w:rFonts w:ascii="Cambria Math" w:hAnsi="Cambria Math"/>
                  </w:rPr>
                  <m:t>2n</m:t>
                </m:r>
              </m:oMath>
            </m:oMathPara>
          </w:p>
        </w:tc>
      </w:tr>
      <w:tr w:rsidR="007376FA" w14:paraId="7A4EFF2D" w14:textId="0D4F5A47" w:rsidTr="0087694F">
        <w:trPr>
          <w:jc w:val="center"/>
        </w:trPr>
        <w:tc>
          <w:tcPr>
            <w:tcW w:w="1466" w:type="dxa"/>
            <w:vAlign w:val="center"/>
          </w:tcPr>
          <w:p w14:paraId="27876D2C" w14:textId="3D0FD672" w:rsidR="004A0D7B" w:rsidRDefault="004A0D7B" w:rsidP="0085128B">
            <w:pPr>
              <w:pStyle w:val="ListParagraph"/>
              <w:ind w:left="0"/>
              <w:jc w:val="center"/>
            </w:pPr>
            <w:r>
              <w:t>Subtract</w:t>
            </w:r>
            <w:r w:rsidR="00515D64">
              <w:t>i</w:t>
            </w:r>
            <w:r>
              <w:t>on</w:t>
            </w:r>
          </w:p>
        </w:tc>
        <w:tc>
          <w:tcPr>
            <w:tcW w:w="990" w:type="dxa"/>
            <w:vAlign w:val="center"/>
          </w:tcPr>
          <w:p w14:paraId="117406EE" w14:textId="7A13AF4B" w:rsidR="004A0D7B" w:rsidRDefault="000A6AFC" w:rsidP="0085128B">
            <w:pPr>
              <w:pStyle w:val="ListParagraph"/>
              <w:ind w:left="0"/>
              <w:jc w:val="center"/>
            </w:pPr>
            <w:r>
              <w:t>1</w:t>
            </w:r>
          </w:p>
        </w:tc>
        <w:tc>
          <w:tcPr>
            <w:tcW w:w="2731" w:type="dxa"/>
            <w:vAlign w:val="center"/>
          </w:tcPr>
          <w:p w14:paraId="2B3A990D" w14:textId="22926501" w:rsidR="004A0D7B" w:rsidRDefault="000A6AFC" w:rsidP="0085128B">
            <w:pPr>
              <w:pStyle w:val="ListParagraph"/>
              <w:ind w:left="0"/>
              <w:jc w:val="center"/>
            </w:pPr>
            <w:r>
              <w:t>Execute (1, Rs_1, Rs_2, R_d)</w:t>
            </w:r>
          </w:p>
        </w:tc>
        <w:tc>
          <w:tcPr>
            <w:tcW w:w="4500" w:type="dxa"/>
            <w:vAlign w:val="center"/>
          </w:tcPr>
          <w:p w14:paraId="020E513B" w14:textId="105F2396" w:rsidR="004A0D7B" w:rsidRDefault="000A6AFC" w:rsidP="0085128B">
            <w:pPr>
              <w:pStyle w:val="ListParagraph"/>
              <w:ind w:left="0"/>
              <w:jc w:val="center"/>
            </w:pPr>
            <w:r>
              <w:t xml:space="preserve">R_d = Rs_1 </w:t>
            </w:r>
            <w:r w:rsidR="00037C6A">
              <w:t>-</w:t>
            </w:r>
            <w:r>
              <w:t xml:space="preserve"> Rs_2</w:t>
            </w:r>
            <w:r w:rsidR="00037C6A">
              <w:t xml:space="preserve"> for all PEs</w:t>
            </w:r>
          </w:p>
        </w:tc>
        <w:tc>
          <w:tcPr>
            <w:tcW w:w="2070" w:type="dxa"/>
            <w:vAlign w:val="center"/>
          </w:tcPr>
          <w:p w14:paraId="384702FA" w14:textId="48DFFB2A" w:rsidR="004A0D7B" w:rsidRDefault="00037C6A" w:rsidP="0085128B">
            <w:pPr>
              <w:pStyle w:val="ListParagraph"/>
              <w:ind w:left="0"/>
              <w:jc w:val="center"/>
            </w:pPr>
            <m:oMathPara>
              <m:oMath>
                <m:r>
                  <w:rPr>
                    <w:rFonts w:ascii="Cambria Math" w:hAnsi="Cambria Math"/>
                  </w:rPr>
                  <m:t>2n</m:t>
                </m:r>
              </m:oMath>
            </m:oMathPara>
          </w:p>
        </w:tc>
      </w:tr>
      <w:tr w:rsidR="007376FA" w14:paraId="23281BF6" w14:textId="1749F89B" w:rsidTr="0087694F">
        <w:trPr>
          <w:jc w:val="center"/>
        </w:trPr>
        <w:tc>
          <w:tcPr>
            <w:tcW w:w="1466" w:type="dxa"/>
            <w:vAlign w:val="center"/>
          </w:tcPr>
          <w:p w14:paraId="43A04AC6" w14:textId="6A00B8D6" w:rsidR="004A0D7B" w:rsidRDefault="004A0D7B" w:rsidP="0085128B">
            <w:pPr>
              <w:pStyle w:val="ListParagraph"/>
              <w:ind w:left="0"/>
              <w:jc w:val="center"/>
            </w:pPr>
            <w:r>
              <w:t>Multiplication</w:t>
            </w:r>
          </w:p>
        </w:tc>
        <w:tc>
          <w:tcPr>
            <w:tcW w:w="990" w:type="dxa"/>
            <w:vAlign w:val="center"/>
          </w:tcPr>
          <w:p w14:paraId="77616E36" w14:textId="6038CFC6" w:rsidR="004A0D7B" w:rsidRDefault="000A6AFC" w:rsidP="0085128B">
            <w:pPr>
              <w:pStyle w:val="ListParagraph"/>
              <w:ind w:left="0"/>
              <w:jc w:val="center"/>
            </w:pPr>
            <w:r>
              <w:t>2</w:t>
            </w:r>
          </w:p>
        </w:tc>
        <w:tc>
          <w:tcPr>
            <w:tcW w:w="2731" w:type="dxa"/>
            <w:vAlign w:val="center"/>
          </w:tcPr>
          <w:p w14:paraId="6FCDF71D" w14:textId="70BD5028" w:rsidR="004A0D7B" w:rsidRDefault="000A6AFC" w:rsidP="0085128B">
            <w:pPr>
              <w:pStyle w:val="ListParagraph"/>
              <w:ind w:left="0"/>
              <w:jc w:val="center"/>
            </w:pPr>
            <w:r>
              <w:t>Execute (2, Rs_1, Rs_2, R_d)</w:t>
            </w:r>
          </w:p>
        </w:tc>
        <w:tc>
          <w:tcPr>
            <w:tcW w:w="4500" w:type="dxa"/>
            <w:vAlign w:val="center"/>
          </w:tcPr>
          <w:p w14:paraId="4B8E0A25" w14:textId="67F3C470" w:rsidR="004A0D7B" w:rsidRDefault="000A6AFC" w:rsidP="0085128B">
            <w:pPr>
              <w:pStyle w:val="ListParagraph"/>
              <w:ind w:left="0"/>
              <w:jc w:val="center"/>
            </w:pPr>
            <w:r>
              <w:t xml:space="preserve">R_d = Rs_1 </w:t>
            </w:r>
            <w:r w:rsidR="00037C6A">
              <w:t>*</w:t>
            </w:r>
            <w:r>
              <w:t xml:space="preserve"> Rs_2</w:t>
            </w:r>
            <w:r w:rsidR="00037C6A">
              <w:t xml:space="preserve"> for all PEs</w:t>
            </w:r>
          </w:p>
        </w:tc>
        <w:tc>
          <w:tcPr>
            <w:tcW w:w="2070" w:type="dxa"/>
            <w:vAlign w:val="center"/>
          </w:tcPr>
          <w:p w14:paraId="0BD3063D" w14:textId="41FF83AD" w:rsidR="004A0D7B" w:rsidRDefault="00D62C4F" w:rsidP="0085128B">
            <w:pPr>
              <w:pStyle w:val="ListParagraph"/>
              <w:ind w:left="0"/>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oMath>
            </m:oMathPara>
          </w:p>
        </w:tc>
      </w:tr>
      <w:tr w:rsidR="007376FA" w14:paraId="17F3B4D7" w14:textId="39A300EB" w:rsidTr="0087694F">
        <w:trPr>
          <w:jc w:val="center"/>
        </w:trPr>
        <w:tc>
          <w:tcPr>
            <w:tcW w:w="1466" w:type="dxa"/>
            <w:vAlign w:val="center"/>
          </w:tcPr>
          <w:p w14:paraId="54C58322" w14:textId="4AA494ED" w:rsidR="004A0D7B" w:rsidRDefault="004A0D7B" w:rsidP="0085128B">
            <w:pPr>
              <w:pStyle w:val="ListParagraph"/>
              <w:ind w:left="0"/>
              <w:jc w:val="center"/>
            </w:pPr>
            <w:r>
              <w:t>Shift Right</w:t>
            </w:r>
          </w:p>
        </w:tc>
        <w:tc>
          <w:tcPr>
            <w:tcW w:w="990" w:type="dxa"/>
            <w:vAlign w:val="center"/>
          </w:tcPr>
          <w:p w14:paraId="3844963B" w14:textId="7E87BEC2" w:rsidR="004A0D7B" w:rsidRDefault="000A6AFC" w:rsidP="0085128B">
            <w:pPr>
              <w:pStyle w:val="ListParagraph"/>
              <w:ind w:left="0"/>
              <w:jc w:val="center"/>
            </w:pPr>
            <w:r>
              <w:t>5</w:t>
            </w:r>
          </w:p>
        </w:tc>
        <w:tc>
          <w:tcPr>
            <w:tcW w:w="2731" w:type="dxa"/>
            <w:vAlign w:val="center"/>
          </w:tcPr>
          <w:p w14:paraId="3A4417F8" w14:textId="75263E99" w:rsidR="004A0D7B" w:rsidRDefault="000A6AFC" w:rsidP="0085128B">
            <w:pPr>
              <w:pStyle w:val="ListParagraph"/>
              <w:ind w:left="0"/>
              <w:jc w:val="center"/>
            </w:pPr>
            <w:r>
              <w:t xml:space="preserve">Execute (5, Rs_1, </w:t>
            </w:r>
            <w:r w:rsidR="004D54CB">
              <w:t>0</w:t>
            </w:r>
            <w:r>
              <w:t>, R_d)</w:t>
            </w:r>
          </w:p>
        </w:tc>
        <w:tc>
          <w:tcPr>
            <w:tcW w:w="4500" w:type="dxa"/>
            <w:vAlign w:val="center"/>
          </w:tcPr>
          <w:p w14:paraId="61586A52" w14:textId="0B851898" w:rsidR="004A0D7B" w:rsidRDefault="00037C6A" w:rsidP="0085128B">
            <w:pPr>
              <w:pStyle w:val="ListParagraph"/>
              <w:ind w:left="0"/>
              <w:jc w:val="center"/>
            </w:pPr>
            <w:r w:rsidRPr="00037C6A">
              <w:t xml:space="preserve">moves </w:t>
            </w:r>
            <w:r w:rsidR="00530F58" w:rsidRPr="00037C6A">
              <w:t xml:space="preserve">R_s1 </w:t>
            </w:r>
            <w:r w:rsidR="00530F58">
              <w:t xml:space="preserve">of </w:t>
            </w:r>
            <w:r w:rsidRPr="00037C6A">
              <w:t>all PEs to R_d of their right PE</w:t>
            </w:r>
          </w:p>
        </w:tc>
        <w:tc>
          <w:tcPr>
            <w:tcW w:w="2070" w:type="dxa"/>
            <w:vAlign w:val="center"/>
          </w:tcPr>
          <w:p w14:paraId="3D66F809" w14:textId="741C51E0" w:rsidR="004A0D7B" w:rsidRDefault="00037C6A" w:rsidP="0085128B">
            <w:pPr>
              <w:pStyle w:val="ListParagraph"/>
              <w:ind w:left="0"/>
              <w:jc w:val="center"/>
            </w:pPr>
            <m:oMathPara>
              <m:oMath>
                <m:r>
                  <w:rPr>
                    <w:rFonts w:ascii="Cambria Math" w:hAnsi="Cambria Math"/>
                  </w:rPr>
                  <m:t>n</m:t>
                </m:r>
              </m:oMath>
            </m:oMathPara>
          </w:p>
        </w:tc>
      </w:tr>
      <w:tr w:rsidR="007376FA" w14:paraId="55139510" w14:textId="324641BE" w:rsidTr="0087694F">
        <w:trPr>
          <w:jc w:val="center"/>
        </w:trPr>
        <w:tc>
          <w:tcPr>
            <w:tcW w:w="1466" w:type="dxa"/>
            <w:vAlign w:val="center"/>
          </w:tcPr>
          <w:p w14:paraId="7B6D68E7" w14:textId="6945B394" w:rsidR="004A0D7B" w:rsidRDefault="004A0D7B" w:rsidP="0085128B">
            <w:pPr>
              <w:pStyle w:val="ListParagraph"/>
              <w:ind w:left="0"/>
              <w:jc w:val="center"/>
            </w:pPr>
            <w:r>
              <w:t>Shift Left</w:t>
            </w:r>
          </w:p>
        </w:tc>
        <w:tc>
          <w:tcPr>
            <w:tcW w:w="990" w:type="dxa"/>
            <w:vAlign w:val="center"/>
          </w:tcPr>
          <w:p w14:paraId="2F5E6D17" w14:textId="38AE24E5" w:rsidR="004A0D7B" w:rsidRDefault="000A6AFC" w:rsidP="0085128B">
            <w:pPr>
              <w:pStyle w:val="ListParagraph"/>
              <w:ind w:left="0"/>
              <w:jc w:val="center"/>
            </w:pPr>
            <w:r>
              <w:t>6</w:t>
            </w:r>
          </w:p>
        </w:tc>
        <w:tc>
          <w:tcPr>
            <w:tcW w:w="2731" w:type="dxa"/>
            <w:vAlign w:val="center"/>
          </w:tcPr>
          <w:p w14:paraId="548BD8E8" w14:textId="44B773BA" w:rsidR="004A0D7B" w:rsidRDefault="000A6AFC" w:rsidP="0085128B">
            <w:pPr>
              <w:pStyle w:val="ListParagraph"/>
              <w:ind w:left="0"/>
              <w:jc w:val="center"/>
            </w:pPr>
            <w:r>
              <w:t xml:space="preserve">Execute (6, Rs_1, </w:t>
            </w:r>
            <w:r w:rsidR="00530F58">
              <w:t>0</w:t>
            </w:r>
            <w:r>
              <w:t>, R_d)</w:t>
            </w:r>
          </w:p>
        </w:tc>
        <w:tc>
          <w:tcPr>
            <w:tcW w:w="4500" w:type="dxa"/>
            <w:vAlign w:val="center"/>
          </w:tcPr>
          <w:p w14:paraId="140D160C" w14:textId="462235B0" w:rsidR="004A0D7B" w:rsidRDefault="00530F58" w:rsidP="0085128B">
            <w:pPr>
              <w:pStyle w:val="ListParagraph"/>
              <w:ind w:left="0"/>
              <w:jc w:val="center"/>
            </w:pPr>
            <w:r w:rsidRPr="00037C6A">
              <w:t xml:space="preserve">moves R_s1 </w:t>
            </w:r>
            <w:r>
              <w:t xml:space="preserve">of </w:t>
            </w:r>
            <w:r w:rsidRPr="00037C6A">
              <w:t xml:space="preserve">all PEs to </w:t>
            </w:r>
            <w:r w:rsidR="00037C6A" w:rsidRPr="00037C6A">
              <w:t>R_d</w:t>
            </w:r>
            <w:r w:rsidR="00037C6A">
              <w:t xml:space="preserve"> </w:t>
            </w:r>
            <w:r w:rsidR="00037C6A" w:rsidRPr="00037C6A">
              <w:t>of their left PE</w:t>
            </w:r>
          </w:p>
        </w:tc>
        <w:tc>
          <w:tcPr>
            <w:tcW w:w="2070" w:type="dxa"/>
            <w:vAlign w:val="center"/>
          </w:tcPr>
          <w:p w14:paraId="4C54F302" w14:textId="7D7DEB18" w:rsidR="004A0D7B" w:rsidRDefault="00037C6A" w:rsidP="0085128B">
            <w:pPr>
              <w:pStyle w:val="ListParagraph"/>
              <w:ind w:left="0"/>
              <w:jc w:val="center"/>
            </w:pPr>
            <m:oMathPara>
              <m:oMath>
                <m:r>
                  <w:rPr>
                    <w:rFonts w:ascii="Cambria Math" w:hAnsi="Cambria Math"/>
                  </w:rPr>
                  <m:t>n</m:t>
                </m:r>
              </m:oMath>
            </m:oMathPara>
          </w:p>
        </w:tc>
      </w:tr>
      <w:tr w:rsidR="007376FA" w14:paraId="68600B28" w14:textId="71FB7D86" w:rsidTr="0087694F">
        <w:trPr>
          <w:jc w:val="center"/>
        </w:trPr>
        <w:tc>
          <w:tcPr>
            <w:tcW w:w="1466" w:type="dxa"/>
            <w:vAlign w:val="center"/>
          </w:tcPr>
          <w:p w14:paraId="6B4A6452" w14:textId="4B901F50" w:rsidR="004A0D7B" w:rsidRDefault="004A0D7B" w:rsidP="0085128B">
            <w:pPr>
              <w:pStyle w:val="ListParagraph"/>
              <w:ind w:left="0"/>
              <w:jc w:val="center"/>
            </w:pPr>
            <w:r>
              <w:lastRenderedPageBreak/>
              <w:t>Shift North</w:t>
            </w:r>
          </w:p>
        </w:tc>
        <w:tc>
          <w:tcPr>
            <w:tcW w:w="990" w:type="dxa"/>
            <w:vAlign w:val="center"/>
          </w:tcPr>
          <w:p w14:paraId="1FF79201" w14:textId="0BCA27F5" w:rsidR="004A0D7B" w:rsidRDefault="000A6AFC" w:rsidP="0085128B">
            <w:pPr>
              <w:pStyle w:val="ListParagraph"/>
              <w:ind w:left="0"/>
              <w:jc w:val="center"/>
            </w:pPr>
            <w:r>
              <w:t>7</w:t>
            </w:r>
          </w:p>
        </w:tc>
        <w:tc>
          <w:tcPr>
            <w:tcW w:w="2731" w:type="dxa"/>
            <w:vAlign w:val="center"/>
          </w:tcPr>
          <w:p w14:paraId="77A8FFB6" w14:textId="29178DF9" w:rsidR="004A0D7B" w:rsidRDefault="000A6AFC" w:rsidP="0085128B">
            <w:pPr>
              <w:pStyle w:val="ListParagraph"/>
              <w:ind w:left="0"/>
              <w:jc w:val="center"/>
            </w:pPr>
            <w:r>
              <w:t xml:space="preserve">Execute (7, Rs_1, </w:t>
            </w:r>
            <w:r w:rsidR="00530F58">
              <w:t>0</w:t>
            </w:r>
            <w:r>
              <w:t>, R_d)</w:t>
            </w:r>
          </w:p>
        </w:tc>
        <w:tc>
          <w:tcPr>
            <w:tcW w:w="4500" w:type="dxa"/>
            <w:vAlign w:val="center"/>
          </w:tcPr>
          <w:p w14:paraId="2966D0AB" w14:textId="25BACE8A" w:rsidR="004A0D7B" w:rsidRDefault="00530F58" w:rsidP="0085128B">
            <w:pPr>
              <w:pStyle w:val="ListParagraph"/>
              <w:ind w:left="0"/>
              <w:jc w:val="center"/>
            </w:pPr>
            <w:r w:rsidRPr="00037C6A">
              <w:t xml:space="preserve">moves R_s1 </w:t>
            </w:r>
            <w:r>
              <w:t xml:space="preserve">of </w:t>
            </w:r>
            <w:r w:rsidRPr="00037C6A">
              <w:t xml:space="preserve">all PEs to </w:t>
            </w:r>
            <w:r w:rsidR="00037C6A" w:rsidRPr="00037C6A">
              <w:t>R_d of their above PE</w:t>
            </w:r>
          </w:p>
        </w:tc>
        <w:tc>
          <w:tcPr>
            <w:tcW w:w="2070" w:type="dxa"/>
            <w:vAlign w:val="center"/>
          </w:tcPr>
          <w:p w14:paraId="580B69CD" w14:textId="62B0E723" w:rsidR="004A0D7B" w:rsidRDefault="00037C6A" w:rsidP="0085128B">
            <w:pPr>
              <w:pStyle w:val="ListParagraph"/>
              <w:ind w:left="0"/>
              <w:jc w:val="center"/>
            </w:pPr>
            <m:oMathPara>
              <m:oMath>
                <m:r>
                  <w:rPr>
                    <w:rFonts w:ascii="Cambria Math" w:hAnsi="Cambria Math"/>
                  </w:rPr>
                  <m:t>n</m:t>
                </m:r>
              </m:oMath>
            </m:oMathPara>
          </w:p>
        </w:tc>
      </w:tr>
      <w:tr w:rsidR="007376FA" w14:paraId="472E0440" w14:textId="48E6BB82" w:rsidTr="0087694F">
        <w:trPr>
          <w:jc w:val="center"/>
        </w:trPr>
        <w:tc>
          <w:tcPr>
            <w:tcW w:w="1466" w:type="dxa"/>
            <w:vAlign w:val="center"/>
          </w:tcPr>
          <w:p w14:paraId="4798F1F8" w14:textId="6D98F257" w:rsidR="004A0D7B" w:rsidRDefault="004A0D7B" w:rsidP="0085128B">
            <w:pPr>
              <w:pStyle w:val="ListParagraph"/>
              <w:ind w:left="0"/>
              <w:jc w:val="center"/>
            </w:pPr>
            <w:r>
              <w:t>Shift South</w:t>
            </w:r>
          </w:p>
        </w:tc>
        <w:tc>
          <w:tcPr>
            <w:tcW w:w="990" w:type="dxa"/>
            <w:vAlign w:val="center"/>
          </w:tcPr>
          <w:p w14:paraId="51879B46" w14:textId="656B8F69" w:rsidR="004A0D7B" w:rsidRDefault="000A6AFC" w:rsidP="0085128B">
            <w:pPr>
              <w:pStyle w:val="ListParagraph"/>
              <w:ind w:left="0"/>
              <w:jc w:val="center"/>
            </w:pPr>
            <w:r>
              <w:t>8</w:t>
            </w:r>
          </w:p>
        </w:tc>
        <w:tc>
          <w:tcPr>
            <w:tcW w:w="2731" w:type="dxa"/>
            <w:vAlign w:val="center"/>
          </w:tcPr>
          <w:p w14:paraId="5A5CA0A6" w14:textId="60E3AD89" w:rsidR="004A0D7B" w:rsidRDefault="000A6AFC" w:rsidP="0085128B">
            <w:pPr>
              <w:pStyle w:val="ListParagraph"/>
              <w:ind w:left="0"/>
              <w:jc w:val="center"/>
            </w:pPr>
            <w:r>
              <w:t xml:space="preserve">Execute (8, Rs_1, </w:t>
            </w:r>
            <w:r w:rsidR="00530F58">
              <w:t>0</w:t>
            </w:r>
            <w:r>
              <w:t>, R_d)</w:t>
            </w:r>
          </w:p>
        </w:tc>
        <w:tc>
          <w:tcPr>
            <w:tcW w:w="4500" w:type="dxa"/>
            <w:vAlign w:val="center"/>
          </w:tcPr>
          <w:p w14:paraId="2E8BE070" w14:textId="28B692F7" w:rsidR="004A0D7B" w:rsidRDefault="00530F58" w:rsidP="0085128B">
            <w:pPr>
              <w:pStyle w:val="ListParagraph"/>
              <w:ind w:left="0"/>
              <w:jc w:val="center"/>
            </w:pPr>
            <w:r w:rsidRPr="00037C6A">
              <w:t xml:space="preserve">moves R_s1 </w:t>
            </w:r>
            <w:r>
              <w:t xml:space="preserve">of </w:t>
            </w:r>
            <w:r w:rsidRPr="00037C6A">
              <w:t xml:space="preserve">all PEs to </w:t>
            </w:r>
            <w:r w:rsidR="00037C6A" w:rsidRPr="00037C6A">
              <w:t>R_d of their below PE</w:t>
            </w:r>
          </w:p>
        </w:tc>
        <w:tc>
          <w:tcPr>
            <w:tcW w:w="2070" w:type="dxa"/>
            <w:vAlign w:val="center"/>
          </w:tcPr>
          <w:p w14:paraId="56B4427E" w14:textId="37A00773" w:rsidR="004A0D7B" w:rsidRDefault="00037C6A" w:rsidP="0085128B">
            <w:pPr>
              <w:pStyle w:val="ListParagraph"/>
              <w:ind w:left="0"/>
              <w:jc w:val="center"/>
            </w:pPr>
            <m:oMathPara>
              <m:oMath>
                <m:r>
                  <w:rPr>
                    <w:rFonts w:ascii="Cambria Math" w:hAnsi="Cambria Math"/>
                  </w:rPr>
                  <m:t>n</m:t>
                </m:r>
              </m:oMath>
            </m:oMathPara>
          </w:p>
        </w:tc>
      </w:tr>
      <w:tr w:rsidR="004A0D7B" w14:paraId="21C01ED4" w14:textId="77777777" w:rsidTr="0087694F">
        <w:trPr>
          <w:jc w:val="center"/>
        </w:trPr>
        <w:tc>
          <w:tcPr>
            <w:tcW w:w="1466" w:type="dxa"/>
            <w:vAlign w:val="center"/>
          </w:tcPr>
          <w:p w14:paraId="769BC43F" w14:textId="7B98C41D" w:rsidR="004A0D7B" w:rsidRDefault="004A0D7B" w:rsidP="0085128B">
            <w:pPr>
              <w:pStyle w:val="ListParagraph"/>
              <w:ind w:left="0"/>
              <w:jc w:val="center"/>
            </w:pPr>
            <w:r>
              <w:t>Relu</w:t>
            </w:r>
          </w:p>
        </w:tc>
        <w:tc>
          <w:tcPr>
            <w:tcW w:w="990" w:type="dxa"/>
            <w:vAlign w:val="center"/>
          </w:tcPr>
          <w:p w14:paraId="50C49129" w14:textId="6A698BD4" w:rsidR="004A0D7B" w:rsidRDefault="000A6AFC" w:rsidP="0085128B">
            <w:pPr>
              <w:pStyle w:val="ListParagraph"/>
              <w:ind w:left="0"/>
              <w:jc w:val="center"/>
            </w:pPr>
            <w:r>
              <w:t>9</w:t>
            </w:r>
          </w:p>
        </w:tc>
        <w:tc>
          <w:tcPr>
            <w:tcW w:w="2731" w:type="dxa"/>
            <w:vAlign w:val="center"/>
          </w:tcPr>
          <w:p w14:paraId="2001A30B" w14:textId="78CF8A6F" w:rsidR="004A0D7B" w:rsidRDefault="000A6AFC" w:rsidP="0085128B">
            <w:pPr>
              <w:pStyle w:val="ListParagraph"/>
              <w:ind w:left="0"/>
              <w:jc w:val="center"/>
            </w:pPr>
            <w:r>
              <w:t xml:space="preserve">Execute (9, Rs_1, </w:t>
            </w:r>
            <w:r w:rsidR="00530F58">
              <w:t>0</w:t>
            </w:r>
            <w:r>
              <w:t>, R_d)</w:t>
            </w:r>
          </w:p>
        </w:tc>
        <w:tc>
          <w:tcPr>
            <w:tcW w:w="4500" w:type="dxa"/>
            <w:vAlign w:val="center"/>
          </w:tcPr>
          <w:p w14:paraId="79D8ABF8" w14:textId="5518281D" w:rsidR="004A0D7B" w:rsidRDefault="00037C6A" w:rsidP="0085128B">
            <w:pPr>
              <w:pStyle w:val="ListParagraph"/>
              <w:ind w:left="0"/>
              <w:jc w:val="center"/>
            </w:pPr>
            <w:r w:rsidRPr="00037C6A">
              <w:t>if R_s1 &gt; 0  R_d = R_s1 else R_d = 0</w:t>
            </w:r>
          </w:p>
        </w:tc>
        <w:tc>
          <w:tcPr>
            <w:tcW w:w="2070" w:type="dxa"/>
            <w:vAlign w:val="center"/>
          </w:tcPr>
          <w:p w14:paraId="084A342C" w14:textId="309E87EB" w:rsidR="004A0D7B" w:rsidRDefault="00037C6A" w:rsidP="0085128B">
            <w:pPr>
              <w:pStyle w:val="ListParagraph"/>
              <w:ind w:left="0"/>
              <w:jc w:val="center"/>
            </w:pPr>
            <m:oMathPara>
              <m:oMath>
                <m:r>
                  <w:rPr>
                    <w:rFonts w:ascii="Cambria Math" w:hAnsi="Cambria Math"/>
                  </w:rPr>
                  <m:t>2n</m:t>
                </m:r>
              </m:oMath>
            </m:oMathPara>
          </w:p>
        </w:tc>
      </w:tr>
    </w:tbl>
    <w:p w14:paraId="310E0CEE" w14:textId="77777777" w:rsidR="00B351E0" w:rsidRDefault="00B351E0" w:rsidP="001406BD"/>
    <w:p w14:paraId="0312C7F4" w14:textId="77777777" w:rsidR="00B351E0" w:rsidRPr="00D511CC" w:rsidRDefault="00B351E0" w:rsidP="00B351E0">
      <w:pPr>
        <w:pStyle w:val="ListParagraph"/>
        <w:numPr>
          <w:ilvl w:val="0"/>
          <w:numId w:val="4"/>
        </w:numPr>
        <w:rPr>
          <w:b/>
          <w:bCs/>
        </w:rPr>
      </w:pPr>
      <w:r w:rsidRPr="00D511CC">
        <w:rPr>
          <w:b/>
          <w:bCs/>
        </w:rPr>
        <w:t>Read/ Write</w:t>
      </w:r>
    </w:p>
    <w:p w14:paraId="028D85AE" w14:textId="76D35BF8" w:rsidR="00B351E0" w:rsidRDefault="00B351E0" w:rsidP="00B351E0">
      <w:pPr>
        <w:pStyle w:val="ListParagraph"/>
      </w:pPr>
    </w:p>
    <w:p w14:paraId="0A4E13DF" w14:textId="2FD0D325" w:rsidR="00B351E0" w:rsidRDefault="00B351E0" w:rsidP="00355E9D">
      <w:pPr>
        <w:pStyle w:val="ListParagraph"/>
        <w:ind w:left="0" w:firstLine="720"/>
      </w:pPr>
      <w:r>
        <w:t xml:space="preserve">int Read (int Tile_i, int Tile_j, int </w:t>
      </w:r>
      <w:r w:rsidR="00AF131E">
        <w:t>Block</w:t>
      </w:r>
      <w:r>
        <w:t xml:space="preserve">_i, int </w:t>
      </w:r>
      <w:r w:rsidR="00AF131E">
        <w:t>Block</w:t>
      </w:r>
      <w:r w:rsidR="00AF131E">
        <w:t xml:space="preserve"> </w:t>
      </w:r>
      <w:r>
        <w:t xml:space="preserve">_j, int addr) </w:t>
      </w:r>
    </w:p>
    <w:p w14:paraId="705D0A33" w14:textId="535F1833" w:rsidR="00B351E0" w:rsidRDefault="00B351E0" w:rsidP="00355E9D">
      <w:pPr>
        <w:pStyle w:val="ListParagraph"/>
        <w:ind w:left="0" w:firstLine="720"/>
      </w:pPr>
      <w:r>
        <w:t xml:space="preserve">void Write (int Tile_i, int Tile_j, int </w:t>
      </w:r>
      <w:r w:rsidR="00AF131E">
        <w:t>Block</w:t>
      </w:r>
      <w:r w:rsidR="00AF131E">
        <w:t xml:space="preserve"> </w:t>
      </w:r>
      <w:r>
        <w:t xml:space="preserve">_i, int </w:t>
      </w:r>
      <w:r w:rsidR="00AF131E">
        <w:t>Block</w:t>
      </w:r>
      <w:r w:rsidR="00AF131E">
        <w:t xml:space="preserve"> </w:t>
      </w:r>
      <w:r>
        <w:t>_j, int addr, int value)</w:t>
      </w:r>
    </w:p>
    <w:p w14:paraId="5A30415D" w14:textId="77777777" w:rsidR="00355E9D" w:rsidRDefault="00355E9D" w:rsidP="00355E9D">
      <w:pPr>
        <w:pStyle w:val="ListParagraph"/>
        <w:ind w:left="0" w:firstLine="720"/>
      </w:pPr>
    </w:p>
    <w:p w14:paraId="3C5D47F3" w14:textId="7DC66E53" w:rsidR="00B351E0" w:rsidRDefault="003E2F91" w:rsidP="00B351E0">
      <w:pPr>
        <w:pStyle w:val="ListParagraph"/>
      </w:pPr>
      <w:r w:rsidRPr="00B21DC2">
        <w:rPr>
          <w:b/>
          <w:bCs/>
        </w:rPr>
        <w:t>Description</w:t>
      </w:r>
      <w:r w:rsidR="00B351E0" w:rsidRPr="00B21DC2">
        <w:rPr>
          <w:b/>
          <w:bCs/>
        </w:rPr>
        <w:t>:</w:t>
      </w:r>
      <w:r w:rsidR="00B351E0">
        <w:t xml:space="preserve"> </w:t>
      </w:r>
      <w:r w:rsidR="00355E9D">
        <w:t>This function reads or writes a given value into a specific address</w:t>
      </w:r>
      <w:r w:rsidR="00AF131E">
        <w:t xml:space="preserve"> of the specified BRAM</w:t>
      </w:r>
      <w:r w:rsidR="00355E9D">
        <w:t xml:space="preserve"> using the built-in function </w:t>
      </w:r>
      <w:r w:rsidR="00AF131E">
        <w:t>of</w:t>
      </w:r>
      <w:r w:rsidR="00355E9D">
        <w:t xml:space="preserve"> MicroBlaze for accessing BRAM. </w:t>
      </w:r>
      <w:r w:rsidR="00B351E0">
        <w:t>In this function, the Xil_in and Xil_out functions are called to read or write into the given address of the BRAM block that is specified by its Tile number</w:t>
      </w:r>
      <w:r w:rsidR="00AF131E">
        <w:t xml:space="preserve"> (</w:t>
      </w:r>
      <w:r w:rsidR="00AF131E">
        <w:t>Tile_i, Tile_j</w:t>
      </w:r>
      <w:r w:rsidR="00AF131E">
        <w:t>)</w:t>
      </w:r>
      <w:r w:rsidR="00B351E0">
        <w:t xml:space="preserve"> and its block number</w:t>
      </w:r>
      <w:r w:rsidR="00AF131E">
        <w:t xml:space="preserve"> (</w:t>
      </w:r>
      <w:r w:rsidR="00AF131E">
        <w:t>Block _i, Block _j</w:t>
      </w:r>
      <w:r w:rsidR="00AF131E">
        <w:t>)</w:t>
      </w:r>
      <w:r w:rsidR="00B351E0">
        <w:t xml:space="preserve"> within that Tile.</w:t>
      </w:r>
    </w:p>
    <w:p w14:paraId="1CFE5689" w14:textId="77777777" w:rsidR="00B351E0" w:rsidRDefault="00B351E0" w:rsidP="00A631CA">
      <w:pPr>
        <w:rPr>
          <w:b/>
          <w:bCs/>
        </w:rPr>
      </w:pPr>
    </w:p>
    <w:p w14:paraId="22418796" w14:textId="768D1227" w:rsidR="00A631CA" w:rsidRPr="00892C2E" w:rsidRDefault="00A631CA" w:rsidP="00A631CA">
      <w:pPr>
        <w:rPr>
          <w:b/>
          <w:bCs/>
        </w:rPr>
      </w:pPr>
      <w:r w:rsidRPr="00892C2E">
        <w:rPr>
          <w:b/>
          <w:bCs/>
        </w:rPr>
        <w:t>Software Macros:</w:t>
      </w:r>
    </w:p>
    <w:p w14:paraId="5594C65C" w14:textId="485AE275" w:rsidR="00A631CA" w:rsidRDefault="00666138" w:rsidP="00A631CA">
      <w:r>
        <w:t xml:space="preserve">The software macros </w:t>
      </w:r>
      <w:r w:rsidR="00A40EA9">
        <w:t xml:space="preserve">implemented in C language on the MicroBlaze processor </w:t>
      </w:r>
      <w:r>
        <w:t xml:space="preserve">are </w:t>
      </w:r>
      <w:r w:rsidR="00200A8E">
        <w:t>divided</w:t>
      </w:r>
      <w:r>
        <w:t xml:space="preserve"> into three groups</w:t>
      </w:r>
      <w:r w:rsidR="00A40EA9">
        <w:t>:</w:t>
      </w:r>
      <w:r w:rsidR="00200A8E">
        <w:t xml:space="preserve"> LSTM</w:t>
      </w:r>
      <w:r w:rsidR="005472D8">
        <w:t>/MLP</w:t>
      </w:r>
      <w:r w:rsidR="00200A8E">
        <w:t xml:space="preserve"> </w:t>
      </w:r>
      <w:r w:rsidR="00A40EA9">
        <w:t>macros</w:t>
      </w:r>
      <w:r w:rsidR="00200A8E">
        <w:t xml:space="preserve">, CNN </w:t>
      </w:r>
      <w:r w:rsidR="00A40EA9">
        <w:t>macros</w:t>
      </w:r>
      <w:r w:rsidR="006A6481">
        <w:t>,</w:t>
      </w:r>
      <w:r w:rsidR="00200A8E">
        <w:t xml:space="preserve"> and</w:t>
      </w:r>
      <w:r w:rsidR="0005711D">
        <w:t xml:space="preserve"> </w:t>
      </w:r>
      <w:r w:rsidR="00200A8E">
        <w:t>some general macros used in both.</w:t>
      </w:r>
      <w:r w:rsidR="007C3F42">
        <w:t xml:space="preserve"> Hereafter, Reg_s1 mean</w:t>
      </w:r>
      <w:r w:rsidR="006A6481">
        <w:t>s</w:t>
      </w:r>
      <w:r w:rsidR="007C3F42">
        <w:t xml:space="preserve"> the regist</w:t>
      </w:r>
      <w:r w:rsidR="006A6481">
        <w:t>er</w:t>
      </w:r>
      <w:r w:rsidR="007C3F42">
        <w:t xml:space="preserve"> number for the first source operand, Reg_s2 means the register number for the second source operand, and Reg_d is the register number for destination operation</w:t>
      </w:r>
      <w:r w:rsidR="00A40EA9">
        <w:t>.</w:t>
      </w:r>
      <w:r w:rsidR="003E49AE">
        <w:t xml:space="preserve"> </w:t>
      </w:r>
      <w:r w:rsidR="00A40EA9">
        <w:t>A</w:t>
      </w:r>
      <w:r w:rsidR="003E49AE">
        <w:t>rray means the</w:t>
      </w:r>
      <w:r w:rsidR="00A40EA9">
        <w:t xml:space="preserve"> whole</w:t>
      </w:r>
      <w:r w:rsidR="003E49AE">
        <w:t xml:space="preserve"> 2-D processor array.</w:t>
      </w:r>
    </w:p>
    <w:p w14:paraId="7286D3D6" w14:textId="0589131D" w:rsidR="005B3946" w:rsidRPr="005B3946" w:rsidRDefault="005B3946" w:rsidP="005B3946">
      <w:pPr>
        <w:pStyle w:val="Caption"/>
        <w:keepNext/>
        <w:jc w:val="center"/>
        <w:rPr>
          <w:i w:val="0"/>
          <w:iCs w:val="0"/>
          <w:color w:val="auto"/>
        </w:rPr>
      </w:pPr>
      <w:r w:rsidRPr="005B3946">
        <w:rPr>
          <w:i w:val="0"/>
          <w:iCs w:val="0"/>
          <w:color w:val="auto"/>
        </w:rPr>
        <w:t xml:space="preserve">Table </w:t>
      </w:r>
      <w:r w:rsidR="0075697E">
        <w:rPr>
          <w:i w:val="0"/>
          <w:iCs w:val="0"/>
          <w:color w:val="auto"/>
        </w:rPr>
        <w:t>3</w:t>
      </w:r>
      <w:r w:rsidRPr="005B3946">
        <w:rPr>
          <w:i w:val="0"/>
          <w:iCs w:val="0"/>
          <w:color w:val="auto"/>
        </w:rPr>
        <w:t>- Software Macros Description</w:t>
      </w:r>
      <w:r>
        <w:rPr>
          <w:i w:val="0"/>
          <w:iCs w:val="0"/>
          <w:color w:val="auto"/>
        </w:rPr>
        <w:t>.</w:t>
      </w:r>
    </w:p>
    <w:tbl>
      <w:tblPr>
        <w:tblStyle w:val="TableGrid"/>
        <w:tblW w:w="13585" w:type="dxa"/>
        <w:jc w:val="center"/>
        <w:tblLook w:val="04A0" w:firstRow="1" w:lastRow="0" w:firstColumn="1" w:lastColumn="0" w:noHBand="0" w:noVBand="1"/>
      </w:tblPr>
      <w:tblGrid>
        <w:gridCol w:w="2788"/>
        <w:gridCol w:w="2893"/>
        <w:gridCol w:w="4354"/>
        <w:gridCol w:w="1721"/>
        <w:gridCol w:w="1829"/>
      </w:tblGrid>
      <w:tr w:rsidR="00797831" w14:paraId="13E01092" w14:textId="7860E01E" w:rsidTr="003E0F0B">
        <w:trPr>
          <w:jc w:val="center"/>
        </w:trPr>
        <w:tc>
          <w:tcPr>
            <w:tcW w:w="2788" w:type="dxa"/>
            <w:vAlign w:val="center"/>
          </w:tcPr>
          <w:p w14:paraId="1D410CE9" w14:textId="5C6B4339" w:rsidR="00221C02" w:rsidRPr="001D6F58" w:rsidRDefault="00221C02" w:rsidP="00AC31B3">
            <w:pPr>
              <w:jc w:val="center"/>
              <w:rPr>
                <w:b/>
                <w:bCs/>
              </w:rPr>
            </w:pPr>
            <w:r w:rsidRPr="001D6F58">
              <w:rPr>
                <w:b/>
                <w:bCs/>
              </w:rPr>
              <w:t>Macro Name</w:t>
            </w:r>
          </w:p>
        </w:tc>
        <w:tc>
          <w:tcPr>
            <w:tcW w:w="2893" w:type="dxa"/>
            <w:vAlign w:val="center"/>
          </w:tcPr>
          <w:p w14:paraId="639903DC" w14:textId="3453C005" w:rsidR="00221C02" w:rsidRPr="001D6F58" w:rsidRDefault="00221C02" w:rsidP="00AC31B3">
            <w:pPr>
              <w:jc w:val="center"/>
              <w:rPr>
                <w:b/>
                <w:bCs/>
              </w:rPr>
            </w:pPr>
            <w:r w:rsidRPr="001D6F58">
              <w:rPr>
                <w:b/>
                <w:bCs/>
              </w:rPr>
              <w:t>How it is called</w:t>
            </w:r>
          </w:p>
        </w:tc>
        <w:tc>
          <w:tcPr>
            <w:tcW w:w="4354" w:type="dxa"/>
            <w:vAlign w:val="center"/>
          </w:tcPr>
          <w:p w14:paraId="0035F820" w14:textId="503ADD7F" w:rsidR="00221C02" w:rsidRPr="001D6F58" w:rsidRDefault="00221C02" w:rsidP="00AC31B3">
            <w:pPr>
              <w:jc w:val="center"/>
              <w:rPr>
                <w:b/>
                <w:bCs/>
              </w:rPr>
            </w:pPr>
            <w:r w:rsidRPr="001D6F58">
              <w:rPr>
                <w:b/>
                <w:bCs/>
              </w:rPr>
              <w:t>What it does</w:t>
            </w:r>
          </w:p>
        </w:tc>
        <w:tc>
          <w:tcPr>
            <w:tcW w:w="1721" w:type="dxa"/>
            <w:vAlign w:val="center"/>
          </w:tcPr>
          <w:p w14:paraId="317C9800" w14:textId="079AE27B" w:rsidR="00221C02" w:rsidRPr="001D6F58" w:rsidRDefault="00221C02" w:rsidP="00AC31B3">
            <w:pPr>
              <w:jc w:val="center"/>
              <w:rPr>
                <w:b/>
                <w:bCs/>
              </w:rPr>
            </w:pPr>
            <w:r w:rsidRPr="001D6F58">
              <w:rPr>
                <w:b/>
                <w:bCs/>
              </w:rPr>
              <w:t xml:space="preserve">What Instructions </w:t>
            </w:r>
            <w:r w:rsidR="00C6545D">
              <w:rPr>
                <w:b/>
                <w:bCs/>
              </w:rPr>
              <w:t>are</w:t>
            </w:r>
            <w:r w:rsidRPr="001D6F58">
              <w:rPr>
                <w:b/>
                <w:bCs/>
              </w:rPr>
              <w:t xml:space="preserve"> used</w:t>
            </w:r>
            <w:r w:rsidR="00C6545D">
              <w:rPr>
                <w:b/>
                <w:bCs/>
              </w:rPr>
              <w:t xml:space="preserve"> in it</w:t>
            </w:r>
          </w:p>
        </w:tc>
        <w:tc>
          <w:tcPr>
            <w:tcW w:w="1829" w:type="dxa"/>
            <w:vAlign w:val="center"/>
          </w:tcPr>
          <w:p w14:paraId="3782E086" w14:textId="48FED1EB" w:rsidR="00221C02" w:rsidRPr="001D6F58" w:rsidRDefault="00221C02" w:rsidP="00AC31B3">
            <w:pPr>
              <w:jc w:val="center"/>
              <w:rPr>
                <w:b/>
                <w:bCs/>
              </w:rPr>
            </w:pPr>
            <w:r w:rsidRPr="001D6F58">
              <w:rPr>
                <w:b/>
                <w:bCs/>
              </w:rPr>
              <w:t>Where it is used</w:t>
            </w:r>
          </w:p>
        </w:tc>
      </w:tr>
      <w:tr w:rsidR="00AC31B3" w14:paraId="31DF727D" w14:textId="32EC57D0" w:rsidTr="003E0F0B">
        <w:trPr>
          <w:jc w:val="center"/>
        </w:trPr>
        <w:tc>
          <w:tcPr>
            <w:tcW w:w="13585" w:type="dxa"/>
            <w:gridSpan w:val="5"/>
            <w:vAlign w:val="center"/>
          </w:tcPr>
          <w:p w14:paraId="2FF185F4" w14:textId="763BACB8" w:rsidR="00AC31B3" w:rsidRPr="001D6F58" w:rsidRDefault="00AC31B3" w:rsidP="00AC31B3">
            <w:pPr>
              <w:jc w:val="center"/>
              <w:rPr>
                <w:b/>
                <w:bCs/>
              </w:rPr>
            </w:pPr>
            <w:r w:rsidRPr="001D6F58">
              <w:rPr>
                <w:b/>
                <w:bCs/>
              </w:rPr>
              <w:t>LSTM</w:t>
            </w:r>
            <w:r w:rsidR="0024497B" w:rsidRPr="001D6F58">
              <w:rPr>
                <w:b/>
                <w:bCs/>
              </w:rPr>
              <w:t xml:space="preserve"> </w:t>
            </w:r>
            <w:r w:rsidR="00E77C7C">
              <w:rPr>
                <w:b/>
                <w:bCs/>
              </w:rPr>
              <w:t xml:space="preserve">and MLP </w:t>
            </w:r>
            <w:r w:rsidR="0024497B" w:rsidRPr="001D6F58">
              <w:rPr>
                <w:b/>
                <w:bCs/>
              </w:rPr>
              <w:t>Macros</w:t>
            </w:r>
          </w:p>
        </w:tc>
      </w:tr>
      <w:tr w:rsidR="00797831" w14:paraId="47922332" w14:textId="5FACAEBD" w:rsidTr="003E0F0B">
        <w:trPr>
          <w:jc w:val="center"/>
        </w:trPr>
        <w:tc>
          <w:tcPr>
            <w:tcW w:w="2788" w:type="dxa"/>
            <w:vAlign w:val="center"/>
          </w:tcPr>
          <w:p w14:paraId="6437E1A7" w14:textId="4E42DBF4" w:rsidR="00221C02" w:rsidRPr="001D6F58" w:rsidRDefault="0024497B" w:rsidP="00AC31B3">
            <w:pPr>
              <w:jc w:val="center"/>
              <w:rPr>
                <w:b/>
                <w:bCs/>
              </w:rPr>
            </w:pPr>
            <w:r w:rsidRPr="001D6F58">
              <w:rPr>
                <w:b/>
                <w:bCs/>
              </w:rPr>
              <w:t>Elementwise_Addition</w:t>
            </w:r>
          </w:p>
        </w:tc>
        <w:tc>
          <w:tcPr>
            <w:tcW w:w="2893" w:type="dxa"/>
            <w:vAlign w:val="center"/>
          </w:tcPr>
          <w:p w14:paraId="4ED89F01" w14:textId="3AC2F780" w:rsidR="00221C02" w:rsidRDefault="001D6F58" w:rsidP="0024497B">
            <w:pPr>
              <w:jc w:val="center"/>
            </w:pPr>
            <m:oMathPara>
              <m:oMath>
                <m:r>
                  <w:rPr>
                    <w:rFonts w:ascii="Cambria Math" w:hAnsi="Cambria Math"/>
                  </w:rPr>
                  <m:t xml:space="preserve">(in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2</m:t>
                    </m:r>
                  </m:sub>
                </m:sSub>
                <m:r>
                  <w:rPr>
                    <w:rFonts w:ascii="Cambria Math" w:hAnsi="Cambria Math"/>
                  </w:rPr>
                  <m:t>, in R_d)</m:t>
                </m:r>
              </m:oMath>
            </m:oMathPara>
          </w:p>
        </w:tc>
        <w:tc>
          <w:tcPr>
            <w:tcW w:w="4354" w:type="dxa"/>
            <w:vAlign w:val="center"/>
          </w:tcPr>
          <w:p w14:paraId="6758D34F" w14:textId="4426250C" w:rsidR="00221C02" w:rsidRDefault="0024497B" w:rsidP="00AC31B3">
            <w:pPr>
              <w:jc w:val="center"/>
            </w:pPr>
            <w:r>
              <w:t xml:space="preserve">Elementwise addition on two registers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2</m:t>
                  </m:r>
                </m:sub>
              </m:sSub>
              <m:r>
                <w:rPr>
                  <w:rFonts w:ascii="Cambria Math" w:hAnsi="Cambria Math"/>
                </w:rPr>
                <m:t>)</m:t>
              </m:r>
            </m:oMath>
            <w:r>
              <w:t xml:space="preserve"> </w:t>
            </w:r>
            <w:r w:rsidR="00296EDA">
              <w:t>of</w:t>
            </w:r>
            <w:r>
              <w:t xml:space="preserve"> the whole array and storing the result in </w:t>
            </w:r>
            <m:oMath>
              <m:r>
                <w:rPr>
                  <w:rFonts w:ascii="Cambria Math" w:hAnsi="Cambria Math"/>
                </w:rPr>
                <m:t>R_d</m:t>
              </m:r>
            </m:oMath>
          </w:p>
        </w:tc>
        <w:tc>
          <w:tcPr>
            <w:tcW w:w="1721" w:type="dxa"/>
            <w:vAlign w:val="center"/>
          </w:tcPr>
          <w:p w14:paraId="55AF77C2" w14:textId="70C11CED" w:rsidR="00221C02" w:rsidRDefault="001D6F58" w:rsidP="00AC31B3">
            <w:pPr>
              <w:jc w:val="center"/>
            </w:pPr>
            <m:oMath>
              <m:r>
                <w:rPr>
                  <w:rFonts w:ascii="Cambria Math" w:hAnsi="Cambria Math"/>
                </w:rPr>
                <m:t>1</m:t>
              </m:r>
            </m:oMath>
            <w:r w:rsidR="002D0D8F">
              <w:rPr>
                <w:rFonts w:eastAsiaTheme="minorEastAsia"/>
              </w:rPr>
              <w:t xml:space="preserve"> </w:t>
            </w:r>
            <w:r w:rsidR="0024497B">
              <w:t>Addition</w:t>
            </w:r>
          </w:p>
        </w:tc>
        <w:tc>
          <w:tcPr>
            <w:tcW w:w="1829" w:type="dxa"/>
            <w:vAlign w:val="center"/>
          </w:tcPr>
          <w:p w14:paraId="73C31003" w14:textId="77777777" w:rsidR="00EC0730" w:rsidRDefault="00EC0730" w:rsidP="00EC0730">
            <w:pPr>
              <w:jc w:val="center"/>
            </w:pPr>
            <w:r>
              <w:t>LSTM Gate</w:t>
            </w:r>
          </w:p>
          <w:p w14:paraId="7EB88556" w14:textId="1D4A31D6" w:rsidR="00221C02" w:rsidRDefault="00EC0730" w:rsidP="00EC0730">
            <w:pPr>
              <w:jc w:val="center"/>
            </w:pPr>
            <w:r>
              <w:t>MLP Node</w:t>
            </w:r>
          </w:p>
        </w:tc>
      </w:tr>
      <w:tr w:rsidR="00797831" w14:paraId="309F7724" w14:textId="07E03E0A" w:rsidTr="003E0F0B">
        <w:trPr>
          <w:jc w:val="center"/>
        </w:trPr>
        <w:tc>
          <w:tcPr>
            <w:tcW w:w="2788" w:type="dxa"/>
            <w:vAlign w:val="center"/>
          </w:tcPr>
          <w:p w14:paraId="4C5D0736" w14:textId="31054797" w:rsidR="0024497B" w:rsidRPr="001D6F58" w:rsidRDefault="0024497B" w:rsidP="0024497B">
            <w:pPr>
              <w:jc w:val="center"/>
              <w:rPr>
                <w:b/>
                <w:bCs/>
              </w:rPr>
            </w:pPr>
            <w:r w:rsidRPr="001D6F58">
              <w:rPr>
                <w:b/>
                <w:bCs/>
              </w:rPr>
              <w:t>Elementwise_Multiplication</w:t>
            </w:r>
          </w:p>
        </w:tc>
        <w:tc>
          <w:tcPr>
            <w:tcW w:w="2893" w:type="dxa"/>
            <w:vAlign w:val="center"/>
          </w:tcPr>
          <w:p w14:paraId="27EA787D" w14:textId="749E93CE" w:rsidR="0024497B" w:rsidRDefault="001D6F58" w:rsidP="0024497B">
            <w:pPr>
              <w:jc w:val="center"/>
            </w:pPr>
            <m:oMathPara>
              <m:oMath>
                <m:r>
                  <w:rPr>
                    <w:rFonts w:ascii="Cambria Math" w:hAnsi="Cambria Math"/>
                  </w:rPr>
                  <m:t xml:space="preserve">(in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2</m:t>
                    </m:r>
                  </m:sub>
                </m:sSub>
                <m:r>
                  <w:rPr>
                    <w:rFonts w:ascii="Cambria Math" w:hAnsi="Cambria Math"/>
                  </w:rPr>
                  <m:t>, in R_d)</m:t>
                </m:r>
              </m:oMath>
            </m:oMathPara>
          </w:p>
        </w:tc>
        <w:tc>
          <w:tcPr>
            <w:tcW w:w="4354" w:type="dxa"/>
            <w:vAlign w:val="center"/>
          </w:tcPr>
          <w:p w14:paraId="691D0D07" w14:textId="1C88048A" w:rsidR="0024497B" w:rsidRDefault="00C5501F" w:rsidP="0024497B">
            <w:pPr>
              <w:jc w:val="center"/>
            </w:pPr>
            <w:r>
              <w:t xml:space="preserve">Elementwise multiplication on two registers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2</m:t>
                  </m:r>
                </m:sub>
              </m:sSub>
              <m:r>
                <w:rPr>
                  <w:rFonts w:ascii="Cambria Math" w:hAnsi="Cambria Math"/>
                </w:rPr>
                <m:t>)</m:t>
              </m:r>
            </m:oMath>
            <w:r>
              <w:t xml:space="preserve"> </w:t>
            </w:r>
            <w:r w:rsidR="00296EDA">
              <w:t>of</w:t>
            </w:r>
            <w:r>
              <w:t xml:space="preserve"> the whole array and storing the result in </w:t>
            </w:r>
            <m:oMath>
              <m:r>
                <w:rPr>
                  <w:rFonts w:ascii="Cambria Math" w:hAnsi="Cambria Math"/>
                </w:rPr>
                <m:t>R_d</m:t>
              </m:r>
            </m:oMath>
          </w:p>
        </w:tc>
        <w:tc>
          <w:tcPr>
            <w:tcW w:w="1721" w:type="dxa"/>
            <w:vAlign w:val="center"/>
          </w:tcPr>
          <w:p w14:paraId="1A89B989" w14:textId="52570D3E" w:rsidR="0024497B" w:rsidRDefault="001D6F58" w:rsidP="0024497B">
            <w:pPr>
              <w:jc w:val="center"/>
            </w:pPr>
            <m:oMath>
              <m:r>
                <w:rPr>
                  <w:rFonts w:ascii="Cambria Math" w:hAnsi="Cambria Math"/>
                </w:rPr>
                <m:t>1</m:t>
              </m:r>
            </m:oMath>
            <w:r w:rsidR="002D0D8F">
              <w:rPr>
                <w:rFonts w:eastAsiaTheme="minorEastAsia"/>
              </w:rPr>
              <w:t xml:space="preserve">  </w:t>
            </w:r>
            <w:r w:rsidR="00C5501F">
              <w:t>Multiplication</w:t>
            </w:r>
          </w:p>
        </w:tc>
        <w:tc>
          <w:tcPr>
            <w:tcW w:w="1829" w:type="dxa"/>
            <w:vAlign w:val="center"/>
          </w:tcPr>
          <w:p w14:paraId="76B620F9" w14:textId="77777777" w:rsidR="00EC0730" w:rsidRDefault="00EC0730" w:rsidP="00EC0730">
            <w:pPr>
              <w:jc w:val="center"/>
            </w:pPr>
            <w:r>
              <w:t>LSTM Gate</w:t>
            </w:r>
          </w:p>
          <w:p w14:paraId="40B8BA9B" w14:textId="441BF89A" w:rsidR="0024497B" w:rsidRDefault="00EC0730" w:rsidP="00EC0730">
            <w:pPr>
              <w:jc w:val="center"/>
            </w:pPr>
            <w:r>
              <w:t>MLP Node</w:t>
            </w:r>
          </w:p>
        </w:tc>
      </w:tr>
      <w:tr w:rsidR="00797831" w14:paraId="343D989D" w14:textId="09DBB643" w:rsidTr="003E0F0B">
        <w:trPr>
          <w:jc w:val="center"/>
        </w:trPr>
        <w:tc>
          <w:tcPr>
            <w:tcW w:w="2788" w:type="dxa"/>
            <w:vAlign w:val="center"/>
          </w:tcPr>
          <w:p w14:paraId="70AA66A8" w14:textId="61F32DD0" w:rsidR="0024497B" w:rsidRPr="001D6F58" w:rsidRDefault="00EB2A2E" w:rsidP="0024497B">
            <w:pPr>
              <w:jc w:val="center"/>
              <w:rPr>
                <w:b/>
                <w:bCs/>
              </w:rPr>
            </w:pPr>
            <w:r w:rsidRPr="001D6F58">
              <w:rPr>
                <w:b/>
                <w:bCs/>
              </w:rPr>
              <w:lastRenderedPageBreak/>
              <w:t>Matrix</w:t>
            </w:r>
            <w:r w:rsidR="00454133">
              <w:rPr>
                <w:b/>
                <w:bCs/>
              </w:rPr>
              <w:t>-Vector</w:t>
            </w:r>
            <w:r w:rsidRPr="001D6F58">
              <w:rPr>
                <w:b/>
                <w:bCs/>
              </w:rPr>
              <w:t xml:space="preserve"> Multiplication</w:t>
            </w:r>
          </w:p>
        </w:tc>
        <w:tc>
          <w:tcPr>
            <w:tcW w:w="2893" w:type="dxa"/>
            <w:vAlign w:val="center"/>
          </w:tcPr>
          <w:p w14:paraId="54313F47" w14:textId="2B173B87" w:rsidR="0024497B" w:rsidRDefault="001D6F58" w:rsidP="0024497B">
            <w:pPr>
              <w:jc w:val="center"/>
            </w:pPr>
            <m:oMathPara>
              <m:oMath>
                <m:r>
                  <w:rPr>
                    <w:rFonts w:ascii="Cambria Math" w:hAnsi="Cambria Math"/>
                  </w:rPr>
                  <m:t xml:space="preserve">(in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2</m:t>
                    </m:r>
                  </m:sub>
                </m:sSub>
                <m:r>
                  <w:rPr>
                    <w:rFonts w:ascii="Cambria Math" w:hAnsi="Cambria Math"/>
                  </w:rPr>
                  <m:t xml:space="preserve">, in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in matrix_sises)</m:t>
                </m:r>
              </m:oMath>
            </m:oMathPara>
          </w:p>
        </w:tc>
        <w:tc>
          <w:tcPr>
            <w:tcW w:w="4354" w:type="dxa"/>
            <w:vAlign w:val="center"/>
          </w:tcPr>
          <w:p w14:paraId="00557790" w14:textId="6C815FEA" w:rsidR="0024497B" w:rsidRDefault="002D0D8F" w:rsidP="0024497B">
            <w:pPr>
              <w:jc w:val="center"/>
            </w:pPr>
            <w:r>
              <w:t xml:space="preserve">Matrix Multiplication on Matrix stored in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oMath>
            <w:r>
              <w:rPr>
                <w:rFonts w:eastAsiaTheme="minorEastAsia"/>
              </w:rPr>
              <w:t xml:space="preserve">and the vector stored in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2</m:t>
                  </m:r>
                </m:sub>
              </m:sSub>
            </m:oMath>
            <w:r>
              <w:rPr>
                <w:rFonts w:eastAsiaTheme="minorEastAsia"/>
              </w:rPr>
              <w:t xml:space="preserve">. Storing the result vector in </w:t>
            </w:r>
            <m:oMath>
              <m:r>
                <w:rPr>
                  <w:rFonts w:ascii="Cambria Math" w:hAnsi="Cambria Math"/>
                </w:rPr>
                <m:t>R_d</m:t>
              </m:r>
            </m:oMath>
            <w:r>
              <w:rPr>
                <w:rFonts w:eastAsiaTheme="minorEastAsia"/>
              </w:rPr>
              <w:t xml:space="preserve"> register</w:t>
            </w:r>
            <w:r w:rsidR="00D21AA7">
              <w:rPr>
                <w:rFonts w:eastAsiaTheme="minorEastAsia"/>
              </w:rPr>
              <w:t xml:space="preserve"> (assuming matrix size </w:t>
            </w:r>
            <m:oMath>
              <m:r>
                <w:rPr>
                  <w:rFonts w:ascii="Cambria Math" w:eastAsiaTheme="minorEastAsia" w:hAnsi="Cambria Math"/>
                </w:rPr>
                <m:t>m*</m:t>
              </m:r>
              <m:r>
                <w:rPr>
                  <w:rFonts w:ascii="Cambria Math" w:hAnsi="Cambria Math"/>
                </w:rPr>
                <m:t>n</m:t>
              </m:r>
            </m:oMath>
            <w:r w:rsidR="00D21AA7">
              <w:rPr>
                <w:rFonts w:eastAsiaTheme="minorEastAsia"/>
              </w:rPr>
              <w:t xml:space="preserve"> and vector size </w:t>
            </w:r>
            <m:oMath>
              <m:r>
                <w:rPr>
                  <w:rFonts w:ascii="Cambria Math" w:hAnsi="Cambria Math"/>
                </w:rPr>
                <m:t>n*1</m:t>
              </m:r>
            </m:oMath>
            <w:r w:rsidR="00D21AA7">
              <w:rPr>
                <w:rFonts w:eastAsiaTheme="minorEastAsia"/>
              </w:rPr>
              <w:t>)</w:t>
            </w:r>
          </w:p>
        </w:tc>
        <w:tc>
          <w:tcPr>
            <w:tcW w:w="1721" w:type="dxa"/>
            <w:vAlign w:val="center"/>
          </w:tcPr>
          <w:p w14:paraId="14863CB1" w14:textId="17FE0025" w:rsidR="002D0D8F" w:rsidRDefault="001D6F58" w:rsidP="0024497B">
            <w:pPr>
              <w:jc w:val="center"/>
              <w:rPr>
                <w:rFonts w:eastAsiaTheme="minorEastAsia"/>
              </w:rPr>
            </w:pPr>
            <m:oMath>
              <m:r>
                <w:rPr>
                  <w:rFonts w:ascii="Cambria Math" w:hAnsi="Cambria Math"/>
                </w:rPr>
                <m:t>1</m:t>
              </m:r>
            </m:oMath>
            <w:r w:rsidR="002D0D8F">
              <w:rPr>
                <w:rFonts w:eastAsiaTheme="minorEastAsia"/>
              </w:rPr>
              <w:t xml:space="preserve"> Multiplicaiton</w:t>
            </w:r>
          </w:p>
          <w:p w14:paraId="6564446B" w14:textId="0F7634EC" w:rsidR="0024497B" w:rsidRDefault="001D6F58" w:rsidP="0024497B">
            <w:pPr>
              <w:jc w:val="center"/>
            </w:pPr>
            <m:oMath>
              <m:r>
                <m:rPr>
                  <m:sty m:val="p"/>
                </m:rPr>
                <w:rPr>
                  <w:rFonts w:ascii="Cambria Math" w:hAnsi="Cambria Math"/>
                </w:rPr>
                <m:t>log⁡</m:t>
              </m:r>
              <m:r>
                <w:rPr>
                  <w:rFonts w:ascii="Cambria Math" w:hAnsi="Cambria Math"/>
                </w:rPr>
                <m:t>(n)</m:t>
              </m:r>
            </m:oMath>
            <w:r w:rsidR="002D0D8F">
              <w:t xml:space="preserve"> Addition</w:t>
            </w:r>
          </w:p>
          <w:p w14:paraId="69D890F3" w14:textId="527C4539" w:rsidR="002D0D8F" w:rsidRDefault="001D6F58" w:rsidP="0024497B">
            <w:pPr>
              <w:jc w:val="center"/>
            </w:pPr>
            <m:oMath>
              <m:r>
                <w:rPr>
                  <w:rFonts w:ascii="Cambria Math" w:hAnsi="Cambria Math"/>
                </w:rPr>
                <m:t>n-1</m:t>
              </m:r>
            </m:oMath>
            <w:r w:rsidR="002D0D8F">
              <w:t xml:space="preserve"> Shift</w:t>
            </w:r>
          </w:p>
        </w:tc>
        <w:tc>
          <w:tcPr>
            <w:tcW w:w="1829" w:type="dxa"/>
            <w:vAlign w:val="center"/>
          </w:tcPr>
          <w:p w14:paraId="6D9956C0" w14:textId="77777777" w:rsidR="0024497B" w:rsidRDefault="002D0D8F" w:rsidP="0024497B">
            <w:pPr>
              <w:jc w:val="center"/>
            </w:pPr>
            <w:r>
              <w:t>LSTM Gate</w:t>
            </w:r>
          </w:p>
          <w:p w14:paraId="4CEBD5AC" w14:textId="65BDDF9C" w:rsidR="00064423" w:rsidRDefault="00064423" w:rsidP="0024497B">
            <w:pPr>
              <w:jc w:val="center"/>
            </w:pPr>
            <w:r>
              <w:t>ML</w:t>
            </w:r>
            <w:r w:rsidR="00BE0D6E">
              <w:t>P</w:t>
            </w:r>
            <w:r w:rsidR="00EC0730">
              <w:t xml:space="preserve"> Node</w:t>
            </w:r>
          </w:p>
        </w:tc>
      </w:tr>
      <w:tr w:rsidR="00797831" w14:paraId="2E215217" w14:textId="0E70FD35" w:rsidTr="003E0F0B">
        <w:trPr>
          <w:jc w:val="center"/>
        </w:trPr>
        <w:tc>
          <w:tcPr>
            <w:tcW w:w="2788" w:type="dxa"/>
            <w:vAlign w:val="center"/>
          </w:tcPr>
          <w:p w14:paraId="3A149B33" w14:textId="1158FA6E" w:rsidR="0024497B" w:rsidRPr="001D6F58" w:rsidRDefault="002D0D8F" w:rsidP="0024497B">
            <w:pPr>
              <w:jc w:val="center"/>
              <w:rPr>
                <w:b/>
                <w:bCs/>
              </w:rPr>
            </w:pPr>
            <w:r w:rsidRPr="001D6F58">
              <w:rPr>
                <w:b/>
                <w:bCs/>
              </w:rPr>
              <w:t>Column to Row</w:t>
            </w:r>
          </w:p>
        </w:tc>
        <w:tc>
          <w:tcPr>
            <w:tcW w:w="2893" w:type="dxa"/>
            <w:vAlign w:val="center"/>
          </w:tcPr>
          <w:p w14:paraId="4392B70A" w14:textId="443F8E08" w:rsidR="0024497B" w:rsidRDefault="001D6F58" w:rsidP="0024497B">
            <w:pPr>
              <w:jc w:val="center"/>
            </w:pPr>
            <m:oMathPara>
              <m:oMath>
                <m:r>
                  <w:rPr>
                    <w:rFonts w:ascii="Cambria Math" w:hAnsi="Cambria Math"/>
                  </w:rPr>
                  <m:t xml:space="preserve">(in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in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in AF)</m:t>
                </m:r>
              </m:oMath>
            </m:oMathPara>
          </w:p>
        </w:tc>
        <w:tc>
          <w:tcPr>
            <w:tcW w:w="4354" w:type="dxa"/>
            <w:vAlign w:val="center"/>
          </w:tcPr>
          <w:p w14:paraId="6E84C75B" w14:textId="695D9602" w:rsidR="0024497B" w:rsidRDefault="002D0D8F" w:rsidP="0024497B">
            <w:pPr>
              <w:jc w:val="center"/>
            </w:pPr>
            <w:r>
              <w:t xml:space="preserve">Moves values in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oMath>
            <w:r>
              <w:rPr>
                <w:rFonts w:eastAsiaTheme="minorEastAsia"/>
              </w:rPr>
              <w:t xml:space="preserve"> from the last column of</w:t>
            </w:r>
            <w:r w:rsidR="00004659">
              <w:rPr>
                <w:rFonts w:eastAsiaTheme="minorEastAsia"/>
              </w:rPr>
              <w:t xml:space="preserve"> PEs of</w:t>
            </w:r>
            <w:r>
              <w:rPr>
                <w:rFonts w:eastAsiaTheme="minorEastAsia"/>
              </w:rPr>
              <w:t xml:space="preserve"> the array to the Sigmoid </w:t>
            </w:r>
            <w:r w:rsidR="00A40EA9">
              <w:rPr>
                <w:rFonts w:eastAsiaTheme="minorEastAsia"/>
              </w:rPr>
              <w:t>or</w:t>
            </w:r>
            <w:r>
              <w:rPr>
                <w:rFonts w:eastAsiaTheme="minorEastAsia"/>
              </w:rPr>
              <w:t xml:space="preserve"> Tanh activation functions (determined by </w:t>
            </w:r>
            <m:oMath>
              <m:r>
                <w:rPr>
                  <w:rFonts w:ascii="Cambria Math" w:hAnsi="Cambria Math"/>
                </w:rPr>
                <m:t>AF</m:t>
              </m:r>
            </m:oMath>
            <w:r>
              <w:rPr>
                <w:rFonts w:eastAsiaTheme="minorEastAsia"/>
              </w:rPr>
              <w:t xml:space="preserve">), and storing the result into </w:t>
            </w:r>
            <w:r w:rsidR="00276880">
              <w:rPr>
                <w:rFonts w:eastAsiaTheme="minorEastAsia"/>
              </w:rPr>
              <w:t xml:space="preserve">the </w:t>
            </w:r>
            <w:r>
              <w:rPr>
                <w:rFonts w:eastAsiaTheme="minorEastAsia"/>
              </w:rPr>
              <w:t>first row of the</w:t>
            </w:r>
            <w:r w:rsidR="00004659">
              <w:rPr>
                <w:rFonts w:eastAsiaTheme="minorEastAsia"/>
              </w:rPr>
              <w:t xml:space="preserve"> PEs </w:t>
            </w:r>
            <w:r>
              <w:rPr>
                <w:rFonts w:eastAsiaTheme="minorEastAsia"/>
              </w:rPr>
              <w:t xml:space="preserve">in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D70961">
              <w:rPr>
                <w:rFonts w:eastAsiaTheme="minorEastAsia"/>
              </w:rPr>
              <w:t xml:space="preserve"> register</w:t>
            </w:r>
          </w:p>
        </w:tc>
        <w:tc>
          <w:tcPr>
            <w:tcW w:w="1721" w:type="dxa"/>
            <w:vAlign w:val="center"/>
          </w:tcPr>
          <w:p w14:paraId="5565A3E2" w14:textId="2FBAC5DC" w:rsidR="0024497B" w:rsidRDefault="001D6F58" w:rsidP="0024497B">
            <w:pPr>
              <w:jc w:val="center"/>
            </w:pPr>
            <m:oMath>
              <m:r>
                <w:rPr>
                  <w:rFonts w:ascii="Cambria Math" w:hAnsi="Cambria Math"/>
                </w:rPr>
                <m:t>1</m:t>
              </m:r>
            </m:oMath>
            <w:r w:rsidR="002D0D8F">
              <w:rPr>
                <w:rFonts w:eastAsiaTheme="minorEastAsia"/>
              </w:rPr>
              <w:t xml:space="preserve"> </w:t>
            </w:r>
            <w:r w:rsidR="002D0D8F">
              <w:t xml:space="preserve">Shift </w:t>
            </w:r>
            <w:r w:rsidR="002609B4">
              <w:t>East</w:t>
            </w:r>
          </w:p>
          <w:p w14:paraId="76E0EE42" w14:textId="51D5C388" w:rsidR="002D0D8F" w:rsidRDefault="001D6F58" w:rsidP="0024497B">
            <w:pPr>
              <w:jc w:val="center"/>
            </w:pPr>
            <m:oMath>
              <m:r>
                <w:rPr>
                  <w:rFonts w:ascii="Cambria Math" w:hAnsi="Cambria Math"/>
                </w:rPr>
                <m:t>1</m:t>
              </m:r>
            </m:oMath>
            <w:r w:rsidR="002D0D8F">
              <w:rPr>
                <w:rFonts w:eastAsiaTheme="minorEastAsia"/>
              </w:rPr>
              <w:t xml:space="preserve"> </w:t>
            </w:r>
            <w:r w:rsidR="002D0D8F">
              <w:t>Shift South</w:t>
            </w:r>
          </w:p>
        </w:tc>
        <w:tc>
          <w:tcPr>
            <w:tcW w:w="1829" w:type="dxa"/>
            <w:vAlign w:val="center"/>
          </w:tcPr>
          <w:p w14:paraId="1FAE85F0" w14:textId="7163BB09" w:rsidR="0024497B" w:rsidRDefault="002D0D8F" w:rsidP="0024497B">
            <w:pPr>
              <w:jc w:val="center"/>
            </w:pPr>
            <w:r>
              <w:t>After Matrix Multiplication</w:t>
            </w:r>
            <w:r w:rsidR="006A7FCE">
              <w:t xml:space="preserve"> when performing activation functions</w:t>
            </w:r>
          </w:p>
        </w:tc>
      </w:tr>
      <w:tr w:rsidR="00797831" w14:paraId="0536D711" w14:textId="05551E0F" w:rsidTr="003E0F0B">
        <w:trPr>
          <w:jc w:val="center"/>
        </w:trPr>
        <w:tc>
          <w:tcPr>
            <w:tcW w:w="2788" w:type="dxa"/>
            <w:vAlign w:val="center"/>
          </w:tcPr>
          <w:p w14:paraId="4F56F66D" w14:textId="24F3D0EB" w:rsidR="0024497B" w:rsidRPr="001D6F58" w:rsidRDefault="002D0D8F" w:rsidP="0024497B">
            <w:pPr>
              <w:jc w:val="center"/>
              <w:rPr>
                <w:b/>
                <w:bCs/>
              </w:rPr>
            </w:pPr>
            <w:r w:rsidRPr="001D6F58">
              <w:rPr>
                <w:b/>
                <w:bCs/>
              </w:rPr>
              <w:t>Row to Row</w:t>
            </w:r>
          </w:p>
        </w:tc>
        <w:tc>
          <w:tcPr>
            <w:tcW w:w="2893" w:type="dxa"/>
            <w:vAlign w:val="center"/>
          </w:tcPr>
          <w:p w14:paraId="563884AB" w14:textId="684392DF" w:rsidR="0024497B" w:rsidRDefault="001D6F58" w:rsidP="0024497B">
            <w:pPr>
              <w:jc w:val="center"/>
            </w:pPr>
            <m:oMathPara>
              <m:oMath>
                <m:r>
                  <w:rPr>
                    <w:rFonts w:ascii="Cambria Math" w:hAnsi="Cambria Math"/>
                  </w:rPr>
                  <m:t xml:space="preserve">(in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in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in AF)</m:t>
                </m:r>
              </m:oMath>
            </m:oMathPara>
          </w:p>
        </w:tc>
        <w:tc>
          <w:tcPr>
            <w:tcW w:w="4354" w:type="dxa"/>
            <w:vAlign w:val="center"/>
          </w:tcPr>
          <w:p w14:paraId="5146827D" w14:textId="65259176" w:rsidR="0024497B" w:rsidRDefault="00276880" w:rsidP="0024497B">
            <w:pPr>
              <w:jc w:val="center"/>
            </w:pPr>
            <w:r>
              <w:t xml:space="preserve">Moves values in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oMath>
            <w:r>
              <w:rPr>
                <w:rFonts w:eastAsiaTheme="minorEastAsia"/>
              </w:rPr>
              <w:t xml:space="preserve"> from the first row of the array to the Tanh activation functions (determined by </w:t>
            </w:r>
            <m:oMath>
              <m:r>
                <w:rPr>
                  <w:rFonts w:ascii="Cambria Math" w:hAnsi="Cambria Math"/>
                </w:rPr>
                <m:t>AF</m:t>
              </m:r>
            </m:oMath>
            <w:r>
              <w:rPr>
                <w:rFonts w:eastAsiaTheme="minorEastAsia"/>
              </w:rPr>
              <w:t xml:space="preserve">), and storing the result into the first row of the </w:t>
            </w:r>
            <w:r w:rsidR="006A7FCE">
              <w:rPr>
                <w:rFonts w:eastAsiaTheme="minorEastAsia"/>
              </w:rPr>
              <w:t>PEs</w:t>
            </w:r>
            <w:r>
              <w:rPr>
                <w:rFonts w:eastAsiaTheme="minorEastAsia"/>
              </w:rPr>
              <w:t xml:space="preserve"> in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6A7FCE">
              <w:rPr>
                <w:rFonts w:eastAsiaTheme="minorEastAsia"/>
              </w:rPr>
              <w:t xml:space="preserve"> register</w:t>
            </w:r>
          </w:p>
        </w:tc>
        <w:tc>
          <w:tcPr>
            <w:tcW w:w="1721" w:type="dxa"/>
            <w:vAlign w:val="center"/>
          </w:tcPr>
          <w:p w14:paraId="13E59224" w14:textId="55AFC335" w:rsidR="00276880" w:rsidRDefault="001D6F58" w:rsidP="00276880">
            <w:pPr>
              <w:jc w:val="center"/>
            </w:pPr>
            <m:oMath>
              <m:r>
                <w:rPr>
                  <w:rFonts w:ascii="Cambria Math" w:hAnsi="Cambria Math"/>
                </w:rPr>
                <m:t>1</m:t>
              </m:r>
            </m:oMath>
            <w:r w:rsidR="00276880">
              <w:rPr>
                <w:rFonts w:eastAsiaTheme="minorEastAsia"/>
              </w:rPr>
              <w:t xml:space="preserve"> </w:t>
            </w:r>
            <w:r w:rsidR="00276880">
              <w:t>Shift North</w:t>
            </w:r>
          </w:p>
          <w:p w14:paraId="1908E49B" w14:textId="0E164BA3" w:rsidR="0024497B" w:rsidRDefault="001D6F58" w:rsidP="00276880">
            <w:pPr>
              <w:jc w:val="center"/>
            </w:pPr>
            <m:oMath>
              <m:r>
                <w:rPr>
                  <w:rFonts w:ascii="Cambria Math" w:hAnsi="Cambria Math"/>
                </w:rPr>
                <m:t>1</m:t>
              </m:r>
            </m:oMath>
            <w:r w:rsidR="00276880">
              <w:rPr>
                <w:rFonts w:eastAsiaTheme="minorEastAsia"/>
              </w:rPr>
              <w:t xml:space="preserve"> </w:t>
            </w:r>
            <w:r w:rsidR="00276880">
              <w:t>Shift South</w:t>
            </w:r>
          </w:p>
        </w:tc>
        <w:tc>
          <w:tcPr>
            <w:tcW w:w="1829" w:type="dxa"/>
            <w:vAlign w:val="center"/>
          </w:tcPr>
          <w:p w14:paraId="2D6EDF12" w14:textId="447E2C75" w:rsidR="0024497B" w:rsidRDefault="00276880" w:rsidP="0024497B">
            <w:pPr>
              <w:jc w:val="center"/>
            </w:pPr>
            <w:r>
              <w:t xml:space="preserve">In LSTM </w:t>
            </w:r>
            <w:r w:rsidR="0094168B">
              <w:t>Cell when applying Tanh on a vector</w:t>
            </w:r>
          </w:p>
        </w:tc>
      </w:tr>
      <w:tr w:rsidR="00797831" w14:paraId="786D3183" w14:textId="1170832B" w:rsidTr="003E0F0B">
        <w:trPr>
          <w:jc w:val="center"/>
        </w:trPr>
        <w:tc>
          <w:tcPr>
            <w:tcW w:w="2788" w:type="dxa"/>
            <w:vAlign w:val="center"/>
          </w:tcPr>
          <w:p w14:paraId="23E568F7" w14:textId="0746494F" w:rsidR="0068185D" w:rsidRPr="001D6F58" w:rsidRDefault="0068185D" w:rsidP="0068185D">
            <w:pPr>
              <w:jc w:val="center"/>
              <w:rPr>
                <w:b/>
                <w:bCs/>
              </w:rPr>
            </w:pPr>
            <w:r w:rsidRPr="001D6F58">
              <w:rPr>
                <w:b/>
                <w:bCs/>
              </w:rPr>
              <w:t>Gate</w:t>
            </w:r>
          </w:p>
        </w:tc>
        <w:tc>
          <w:tcPr>
            <w:tcW w:w="2893" w:type="dxa"/>
            <w:vAlign w:val="center"/>
          </w:tcPr>
          <w:p w14:paraId="32F891A4" w14:textId="75112BC7" w:rsidR="0068185D" w:rsidRDefault="001D6F58" w:rsidP="0068185D">
            <w:pPr>
              <w:jc w:val="center"/>
            </w:pPr>
            <m:oMathPara>
              <m:oMath>
                <m:r>
                  <w:rPr>
                    <w:rFonts w:ascii="Cambria Math" w:hAnsi="Cambria Math"/>
                  </w:rPr>
                  <m:t>(in W, in X, in U,, in H,  in matrix_sises)</m:t>
                </m:r>
              </m:oMath>
            </m:oMathPara>
          </w:p>
        </w:tc>
        <w:tc>
          <w:tcPr>
            <w:tcW w:w="4354" w:type="dxa"/>
            <w:vAlign w:val="center"/>
          </w:tcPr>
          <w:p w14:paraId="04F8061E" w14:textId="31C779D4" w:rsidR="0068185D" w:rsidRDefault="00CB579B" w:rsidP="0068185D">
            <w:pPr>
              <w:jc w:val="center"/>
            </w:pPr>
            <w:r>
              <w:t xml:space="preserve">Calls macros needed to implement </w:t>
            </w:r>
            <w:r w:rsidR="00A40EA9">
              <w:t>any</w:t>
            </w:r>
            <w:r>
              <w:t xml:space="preserve"> </w:t>
            </w:r>
            <w:r w:rsidR="00A40EA9">
              <w:t>o</w:t>
            </w:r>
            <w:r>
              <w:t xml:space="preserve">f four (i, g, </w:t>
            </w:r>
            <w:r w:rsidR="0010795D">
              <w:t>o</w:t>
            </w:r>
            <w:r>
              <w:t>, c)</w:t>
            </w:r>
            <w:r w:rsidR="00A40EA9">
              <w:t xml:space="preserve"> LSTM</w:t>
            </w:r>
            <w:r>
              <w:t xml:space="preserve"> gates</w:t>
            </w:r>
            <w:r w:rsidR="0010795D">
              <w:t xml:space="preserve"> (</w:t>
            </w:r>
            <m:oMath>
              <m:r>
                <w:rPr>
                  <w:rFonts w:ascii="Cambria Math" w:hAnsi="Cambria Math"/>
                </w:rPr>
                <m:t>σ(</m:t>
              </m:r>
            </m:oMath>
            <w:r w:rsidR="0010795D">
              <w:t>WX+UH+b))</w:t>
            </w:r>
            <w:r>
              <w:t>.</w:t>
            </w:r>
          </w:p>
        </w:tc>
        <w:tc>
          <w:tcPr>
            <w:tcW w:w="1721" w:type="dxa"/>
            <w:vAlign w:val="center"/>
          </w:tcPr>
          <w:p w14:paraId="02582E7D" w14:textId="7CD557C4" w:rsidR="0068185D" w:rsidRDefault="001D6F58" w:rsidP="0068185D">
            <w:pPr>
              <w:jc w:val="center"/>
              <w:rPr>
                <w:rFonts w:eastAsiaTheme="minorEastAsia"/>
              </w:rPr>
            </w:pPr>
            <m:oMath>
              <m:r>
                <w:rPr>
                  <w:rFonts w:ascii="Cambria Math" w:eastAsiaTheme="minorEastAsia" w:hAnsi="Cambria Math"/>
                </w:rPr>
                <m:t>2</m:t>
              </m:r>
            </m:oMath>
            <w:r w:rsidR="0068185D">
              <w:rPr>
                <w:rFonts w:eastAsiaTheme="minorEastAsia"/>
              </w:rPr>
              <w:t xml:space="preserve"> Matrix Mult</w:t>
            </w:r>
          </w:p>
          <w:p w14:paraId="587F4D08" w14:textId="300CA854" w:rsidR="0068185D" w:rsidRDefault="001D6F58" w:rsidP="0068185D">
            <w:pPr>
              <w:jc w:val="center"/>
              <w:rPr>
                <w:rFonts w:eastAsiaTheme="minorEastAsia"/>
              </w:rPr>
            </w:pPr>
            <m:oMath>
              <m:r>
                <w:rPr>
                  <w:rFonts w:ascii="Cambria Math" w:eastAsiaTheme="minorEastAsia" w:hAnsi="Cambria Math"/>
                </w:rPr>
                <m:t>2</m:t>
              </m:r>
            </m:oMath>
            <w:r w:rsidR="0068185D">
              <w:rPr>
                <w:rFonts w:eastAsiaTheme="minorEastAsia"/>
              </w:rPr>
              <w:t xml:space="preserve"> Elmnt_Add</w:t>
            </w:r>
          </w:p>
          <w:p w14:paraId="3A0F4F97" w14:textId="20275851" w:rsidR="0068185D" w:rsidRPr="0068185D" w:rsidRDefault="001D6F58" w:rsidP="0068185D">
            <w:pPr>
              <w:jc w:val="center"/>
              <w:rPr>
                <w:rFonts w:eastAsiaTheme="minorEastAsia"/>
              </w:rPr>
            </w:pPr>
            <m:oMath>
              <m:r>
                <w:rPr>
                  <w:rFonts w:ascii="Cambria Math" w:eastAsiaTheme="minorEastAsia" w:hAnsi="Cambria Math"/>
                </w:rPr>
                <m:t>1</m:t>
              </m:r>
            </m:oMath>
            <w:r w:rsidR="0068185D">
              <w:rPr>
                <w:rFonts w:eastAsiaTheme="minorEastAsia"/>
              </w:rPr>
              <w:t xml:space="preserve"> Col_to_Row</w:t>
            </w:r>
          </w:p>
        </w:tc>
        <w:tc>
          <w:tcPr>
            <w:tcW w:w="1829" w:type="dxa"/>
            <w:vAlign w:val="center"/>
          </w:tcPr>
          <w:p w14:paraId="2464C2FE" w14:textId="30787AF9" w:rsidR="0068185D" w:rsidRDefault="0068185D" w:rsidP="0068185D">
            <w:pPr>
              <w:jc w:val="center"/>
            </w:pPr>
            <w:r>
              <w:t>LSTM Cell</w:t>
            </w:r>
          </w:p>
        </w:tc>
      </w:tr>
      <w:tr w:rsidR="003F0382" w14:paraId="2EF3A543" w14:textId="77777777" w:rsidTr="003E0F0B">
        <w:trPr>
          <w:jc w:val="center"/>
        </w:trPr>
        <w:tc>
          <w:tcPr>
            <w:tcW w:w="13585" w:type="dxa"/>
            <w:gridSpan w:val="5"/>
            <w:vAlign w:val="center"/>
          </w:tcPr>
          <w:p w14:paraId="7A086410" w14:textId="3B7F3BF0" w:rsidR="003F0382" w:rsidRPr="001D6F58" w:rsidRDefault="003F0382" w:rsidP="0068185D">
            <w:pPr>
              <w:jc w:val="center"/>
              <w:rPr>
                <w:b/>
                <w:bCs/>
              </w:rPr>
            </w:pPr>
            <w:r w:rsidRPr="001D6F58">
              <w:rPr>
                <w:b/>
                <w:bCs/>
              </w:rPr>
              <w:t>CNN Macros</w:t>
            </w:r>
          </w:p>
        </w:tc>
      </w:tr>
      <w:tr w:rsidR="00797831" w14:paraId="13A89F97" w14:textId="77777777" w:rsidTr="003E0F0B">
        <w:trPr>
          <w:jc w:val="center"/>
        </w:trPr>
        <w:tc>
          <w:tcPr>
            <w:tcW w:w="2788" w:type="dxa"/>
            <w:vAlign w:val="center"/>
          </w:tcPr>
          <w:p w14:paraId="00300DAC" w14:textId="61D7328B" w:rsidR="007B56D4" w:rsidRPr="001D6F58" w:rsidRDefault="003F0382" w:rsidP="0068185D">
            <w:pPr>
              <w:jc w:val="center"/>
              <w:rPr>
                <w:b/>
                <w:bCs/>
              </w:rPr>
            </w:pPr>
            <w:r w:rsidRPr="001D6F58">
              <w:rPr>
                <w:b/>
                <w:bCs/>
              </w:rPr>
              <w:t>Convolution</w:t>
            </w:r>
          </w:p>
        </w:tc>
        <w:tc>
          <w:tcPr>
            <w:tcW w:w="2893" w:type="dxa"/>
            <w:vAlign w:val="center"/>
          </w:tcPr>
          <w:p w14:paraId="4E89276C" w14:textId="48F73CAD" w:rsidR="007B56D4" w:rsidRDefault="001D6F58" w:rsidP="0068185D">
            <w:pPr>
              <w:jc w:val="center"/>
              <w:rPr>
                <w:rFonts w:ascii="Calibri" w:eastAsia="Calibri" w:hAnsi="Calibri" w:cs="Arial"/>
              </w:rPr>
            </w:pPr>
            <m:oMathPara>
              <m:oMath>
                <m:r>
                  <w:rPr>
                    <w:rFonts w:ascii="Cambria Math" w:hAnsi="Cambria Math"/>
                  </w:rPr>
                  <m:t xml:space="preserve">(in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2</m:t>
                    </m:r>
                  </m:sub>
                </m:sSub>
                <m:r>
                  <w:rPr>
                    <w:rFonts w:ascii="Cambria Math" w:hAnsi="Cambria Math"/>
                  </w:rPr>
                  <m:t>, in R_d)</m:t>
                </m:r>
              </m:oMath>
            </m:oMathPara>
          </w:p>
        </w:tc>
        <w:tc>
          <w:tcPr>
            <w:tcW w:w="4354" w:type="dxa"/>
            <w:vAlign w:val="center"/>
          </w:tcPr>
          <w:p w14:paraId="7EBA2CF4" w14:textId="3EAB5EE3" w:rsidR="007B56D4" w:rsidRDefault="00A12F85" w:rsidP="0068185D">
            <w:pPr>
              <w:jc w:val="center"/>
            </w:pPr>
            <w:r>
              <w:t xml:space="preserve">Performs convolution algorithm between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2</m:t>
                  </m:r>
                </m:sub>
              </m:sSub>
              <m:r>
                <w:rPr>
                  <w:rFonts w:ascii="Cambria Math" w:hAnsi="Cambria Math"/>
                </w:rPr>
                <m:t>)</m:t>
              </m:r>
            </m:oMath>
            <w:r>
              <w:t xml:space="preserve"> and storing the result in </w:t>
            </w:r>
            <m:oMath>
              <m:r>
                <w:rPr>
                  <w:rFonts w:ascii="Cambria Math" w:hAnsi="Cambria Math"/>
                </w:rPr>
                <m:t>R_d</m:t>
              </m:r>
            </m:oMath>
            <w:r>
              <w:rPr>
                <w:rFonts w:eastAsiaTheme="minorEastAsia"/>
              </w:rPr>
              <w:t xml:space="preserve"> (assuming output kernel size </w:t>
            </w:r>
            <m:oMath>
              <m:r>
                <w:rPr>
                  <w:rFonts w:ascii="Cambria Math" w:eastAsiaTheme="minorEastAsia" w:hAnsi="Cambria Math"/>
                </w:rPr>
                <m:t>n*n</m:t>
              </m:r>
            </m:oMath>
            <w:r>
              <w:rPr>
                <w:rFonts w:eastAsiaTheme="minorEastAsia"/>
              </w:rPr>
              <w:t>)</w:t>
            </w:r>
          </w:p>
        </w:tc>
        <w:tc>
          <w:tcPr>
            <w:tcW w:w="1721" w:type="dxa"/>
            <w:vAlign w:val="center"/>
          </w:tcPr>
          <w:p w14:paraId="0ACECDAB" w14:textId="4B45332A" w:rsidR="007B56D4" w:rsidRDefault="001D6F58" w:rsidP="0068185D">
            <w:pPr>
              <w:jc w:val="center"/>
              <w:rPr>
                <w:rFonts w:eastAsiaTheme="minorEastAsia"/>
              </w:rPr>
            </w:pPr>
            <m:oMath>
              <m:r>
                <w:rPr>
                  <w:rFonts w:ascii="Cambria Math" w:eastAsiaTheme="minorEastAsia" w:hAnsi="Cambria Math"/>
                </w:rPr>
                <m:t>1</m:t>
              </m:r>
            </m:oMath>
            <w:r w:rsidR="00A12F85">
              <w:rPr>
                <w:rFonts w:eastAsiaTheme="minorEastAsia"/>
              </w:rPr>
              <w:t xml:space="preserve"> Multiplicaiton</w:t>
            </w:r>
          </w:p>
          <w:p w14:paraId="060A3F9A" w14:textId="52D1761D" w:rsidR="00A12F85" w:rsidRDefault="001D6F58" w:rsidP="0068185D">
            <w:pPr>
              <w:jc w:val="center"/>
              <w:rPr>
                <w:rFonts w:eastAsiaTheme="minorEastAsia"/>
              </w:rPr>
            </w:pPr>
            <m:oMath>
              <m:r>
                <w:rPr>
                  <w:rFonts w:ascii="Cambria Math" w:eastAsiaTheme="minorEastAsia" w:hAnsi="Cambria Math"/>
                </w:rPr>
                <m:t>n-1</m:t>
              </m:r>
            </m:oMath>
            <w:r w:rsidR="00A12F85">
              <w:rPr>
                <w:rFonts w:eastAsiaTheme="minorEastAsia"/>
              </w:rPr>
              <w:t xml:space="preserve"> Shift</w:t>
            </w:r>
          </w:p>
          <w:p w14:paraId="475B893F" w14:textId="07B5010D" w:rsidR="00A12F85" w:rsidRDefault="001D6F58" w:rsidP="0068185D">
            <w:pPr>
              <w:jc w:val="center"/>
              <w:rPr>
                <w:rFonts w:ascii="Calibri" w:eastAsia="Calibri" w:hAnsi="Calibri" w:cs="Arial"/>
              </w:rPr>
            </w:pPr>
            <m:oMath>
              <m:r>
                <w:rPr>
                  <w:rFonts w:ascii="Cambria Math" w:eastAsiaTheme="minorEastAsia" w:hAnsi="Cambria Math"/>
                </w:rPr>
                <m:t>n-1</m:t>
              </m:r>
            </m:oMath>
            <w:r w:rsidR="00A12F85">
              <w:rPr>
                <w:rFonts w:eastAsiaTheme="minorEastAsia"/>
              </w:rPr>
              <w:t xml:space="preserve"> Add</w:t>
            </w:r>
          </w:p>
        </w:tc>
        <w:tc>
          <w:tcPr>
            <w:tcW w:w="1829" w:type="dxa"/>
            <w:vAlign w:val="center"/>
          </w:tcPr>
          <w:p w14:paraId="1DAD126D" w14:textId="71F07BC7" w:rsidR="007B56D4" w:rsidRDefault="00A12F85" w:rsidP="0068185D">
            <w:pPr>
              <w:jc w:val="center"/>
            </w:pPr>
            <w:r>
              <w:t>CNN layer</w:t>
            </w:r>
          </w:p>
        </w:tc>
      </w:tr>
      <w:tr w:rsidR="00797831" w14:paraId="3A511A15" w14:textId="77777777" w:rsidTr="003E0F0B">
        <w:trPr>
          <w:jc w:val="center"/>
        </w:trPr>
        <w:tc>
          <w:tcPr>
            <w:tcW w:w="2788" w:type="dxa"/>
            <w:vAlign w:val="center"/>
          </w:tcPr>
          <w:p w14:paraId="66312EE5" w14:textId="40ABF194" w:rsidR="007B56D4" w:rsidRPr="001D6F58" w:rsidRDefault="003F0382" w:rsidP="0068185D">
            <w:pPr>
              <w:jc w:val="center"/>
              <w:rPr>
                <w:b/>
                <w:bCs/>
              </w:rPr>
            </w:pPr>
            <w:r w:rsidRPr="001D6F58">
              <w:rPr>
                <w:b/>
                <w:bCs/>
              </w:rPr>
              <w:t>Max Pooling</w:t>
            </w:r>
          </w:p>
        </w:tc>
        <w:tc>
          <w:tcPr>
            <w:tcW w:w="2893" w:type="dxa"/>
            <w:vAlign w:val="center"/>
          </w:tcPr>
          <w:p w14:paraId="07E0E920" w14:textId="42FD8829" w:rsidR="007B56D4" w:rsidRDefault="001D6F58" w:rsidP="0068185D">
            <w:pPr>
              <w:jc w:val="center"/>
              <w:rPr>
                <w:rFonts w:ascii="Calibri" w:eastAsia="Calibri" w:hAnsi="Calibri" w:cs="Arial"/>
              </w:rPr>
            </w:pPr>
            <m:oMathPara>
              <m:oMath>
                <m:r>
                  <w:rPr>
                    <w:rFonts w:ascii="Cambria Math" w:hAnsi="Cambria Math"/>
                  </w:rPr>
                  <m:t xml:space="preserve">(in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in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m:oMathPara>
          </w:p>
        </w:tc>
        <w:tc>
          <w:tcPr>
            <w:tcW w:w="4354" w:type="dxa"/>
            <w:vAlign w:val="center"/>
          </w:tcPr>
          <w:p w14:paraId="5A5C339C" w14:textId="053EACFB" w:rsidR="007B56D4" w:rsidRDefault="00A12F85" w:rsidP="0068185D">
            <w:pPr>
              <w:jc w:val="center"/>
            </w:pPr>
            <w:r>
              <w:t xml:space="preserve">Max pooling on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oMath>
            <w:r>
              <w:t xml:space="preserve"> and storing the result in </w:t>
            </w:r>
            <m:oMath>
              <m:r>
                <w:rPr>
                  <w:rFonts w:ascii="Cambria Math" w:hAnsi="Cambria Math"/>
                </w:rPr>
                <m:t>R_d</m:t>
              </m:r>
            </m:oMath>
          </w:p>
        </w:tc>
        <w:tc>
          <w:tcPr>
            <w:tcW w:w="1721" w:type="dxa"/>
            <w:vAlign w:val="center"/>
          </w:tcPr>
          <w:p w14:paraId="5B25F021" w14:textId="72ED00CC" w:rsidR="00A12F85" w:rsidRDefault="001D6F58" w:rsidP="00A12F85">
            <w:pPr>
              <w:jc w:val="center"/>
              <w:rPr>
                <w:rFonts w:eastAsiaTheme="minorEastAsia"/>
              </w:rPr>
            </w:pPr>
            <m:oMath>
              <m:r>
                <w:rPr>
                  <w:rFonts w:ascii="Cambria Math" w:eastAsiaTheme="minorEastAsia" w:hAnsi="Cambria Math"/>
                </w:rPr>
                <m:t>n-1</m:t>
              </m:r>
            </m:oMath>
            <w:r w:rsidR="00A12F85">
              <w:rPr>
                <w:rFonts w:eastAsiaTheme="minorEastAsia"/>
              </w:rPr>
              <w:t xml:space="preserve"> Max</w:t>
            </w:r>
          </w:p>
          <w:p w14:paraId="06BD2884" w14:textId="7F1A4C1E" w:rsidR="007B56D4" w:rsidRDefault="001D6F58" w:rsidP="00A12F85">
            <w:pPr>
              <w:jc w:val="center"/>
              <w:rPr>
                <w:rFonts w:eastAsiaTheme="minorEastAsia"/>
              </w:rPr>
            </w:pPr>
            <m:oMath>
              <m:r>
                <w:rPr>
                  <w:rFonts w:ascii="Cambria Math" w:eastAsiaTheme="minorEastAsia" w:hAnsi="Cambria Math"/>
                </w:rPr>
                <m:t>n-1</m:t>
              </m:r>
            </m:oMath>
            <w:r w:rsidR="00A12F85">
              <w:rPr>
                <w:rFonts w:eastAsiaTheme="minorEastAsia"/>
              </w:rPr>
              <w:t xml:space="preserve"> Shift</w:t>
            </w:r>
          </w:p>
          <w:p w14:paraId="1E34D059" w14:textId="3BE6DDFE" w:rsidR="00A12F85" w:rsidRPr="00A12F85" w:rsidRDefault="001D6F58" w:rsidP="00A12F85">
            <w:pPr>
              <w:jc w:val="center"/>
              <w:rPr>
                <w:rFonts w:eastAsiaTheme="minorEastAsia"/>
              </w:rPr>
            </w:pPr>
            <m:oMath>
              <m:r>
                <w:rPr>
                  <w:rFonts w:ascii="Cambria Math" w:eastAsiaTheme="minorEastAsia" w:hAnsi="Cambria Math"/>
                </w:rPr>
                <m:t>n-1</m:t>
              </m:r>
            </m:oMath>
            <w:r w:rsidR="00A12F85">
              <w:rPr>
                <w:rFonts w:eastAsiaTheme="minorEastAsia"/>
              </w:rPr>
              <w:t xml:space="preserve"> Add</w:t>
            </w:r>
          </w:p>
        </w:tc>
        <w:tc>
          <w:tcPr>
            <w:tcW w:w="1829" w:type="dxa"/>
            <w:vAlign w:val="center"/>
          </w:tcPr>
          <w:p w14:paraId="6B29B6A7" w14:textId="79FA5AFA" w:rsidR="007B56D4" w:rsidRDefault="00A12F85" w:rsidP="0068185D">
            <w:pPr>
              <w:jc w:val="center"/>
            </w:pPr>
            <w:r>
              <w:t>CNN pooling layer</w:t>
            </w:r>
          </w:p>
        </w:tc>
      </w:tr>
      <w:tr w:rsidR="00797831" w14:paraId="3449FEB0" w14:textId="77777777" w:rsidTr="003E0F0B">
        <w:trPr>
          <w:jc w:val="center"/>
        </w:trPr>
        <w:tc>
          <w:tcPr>
            <w:tcW w:w="2788" w:type="dxa"/>
            <w:vAlign w:val="center"/>
          </w:tcPr>
          <w:p w14:paraId="54626361" w14:textId="59180ACB" w:rsidR="007B56D4" w:rsidRPr="001D6F58" w:rsidRDefault="003F0382" w:rsidP="0068185D">
            <w:pPr>
              <w:jc w:val="center"/>
              <w:rPr>
                <w:b/>
                <w:bCs/>
              </w:rPr>
            </w:pPr>
            <w:r w:rsidRPr="001D6F58">
              <w:rPr>
                <w:b/>
                <w:bCs/>
              </w:rPr>
              <w:t>Relu</w:t>
            </w:r>
          </w:p>
        </w:tc>
        <w:tc>
          <w:tcPr>
            <w:tcW w:w="2893" w:type="dxa"/>
            <w:vAlign w:val="center"/>
          </w:tcPr>
          <w:p w14:paraId="5D8B7294" w14:textId="01DF898B" w:rsidR="007B56D4" w:rsidRDefault="001D6F58" w:rsidP="0068185D">
            <w:pPr>
              <w:jc w:val="center"/>
              <w:rPr>
                <w:rFonts w:ascii="Calibri" w:eastAsia="Calibri" w:hAnsi="Calibri" w:cs="Arial"/>
              </w:rPr>
            </w:pPr>
            <m:oMathPara>
              <m:oMath>
                <m:r>
                  <w:rPr>
                    <w:rFonts w:ascii="Cambria Math" w:hAnsi="Cambria Math"/>
                  </w:rPr>
                  <m:t xml:space="preserve">(in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r>
                  <w:rPr>
                    <w:rFonts w:ascii="Cambria Math" w:hAnsi="Cambria Math"/>
                  </w:rPr>
                  <m:t xml:space="preserve">, in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m:oMathPara>
          </w:p>
        </w:tc>
        <w:tc>
          <w:tcPr>
            <w:tcW w:w="4354" w:type="dxa"/>
            <w:vAlign w:val="center"/>
          </w:tcPr>
          <w:p w14:paraId="49B778A6" w14:textId="799D0CBB" w:rsidR="007B56D4" w:rsidRDefault="00A40EA9" w:rsidP="0068185D">
            <w:pPr>
              <w:jc w:val="center"/>
            </w:pPr>
            <w:r>
              <w:t xml:space="preserve">Applying </w:t>
            </w:r>
            <w:r w:rsidR="00A12F85">
              <w:t xml:space="preserve">Relu on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s</m:t>
                      </m:r>
                    </m:sub>
                  </m:sSub>
                </m:e>
                <m:sub>
                  <m:r>
                    <w:rPr>
                      <w:rFonts w:ascii="Cambria Math" w:hAnsi="Cambria Math"/>
                    </w:rPr>
                    <m:t>1</m:t>
                  </m:r>
                </m:sub>
              </m:sSub>
            </m:oMath>
            <w:r w:rsidR="00A12F85">
              <w:t xml:space="preserve"> and storing the result in </w:t>
            </w:r>
            <m:oMath>
              <m:r>
                <w:rPr>
                  <w:rFonts w:ascii="Cambria Math" w:hAnsi="Cambria Math"/>
                </w:rPr>
                <m:t>R_d</m:t>
              </m:r>
            </m:oMath>
          </w:p>
        </w:tc>
        <w:tc>
          <w:tcPr>
            <w:tcW w:w="1721" w:type="dxa"/>
            <w:vAlign w:val="center"/>
          </w:tcPr>
          <w:p w14:paraId="1E9C4CD3" w14:textId="66037074" w:rsidR="007B56D4" w:rsidRDefault="001D6F58" w:rsidP="0068185D">
            <w:pPr>
              <w:jc w:val="center"/>
              <w:rPr>
                <w:rFonts w:ascii="Calibri" w:eastAsia="Calibri" w:hAnsi="Calibri" w:cs="Arial"/>
              </w:rPr>
            </w:pPr>
            <m:oMath>
              <m:r>
                <w:rPr>
                  <w:rFonts w:ascii="Cambria Math" w:eastAsiaTheme="minorEastAsia" w:hAnsi="Cambria Math"/>
                </w:rPr>
                <m:t>n*n</m:t>
              </m:r>
            </m:oMath>
            <w:r w:rsidR="00A12F85">
              <w:rPr>
                <w:rFonts w:eastAsiaTheme="minorEastAsia"/>
              </w:rPr>
              <w:t xml:space="preserve"> Relu</w:t>
            </w:r>
          </w:p>
        </w:tc>
        <w:tc>
          <w:tcPr>
            <w:tcW w:w="1829" w:type="dxa"/>
            <w:vAlign w:val="center"/>
          </w:tcPr>
          <w:p w14:paraId="6D3C104B" w14:textId="73637ABC" w:rsidR="007B56D4" w:rsidRDefault="00A12F85" w:rsidP="0068185D">
            <w:pPr>
              <w:jc w:val="center"/>
            </w:pPr>
            <w:r>
              <w:t xml:space="preserve">CNN </w:t>
            </w:r>
            <w:r w:rsidR="00A40EA9">
              <w:t>activation</w:t>
            </w:r>
            <w:r>
              <w:t xml:space="preserve"> function</w:t>
            </w:r>
          </w:p>
        </w:tc>
      </w:tr>
      <w:tr w:rsidR="003F0382" w14:paraId="0DE4F126" w14:textId="77777777" w:rsidTr="003E0F0B">
        <w:trPr>
          <w:jc w:val="center"/>
        </w:trPr>
        <w:tc>
          <w:tcPr>
            <w:tcW w:w="13585" w:type="dxa"/>
            <w:gridSpan w:val="5"/>
            <w:vAlign w:val="center"/>
          </w:tcPr>
          <w:p w14:paraId="563A192F" w14:textId="72672D99" w:rsidR="003F0382" w:rsidRPr="001D6F58" w:rsidRDefault="003F0382" w:rsidP="0068185D">
            <w:pPr>
              <w:jc w:val="center"/>
              <w:rPr>
                <w:b/>
                <w:bCs/>
              </w:rPr>
            </w:pPr>
            <w:r w:rsidRPr="001D6F58">
              <w:rPr>
                <w:b/>
                <w:bCs/>
              </w:rPr>
              <w:t>General Mac</w:t>
            </w:r>
            <w:r w:rsidR="00A40EA9">
              <w:rPr>
                <w:b/>
                <w:bCs/>
              </w:rPr>
              <w:t>ros</w:t>
            </w:r>
          </w:p>
        </w:tc>
      </w:tr>
      <w:tr w:rsidR="00797831" w14:paraId="3E3E2F8D" w14:textId="77777777" w:rsidTr="003E0F0B">
        <w:trPr>
          <w:jc w:val="center"/>
        </w:trPr>
        <w:tc>
          <w:tcPr>
            <w:tcW w:w="2788" w:type="dxa"/>
            <w:vAlign w:val="center"/>
          </w:tcPr>
          <w:p w14:paraId="70259DB1" w14:textId="21D157AB" w:rsidR="004F0A28" w:rsidRPr="001D6F58" w:rsidRDefault="004F0A28" w:rsidP="004F0A28">
            <w:pPr>
              <w:jc w:val="center"/>
              <w:rPr>
                <w:b/>
                <w:bCs/>
              </w:rPr>
            </w:pPr>
            <w:r w:rsidRPr="001D6F58">
              <w:rPr>
                <w:b/>
                <w:bCs/>
              </w:rPr>
              <w:t>Write Matrix</w:t>
            </w:r>
          </w:p>
        </w:tc>
        <w:tc>
          <w:tcPr>
            <w:tcW w:w="2893" w:type="dxa"/>
            <w:vAlign w:val="center"/>
          </w:tcPr>
          <w:p w14:paraId="36550DA8" w14:textId="25B75F4E" w:rsidR="006B4B11" w:rsidRPr="006B4B11" w:rsidRDefault="001D6F58" w:rsidP="006B4B11">
            <w:pPr>
              <w:jc w:val="center"/>
              <w:rPr>
                <w:rFonts w:eastAsiaTheme="minorEastAsia"/>
              </w:rPr>
            </w:pPr>
            <m:oMathPara>
              <m:oMath>
                <m:r>
                  <w:rPr>
                    <w:rFonts w:ascii="Cambria Math" w:hAnsi="Cambria Math"/>
                  </w:rPr>
                  <m:t xml:space="preserve">(in M, in </m:t>
                </m:r>
                <m:sSub>
                  <m:sSubPr>
                    <m:ctrlPr>
                      <w:rPr>
                        <w:rFonts w:ascii="Cambria Math" w:hAnsi="Cambria Math"/>
                        <w:i/>
                      </w:rPr>
                    </m:ctrlPr>
                  </m:sSubPr>
                  <m:e>
                    <m:r>
                      <w:rPr>
                        <w:rFonts w:ascii="Cambria Math" w:hAnsi="Cambria Math"/>
                      </w:rPr>
                      <m:t>M</m:t>
                    </m:r>
                  </m:e>
                  <m:sub>
                    <m:r>
                      <w:rPr>
                        <w:rFonts w:ascii="Cambria Math" w:hAnsi="Cambria Math"/>
                      </w:rPr>
                      <m:t>size</m:t>
                    </m:r>
                  </m:sub>
                </m:sSub>
                <m:r>
                  <w:rPr>
                    <w:rFonts w:ascii="Cambria Math" w:hAnsi="Cambria Math"/>
                  </w:rPr>
                  <m:t xml:space="preserve">, </m:t>
                </m:r>
              </m:oMath>
            </m:oMathPara>
          </w:p>
          <w:p w14:paraId="6E1F7D85" w14:textId="5DFEE4E3" w:rsidR="004F0A28" w:rsidRPr="006B4B11" w:rsidRDefault="001D6F58" w:rsidP="006B4B11">
            <w:pPr>
              <w:jc w:val="center"/>
              <w:rPr>
                <w:rFonts w:eastAsiaTheme="minorEastAsia"/>
              </w:rPr>
            </w:pPr>
            <m:oMathPara>
              <m:oMath>
                <m:r>
                  <w:rPr>
                    <w:rFonts w:ascii="Cambria Math" w:hAnsi="Cambria Math"/>
                  </w:rPr>
                  <m:t>in mode, in R_d)</m:t>
                </m:r>
              </m:oMath>
            </m:oMathPara>
          </w:p>
        </w:tc>
        <w:tc>
          <w:tcPr>
            <w:tcW w:w="4354" w:type="dxa"/>
            <w:vAlign w:val="center"/>
          </w:tcPr>
          <w:p w14:paraId="491F38A6" w14:textId="206436BD" w:rsidR="004F0A28" w:rsidRDefault="00984E62" w:rsidP="004F0A28">
            <w:pPr>
              <w:jc w:val="center"/>
            </w:pPr>
            <w:r>
              <w:t>Writes</w:t>
            </w:r>
            <w:r w:rsidR="00496D25">
              <w:t xml:space="preserve"> the</w:t>
            </w:r>
            <w:r>
              <w:t xml:space="preserve"> given matrix or vector </w:t>
            </w:r>
            <m:oMath>
              <m:r>
                <w:rPr>
                  <w:rFonts w:ascii="Cambria Math" w:hAnsi="Cambria Math"/>
                </w:rPr>
                <m:t>M</m:t>
              </m:r>
            </m:oMath>
            <w:r>
              <w:rPr>
                <w:rFonts w:eastAsiaTheme="minorEastAsia"/>
              </w:rPr>
              <w:t xml:space="preserve"> into </w:t>
            </w:r>
            <m:oMath>
              <m:r>
                <w:rPr>
                  <w:rFonts w:ascii="Cambria Math" w:hAnsi="Cambria Math"/>
                </w:rPr>
                <m:t>R_d</m:t>
              </m:r>
            </m:oMath>
            <w:r>
              <w:rPr>
                <w:rFonts w:eastAsiaTheme="minorEastAsia"/>
              </w:rPr>
              <w:t>, based on the provided mode (either as a 2-D matrix into the whole array, or into last column or into the first row of the array)</w:t>
            </w:r>
            <w:r w:rsidR="00496D25">
              <w:rPr>
                <w:rFonts w:eastAsiaTheme="minorEastAsia"/>
              </w:rPr>
              <w:t xml:space="preserve"> (assuming </w:t>
            </w:r>
            <m:oMath>
              <m:r>
                <w:rPr>
                  <w:rFonts w:ascii="Cambria Math" w:hAnsi="Cambria Math"/>
                </w:rPr>
                <m:t>M</m:t>
              </m:r>
            </m:oMath>
            <w:r w:rsidR="00496D25">
              <w:rPr>
                <w:rFonts w:eastAsiaTheme="minorEastAsia"/>
              </w:rPr>
              <w:t xml:space="preserve"> has </w:t>
            </w:r>
            <m:oMath>
              <m:r>
                <w:rPr>
                  <w:rFonts w:ascii="Cambria Math" w:eastAsiaTheme="minorEastAsia" w:hAnsi="Cambria Math"/>
                </w:rPr>
                <m:t>n</m:t>
              </m:r>
            </m:oMath>
            <w:r w:rsidR="00496D25">
              <w:rPr>
                <w:rFonts w:eastAsiaTheme="minorEastAsia"/>
              </w:rPr>
              <w:t xml:space="preserve"> elements)</w:t>
            </w:r>
          </w:p>
        </w:tc>
        <w:tc>
          <w:tcPr>
            <w:tcW w:w="1721" w:type="dxa"/>
            <w:vAlign w:val="center"/>
          </w:tcPr>
          <w:p w14:paraId="4DCD1058" w14:textId="6229EDF2" w:rsidR="004F0A28" w:rsidRDefault="00496D25" w:rsidP="004F0A28">
            <w:pPr>
              <w:jc w:val="center"/>
              <w:rPr>
                <w:rFonts w:ascii="Calibri" w:eastAsia="Calibri" w:hAnsi="Calibri" w:cs="Arial"/>
              </w:rPr>
            </w:pPr>
            <m:oMath>
              <m:r>
                <w:rPr>
                  <w:rFonts w:ascii="Cambria Math" w:eastAsiaTheme="minorEastAsia" w:hAnsi="Cambria Math"/>
                </w:rPr>
                <m:t>n</m:t>
              </m:r>
            </m:oMath>
            <w:r w:rsidR="00984E62">
              <w:rPr>
                <w:rFonts w:eastAsiaTheme="minorEastAsia"/>
              </w:rPr>
              <w:t xml:space="preserve"> BRAM Write</w:t>
            </w:r>
          </w:p>
        </w:tc>
        <w:tc>
          <w:tcPr>
            <w:tcW w:w="1829" w:type="dxa"/>
            <w:vAlign w:val="center"/>
          </w:tcPr>
          <w:p w14:paraId="4EF8EA37" w14:textId="2DA755A2" w:rsidR="003E0F0B" w:rsidRDefault="00B8221C" w:rsidP="004F0A28">
            <w:pPr>
              <w:jc w:val="center"/>
            </w:pPr>
            <w:r>
              <w:t xml:space="preserve">For </w:t>
            </w:r>
            <w:r w:rsidR="003E0F0B">
              <w:t>writing ne</w:t>
            </w:r>
            <w:r>
              <w:t>t</w:t>
            </w:r>
            <w:r w:rsidR="003E0F0B">
              <w:t>work params</w:t>
            </w:r>
            <w:r>
              <w:t xml:space="preserve"> into BRAMs</w:t>
            </w:r>
          </w:p>
        </w:tc>
      </w:tr>
    </w:tbl>
    <w:p w14:paraId="19D3AFCE" w14:textId="756D9DAE" w:rsidR="00A967CB" w:rsidRPr="00A967CB" w:rsidRDefault="00A967CB" w:rsidP="00A967CB">
      <w:pPr>
        <w:tabs>
          <w:tab w:val="left" w:pos="3780"/>
        </w:tabs>
        <w:sectPr w:rsidR="00A967CB" w:rsidRPr="00A967CB" w:rsidSect="0024497B">
          <w:pgSz w:w="15840" w:h="12240" w:orient="landscape"/>
          <w:pgMar w:top="1440" w:right="1440" w:bottom="1440" w:left="1440" w:header="720" w:footer="720" w:gutter="0"/>
          <w:cols w:space="720"/>
          <w:docGrid w:linePitch="360"/>
        </w:sectPr>
      </w:pPr>
    </w:p>
    <w:p w14:paraId="7DD1B7AB" w14:textId="2DEA8A98" w:rsidR="00200A8E" w:rsidRPr="00EE377B" w:rsidRDefault="00E52CA1" w:rsidP="00A631CA">
      <w:pPr>
        <w:rPr>
          <w:b/>
          <w:bCs/>
          <w:sz w:val="24"/>
          <w:szCs w:val="24"/>
        </w:rPr>
      </w:pPr>
      <w:r w:rsidRPr="00EE377B">
        <w:rPr>
          <w:b/>
          <w:bCs/>
          <w:sz w:val="24"/>
          <w:szCs w:val="24"/>
        </w:rPr>
        <w:lastRenderedPageBreak/>
        <w:t>LSTM Macros:</w:t>
      </w:r>
    </w:p>
    <w:p w14:paraId="2C96B694" w14:textId="5C991BA6" w:rsidR="00E52CA1" w:rsidRDefault="00E52CA1" w:rsidP="00E52CA1">
      <w:pPr>
        <w:pStyle w:val="ListParagraph"/>
        <w:numPr>
          <w:ilvl w:val="0"/>
          <w:numId w:val="2"/>
        </w:numPr>
        <w:rPr>
          <w:b/>
          <w:bCs/>
        </w:rPr>
      </w:pPr>
      <w:r w:rsidRPr="00D511CC">
        <w:rPr>
          <w:b/>
          <w:bCs/>
        </w:rPr>
        <w:t>Elementwise_Addition</w:t>
      </w:r>
    </w:p>
    <w:p w14:paraId="78C68DDC" w14:textId="152A9378" w:rsidR="00AC3BD0" w:rsidRDefault="00AC3BD0" w:rsidP="00B21DC2">
      <w:pPr>
        <w:spacing w:after="0"/>
        <w:ind w:left="360"/>
      </w:pPr>
      <w:r>
        <w:t xml:space="preserve">void Elementwise_Addition (int Reg_s1, int Reg_s2, int Reg_d) </w:t>
      </w:r>
    </w:p>
    <w:p w14:paraId="1D681BFE" w14:textId="77777777" w:rsidR="00B21DC2" w:rsidRPr="00B21DC2" w:rsidRDefault="00B21DC2" w:rsidP="00B21DC2">
      <w:pPr>
        <w:spacing w:after="0"/>
        <w:ind w:left="360"/>
      </w:pPr>
    </w:p>
    <w:p w14:paraId="7EAEA43C" w14:textId="49C98874" w:rsidR="00AC3BD0" w:rsidRDefault="00AC3BD0" w:rsidP="00290373">
      <w:pPr>
        <w:spacing w:after="0"/>
        <w:ind w:left="360"/>
      </w:pPr>
      <w:r w:rsidRPr="00AC3BD0">
        <w:rPr>
          <w:rFonts w:cs="Arial (Body CS)"/>
          <w:b/>
        </w:rPr>
        <w:t>Description:</w:t>
      </w:r>
      <w:r>
        <w:t xml:space="preserve"> Performs elementwise </w:t>
      </w:r>
      <w:r w:rsidR="00290373">
        <w:t>bit</w:t>
      </w:r>
      <w:r w:rsidR="00670273">
        <w:t>-</w:t>
      </w:r>
      <w:r w:rsidR="00290373">
        <w:t xml:space="preserve">serial </w:t>
      </w:r>
      <w:r>
        <w:t xml:space="preserve">addition between </w:t>
      </w:r>
      <w:r w:rsidR="00E52CA1">
        <w:t>vector</w:t>
      </w:r>
      <w:r w:rsidR="00290373">
        <w:t xml:space="preserve"> elements stored in Reg_s1 and Reg_s2 and </w:t>
      </w:r>
      <w:r w:rsidR="00670273">
        <w:t>stores</w:t>
      </w:r>
      <w:r w:rsidR="00290373">
        <w:t xml:space="preserve"> the result in</w:t>
      </w:r>
      <w:r w:rsidR="00290373" w:rsidRPr="00290373">
        <w:t xml:space="preserve"> </w:t>
      </w:r>
      <w:r w:rsidR="00290373">
        <w:t>Reg_d</w:t>
      </w:r>
      <w:r>
        <w:t>.</w:t>
      </w:r>
      <w:r w:rsidR="00E52CA1">
        <w:t xml:space="preserve"> </w:t>
      </w:r>
      <w:r w:rsidR="00290373">
        <w:t xml:space="preserve"> </w:t>
      </w:r>
      <w:r>
        <w:t xml:space="preserve">This function </w:t>
      </w:r>
      <w:r w:rsidR="00E52CA1">
        <w:t>call</w:t>
      </w:r>
      <w:r>
        <w:t>s</w:t>
      </w:r>
      <w:r w:rsidR="00290373">
        <w:t xml:space="preserve"> the </w:t>
      </w:r>
      <w:r w:rsidR="00B21DC2">
        <w:t>instruction</w:t>
      </w:r>
      <w:r>
        <w:t>:</w:t>
      </w:r>
    </w:p>
    <w:p w14:paraId="760831BB" w14:textId="70B84146" w:rsidR="00AC3BD0" w:rsidRDefault="00E52CA1" w:rsidP="00B21DC2">
      <w:pPr>
        <w:ind w:left="360" w:firstLine="360"/>
      </w:pPr>
      <w:r>
        <w:t>execute(</w:t>
      </w:r>
      <w:r w:rsidR="00B21DC2">
        <w:t>0</w:t>
      </w:r>
      <w:r w:rsidR="008C2B53">
        <w:t xml:space="preserve">, </w:t>
      </w:r>
      <w:r w:rsidR="007C3F42">
        <w:t>Reg_s1, Reg_s2, Reg_d)</w:t>
      </w:r>
      <w:r w:rsidR="00AC3BD0">
        <w:t xml:space="preserve"> </w:t>
      </w:r>
      <w:r w:rsidR="00290373">
        <w:t xml:space="preserve"> </w:t>
      </w:r>
    </w:p>
    <w:p w14:paraId="186A5D85" w14:textId="4C70B18C" w:rsidR="00E52CA1" w:rsidRDefault="007C3F42" w:rsidP="00AC3BD0">
      <w:pPr>
        <w:ind w:firstLine="360"/>
      </w:pPr>
      <w:r>
        <w:t>This</w:t>
      </w:r>
      <w:r w:rsidR="006A6481">
        <w:t xml:space="preserve"> operation</w:t>
      </w:r>
      <w:r>
        <w:t xml:space="preserve"> is applied to </w:t>
      </w:r>
      <w:r w:rsidR="00AC3BD0">
        <w:t xml:space="preserve">all PE’s in the </w:t>
      </w:r>
      <w:r>
        <w:t>processor array.</w:t>
      </w:r>
    </w:p>
    <w:p w14:paraId="3D266326" w14:textId="48D5F782" w:rsidR="004647A4" w:rsidRPr="00D511CC" w:rsidRDefault="004647A4" w:rsidP="004647A4">
      <w:pPr>
        <w:pStyle w:val="ListParagraph"/>
        <w:numPr>
          <w:ilvl w:val="0"/>
          <w:numId w:val="2"/>
        </w:numPr>
        <w:rPr>
          <w:b/>
          <w:bCs/>
        </w:rPr>
      </w:pPr>
      <w:r w:rsidRPr="00D511CC">
        <w:rPr>
          <w:b/>
          <w:bCs/>
        </w:rPr>
        <w:t>Elementwise_Multiplication</w:t>
      </w:r>
    </w:p>
    <w:p w14:paraId="1A93B564" w14:textId="058145A9" w:rsidR="004402F7" w:rsidRDefault="004647A4" w:rsidP="004402F7">
      <w:pPr>
        <w:spacing w:after="0"/>
        <w:ind w:firstLine="360"/>
      </w:pPr>
      <w:r>
        <w:t xml:space="preserve">void Elementwise_Multiplication (int Reg_s1, int Reg_s2, int Reg_d) </w:t>
      </w:r>
    </w:p>
    <w:p w14:paraId="5B9D28CF" w14:textId="77777777" w:rsidR="00B21DC2" w:rsidRDefault="00B21DC2" w:rsidP="00B21DC2">
      <w:pPr>
        <w:spacing w:after="0"/>
        <w:ind w:left="360"/>
      </w:pPr>
    </w:p>
    <w:p w14:paraId="1C5E2B12" w14:textId="687DED44" w:rsidR="00B21DC2" w:rsidRDefault="00B21DC2" w:rsidP="00B21DC2">
      <w:pPr>
        <w:spacing w:after="0"/>
        <w:ind w:left="360"/>
      </w:pPr>
      <w:r w:rsidRPr="00AC3BD0">
        <w:rPr>
          <w:rFonts w:cs="Arial (Body CS)"/>
          <w:b/>
        </w:rPr>
        <w:t>Description:</w:t>
      </w:r>
      <w:r>
        <w:t xml:space="preserve"> This function is used when two vectors are multiplied. It includes a single bit-serial multiplication between the equivalent elements of the input vectors that are stored in </w:t>
      </w:r>
      <w:r w:rsidR="00670273">
        <w:t>Reg_s1</w:t>
      </w:r>
      <w:r w:rsidR="00670273">
        <w:t xml:space="preserve"> and </w:t>
      </w:r>
      <w:r w:rsidR="00670273">
        <w:t>Reg_s2</w:t>
      </w:r>
      <w:r>
        <w:t>registers. This function calls the instruction:</w:t>
      </w:r>
    </w:p>
    <w:p w14:paraId="27DA3F3D" w14:textId="4377507C" w:rsidR="00B21DC2" w:rsidRDefault="00B21DC2" w:rsidP="00B21DC2">
      <w:pPr>
        <w:ind w:left="360" w:firstLine="360"/>
      </w:pPr>
      <w:r>
        <w:t xml:space="preserve">execute(2, Reg_s1, Reg_s2, Reg_d)  </w:t>
      </w:r>
    </w:p>
    <w:p w14:paraId="53850E44" w14:textId="151A2A6C" w:rsidR="004647A4" w:rsidRDefault="004647A4" w:rsidP="00B21DC2">
      <w:pPr>
        <w:spacing w:after="0"/>
        <w:ind w:left="360"/>
      </w:pPr>
      <w:r>
        <w:t>This</w:t>
      </w:r>
      <w:r w:rsidR="006A6481">
        <w:t xml:space="preserve"> operation</w:t>
      </w:r>
      <w:r>
        <w:t xml:space="preserve"> is applied to the whole processor array PEs.</w:t>
      </w:r>
    </w:p>
    <w:p w14:paraId="2CE26D21" w14:textId="77777777" w:rsidR="00B21DC2" w:rsidRDefault="00B21DC2" w:rsidP="00B21DC2">
      <w:pPr>
        <w:spacing w:after="0"/>
        <w:ind w:left="360"/>
      </w:pPr>
    </w:p>
    <w:p w14:paraId="0DFF6EAC" w14:textId="7A42D5DE" w:rsidR="008408D1" w:rsidRPr="008408D1" w:rsidRDefault="00A64B8D" w:rsidP="008408D1">
      <w:pPr>
        <w:pStyle w:val="ListParagraph"/>
        <w:numPr>
          <w:ilvl w:val="0"/>
          <w:numId w:val="2"/>
        </w:numPr>
        <w:rPr>
          <w:b/>
          <w:bCs/>
        </w:rPr>
      </w:pPr>
      <w:r w:rsidRPr="00D511CC">
        <w:rPr>
          <w:b/>
          <w:bCs/>
        </w:rPr>
        <w:t>Matrix</w:t>
      </w:r>
      <w:r w:rsidR="00504A36">
        <w:rPr>
          <w:b/>
          <w:bCs/>
        </w:rPr>
        <w:t>_Vector</w:t>
      </w:r>
      <w:r w:rsidRPr="00D511CC">
        <w:rPr>
          <w:b/>
          <w:bCs/>
        </w:rPr>
        <w:t>_Multiplication</w:t>
      </w:r>
      <w:r w:rsidR="00773660" w:rsidRPr="00D511CC">
        <w:rPr>
          <w:b/>
          <w:bCs/>
        </w:rPr>
        <w:t>_Optimized</w:t>
      </w:r>
    </w:p>
    <w:p w14:paraId="229DFB24" w14:textId="3B6738B8" w:rsidR="004402F7" w:rsidRDefault="004915A4" w:rsidP="004402F7">
      <w:pPr>
        <w:spacing w:after="0"/>
        <w:ind w:firstLine="360"/>
      </w:pPr>
      <w:r>
        <w:t>Matrix</w:t>
      </w:r>
      <w:r w:rsidR="00504A36">
        <w:t>_Vector</w:t>
      </w:r>
      <w:r>
        <w:t>_Multiplication (int Reg_s1, int Reg_s2, int Reg_d, int col_s1, int arr_size)</w:t>
      </w:r>
    </w:p>
    <w:p w14:paraId="27503F1B" w14:textId="77777777" w:rsidR="008408D1" w:rsidRDefault="008408D1" w:rsidP="004402F7">
      <w:pPr>
        <w:spacing w:after="0"/>
        <w:ind w:firstLine="360"/>
      </w:pPr>
    </w:p>
    <w:p w14:paraId="5C4B4CD0" w14:textId="77777777" w:rsidR="00923A36" w:rsidRDefault="00155DBB" w:rsidP="00923A36">
      <w:pPr>
        <w:spacing w:after="0"/>
        <w:ind w:left="360"/>
      </w:pPr>
      <w:r w:rsidRPr="00AC3BD0">
        <w:rPr>
          <w:rFonts w:cs="Arial (Body CS)"/>
          <w:b/>
        </w:rPr>
        <w:t>Description:</w:t>
      </w:r>
      <w:r>
        <w:t xml:space="preserve"> This function performs a matrix-vector multiplication on given registers that are stored throughout the processor array PEs. How to write the values into the right PEs will be more explained in the last section. </w:t>
      </w:r>
      <w:r w:rsidR="004915A4">
        <w:t xml:space="preserve">The first operation for performing a matrix multiplication is a parallel multiplication between the elements of the matrix and the </w:t>
      </w:r>
      <w:r w:rsidR="00773660">
        <w:t>equivalent</w:t>
      </w:r>
      <w:r w:rsidR="004915A4">
        <w:t xml:space="preserve"> vector </w:t>
      </w:r>
      <w:r w:rsidR="00773660">
        <w:t>element</w:t>
      </w:r>
      <w:r w:rsidR="008C2B53">
        <w:t>s</w:t>
      </w:r>
      <w:r w:rsidR="004915A4">
        <w:t xml:space="preserve">. After this, partial products should be added. This is performed using a binary tree reduction that shifts </w:t>
      </w:r>
      <w:r w:rsidR="008631F6">
        <w:t xml:space="preserve">(moves) </w:t>
      </w:r>
      <w:r w:rsidR="004915A4">
        <w:t xml:space="preserve">the partial products to the right and adds them together. This operation is conducted as the number of columns of the matrix. </w:t>
      </w:r>
      <w:r w:rsidR="00773660">
        <w:t xml:space="preserve">In this step, if the array size is larger than the matrix column, the result would be in </w:t>
      </w:r>
      <w:r w:rsidR="008631F6">
        <w:t>a</w:t>
      </w:r>
      <w:r w:rsidR="00773660">
        <w:t xml:space="preserve"> middle column of the array, so it is shifted right to reach the last column of the processor array. </w:t>
      </w:r>
      <w:r w:rsidR="008C2B53">
        <w:t>This means the result of a matrix-vector multiplication would always be in the PEs of last column of the processor array.</w:t>
      </w:r>
    </w:p>
    <w:p w14:paraId="29F5DCB9" w14:textId="2D136660" w:rsidR="00CF1AD5" w:rsidRPr="00923A36" w:rsidRDefault="00CF1AD5" w:rsidP="00923A36">
      <w:pPr>
        <w:spacing w:after="0"/>
        <w:ind w:left="360"/>
      </w:pPr>
      <w:r w:rsidRPr="00CF1AD5">
        <w:t>Fig</w:t>
      </w:r>
      <w:r w:rsidR="00B55E81">
        <w:t>ure</w:t>
      </w:r>
      <w:r w:rsidR="00E85229">
        <w:t xml:space="preserve">. 1 </w:t>
      </w:r>
      <w:r w:rsidRPr="00CF1AD5">
        <w:t>shows the execution of a typical matrix-vector multiplication (MVM) operation as the main operation of LSTM/GRU</w:t>
      </w:r>
      <w:r w:rsidR="008631F6">
        <w:t>/MLP</w:t>
      </w:r>
      <w:r w:rsidRPr="00CF1AD5">
        <w:t xml:space="preserve"> networks within SPAR-2. For example purposes, we show a small</w:t>
      </w:r>
      <w:r w:rsidR="00B55E81">
        <w:t xml:space="preserve"> </w:t>
      </w:r>
      <m:oMath>
        <m:r>
          <w:rPr>
            <w:rFonts w:ascii="Cambria Math" w:hAnsi="Cambria Math"/>
          </w:rPr>
          <m:t>3*4</m:t>
        </m:r>
      </m:oMath>
      <w:r w:rsidRPr="00CF1AD5">
        <w:t xml:space="preserve"> matrix W multiplied by vector X resulting vector Y</w:t>
      </w:r>
      <w:r w:rsidR="00B55E81">
        <w:t xml:space="preserve"> </w:t>
      </w:r>
      <m:oMath>
        <m:r>
          <w:rPr>
            <w:rFonts w:ascii="Cambria Math" w:hAnsi="Cambria Math"/>
          </w:rPr>
          <m:t>(4*1)</m:t>
        </m:r>
      </m:oMath>
      <w:r w:rsidR="00B55E81" w:rsidRPr="00923A36">
        <w:rPr>
          <w:rFonts w:eastAsiaTheme="minorEastAsia"/>
        </w:rPr>
        <w:t>.</w:t>
      </w:r>
      <w:r w:rsidRPr="00CF1AD5">
        <w:t xml:space="preserve"> </w:t>
      </w:r>
      <w:r w:rsidR="00B55E81">
        <w:t xml:space="preserve">In this </w:t>
      </w:r>
      <w:r w:rsidR="00E85229">
        <w:t>Fig.</w:t>
      </w:r>
      <w:r w:rsidR="00B55E81">
        <w:t xml:space="preserve"> </w:t>
      </w:r>
      <w:r w:rsidR="00E85229">
        <w:t>1</w:t>
      </w:r>
      <w:r w:rsidRPr="00CF1AD5">
        <w:t xml:space="preserve">(a) shows how the weight matrix W and is partitioned into distributed BRAMs of the 2-D array and how elements of vector X are mapped and replicated into the array. One SIMD parallel multiplication is performed (Fig. </w:t>
      </w:r>
      <w:r w:rsidR="00E85229">
        <w:t>1</w:t>
      </w:r>
      <w:r w:rsidRPr="00CF1AD5">
        <w:t xml:space="preserve">(b)) on all PEs, generating all partial products in one instruction. The addition of partial products is then followed using shift_and_add operations (Fig. </w:t>
      </w:r>
      <w:r w:rsidR="00E85229">
        <w:t>1</w:t>
      </w:r>
      <w:r w:rsidRPr="00CF1AD5">
        <w:t>(b)). For this step, the addition of partial products uses the binary reduction tree shown in Fig</w:t>
      </w:r>
      <w:r w:rsidR="00B55E81">
        <w:t>.</w:t>
      </w:r>
      <w:r w:rsidRPr="00CF1AD5">
        <w:t xml:space="preserve"> </w:t>
      </w:r>
      <w:r w:rsidR="00E85229">
        <w:t>1</w:t>
      </w:r>
      <w:r w:rsidRPr="00CF1AD5">
        <w:t xml:space="preserve">(b). The final output from the multiply-accumulate step is then sent to the output buffer (Fig. </w:t>
      </w:r>
      <w:r w:rsidR="00E85229">
        <w:t>1</w:t>
      </w:r>
      <w:r w:rsidRPr="00CF1AD5">
        <w:t xml:space="preserve">(c)). The larger matrix multiplications that could not be fit into the 2-D processor array are implemented using partitioning so that each partition is stored in </w:t>
      </w:r>
      <w:r w:rsidRPr="00CF1AD5">
        <w:lastRenderedPageBreak/>
        <w:t xml:space="preserve">a different register and </w:t>
      </w:r>
      <w:r w:rsidR="008C2B53" w:rsidRPr="00CF1AD5">
        <w:t>merged</w:t>
      </w:r>
      <w:r w:rsidRPr="00CF1AD5">
        <w:t xml:space="preserve"> after matrix multiplication to form the output</w:t>
      </w:r>
      <w:r w:rsidR="008631F6">
        <w:t xml:space="preserve"> (refer to </w:t>
      </w:r>
      <w:r w:rsidR="008631F6" w:rsidRPr="008631F6">
        <w:t>Matrix_Vector_Multiplication_Large</w:t>
      </w:r>
      <w:r w:rsidR="008631F6" w:rsidRPr="008631F6">
        <w:t xml:space="preserve"> section)</w:t>
      </w:r>
      <w:r w:rsidRPr="00CF1AD5">
        <w:t>.</w:t>
      </w:r>
    </w:p>
    <w:p w14:paraId="58C67653" w14:textId="77777777" w:rsidR="005B62D7" w:rsidRDefault="00EE377B" w:rsidP="005B62D7">
      <w:pPr>
        <w:keepNext/>
        <w:ind w:left="360"/>
      </w:pPr>
      <w:r>
        <w:rPr>
          <w:noProof/>
        </w:rPr>
        <w:drawing>
          <wp:inline distT="0" distB="0" distL="0" distR="0" wp14:anchorId="46C8DDC6" wp14:editId="42B0CAB7">
            <wp:extent cx="545782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3352800"/>
                    </a:xfrm>
                    <a:prstGeom prst="rect">
                      <a:avLst/>
                    </a:prstGeom>
                    <a:noFill/>
                    <a:ln>
                      <a:noFill/>
                    </a:ln>
                  </pic:spPr>
                </pic:pic>
              </a:graphicData>
            </a:graphic>
          </wp:inline>
        </w:drawing>
      </w:r>
    </w:p>
    <w:p w14:paraId="458AF928" w14:textId="07B20554" w:rsidR="00D511CC" w:rsidRPr="005B62D7" w:rsidRDefault="005B62D7" w:rsidP="005B62D7">
      <w:pPr>
        <w:pStyle w:val="Caption"/>
        <w:jc w:val="center"/>
        <w:rPr>
          <w:i w:val="0"/>
          <w:iCs w:val="0"/>
          <w:color w:val="auto"/>
        </w:rPr>
      </w:pPr>
      <w:r w:rsidRPr="005B62D7">
        <w:rPr>
          <w:i w:val="0"/>
          <w:iCs w:val="0"/>
          <w:color w:val="auto"/>
        </w:rPr>
        <w:t xml:space="preserve">Figure </w:t>
      </w:r>
      <w:r w:rsidRPr="005B62D7">
        <w:rPr>
          <w:i w:val="0"/>
          <w:iCs w:val="0"/>
          <w:color w:val="auto"/>
        </w:rPr>
        <w:fldChar w:fldCharType="begin"/>
      </w:r>
      <w:r w:rsidRPr="005B62D7">
        <w:rPr>
          <w:i w:val="0"/>
          <w:iCs w:val="0"/>
          <w:color w:val="auto"/>
        </w:rPr>
        <w:instrText xml:space="preserve"> SEQ Figure \* ARABIC </w:instrText>
      </w:r>
      <w:r w:rsidRPr="005B62D7">
        <w:rPr>
          <w:i w:val="0"/>
          <w:iCs w:val="0"/>
          <w:color w:val="auto"/>
        </w:rPr>
        <w:fldChar w:fldCharType="separate"/>
      </w:r>
      <w:r w:rsidR="00FD1E97">
        <w:rPr>
          <w:i w:val="0"/>
          <w:iCs w:val="0"/>
          <w:noProof/>
          <w:color w:val="auto"/>
        </w:rPr>
        <w:t>1</w:t>
      </w:r>
      <w:r w:rsidRPr="005B62D7">
        <w:rPr>
          <w:i w:val="0"/>
          <w:iCs w:val="0"/>
          <w:color w:val="auto"/>
        </w:rPr>
        <w:fldChar w:fldCharType="end"/>
      </w:r>
      <w:r w:rsidRPr="005B62D7">
        <w:rPr>
          <w:i w:val="0"/>
          <w:iCs w:val="0"/>
          <w:color w:val="auto"/>
        </w:rPr>
        <w:t>- Mapping Matrix Multiplication to the Processor Array.</w:t>
      </w:r>
    </w:p>
    <w:p w14:paraId="45105A41" w14:textId="4E4B5422" w:rsidR="00773660" w:rsidRPr="00D511CC" w:rsidRDefault="00773660" w:rsidP="00773660">
      <w:pPr>
        <w:pStyle w:val="ListParagraph"/>
        <w:numPr>
          <w:ilvl w:val="0"/>
          <w:numId w:val="2"/>
        </w:numPr>
        <w:rPr>
          <w:b/>
          <w:bCs/>
        </w:rPr>
      </w:pPr>
      <w:r w:rsidRPr="00D511CC">
        <w:rPr>
          <w:b/>
          <w:bCs/>
        </w:rPr>
        <w:t>Matrix</w:t>
      </w:r>
      <w:r w:rsidR="008631F6">
        <w:rPr>
          <w:b/>
          <w:bCs/>
        </w:rPr>
        <w:t>_Vector</w:t>
      </w:r>
      <w:r w:rsidRPr="00D511CC">
        <w:rPr>
          <w:b/>
          <w:bCs/>
        </w:rPr>
        <w:t>_Multiplication</w:t>
      </w:r>
    </w:p>
    <w:p w14:paraId="37265DBD" w14:textId="258C6974" w:rsidR="00654C9D" w:rsidRDefault="00773660" w:rsidP="00654C9D">
      <w:pPr>
        <w:pStyle w:val="ListParagraph"/>
      </w:pPr>
      <w:r>
        <w:t>This function operate</w:t>
      </w:r>
      <w:r w:rsidR="008C2B53">
        <w:t>s</w:t>
      </w:r>
      <w:r>
        <w:t xml:space="preserve"> </w:t>
      </w:r>
      <w:r w:rsidR="006A6481">
        <w:t xml:space="preserve">the </w:t>
      </w:r>
      <w:r>
        <w:t xml:space="preserve">same as the number </w:t>
      </w:r>
      <w:r w:rsidR="008C2B53">
        <w:t>(</w:t>
      </w:r>
      <w:r>
        <w:t>3</w:t>
      </w:r>
      <w:r w:rsidR="008C2B53">
        <w:t>)</w:t>
      </w:r>
      <w:r>
        <w:t xml:space="preserve">, except in this function the shift and add operation is conducted using </w:t>
      </w:r>
      <w:r w:rsidR="006A6481">
        <w:t>regular</w:t>
      </w:r>
      <w:r w:rsidR="00E70AD2">
        <w:t xml:space="preserve"> single</w:t>
      </w:r>
      <w:r w:rsidR="006A6481">
        <w:t>-</w:t>
      </w:r>
      <w:r w:rsidR="00E70AD2">
        <w:t>hop</w:t>
      </w:r>
      <w:r w:rsidR="008C2B53">
        <w:t xml:space="preserve"> method</w:t>
      </w:r>
      <w:r w:rsidR="006A6481">
        <w:t>,</w:t>
      </w:r>
      <w:r w:rsidR="00E70AD2">
        <w:t xml:space="preserve"> not binary tree.</w:t>
      </w:r>
    </w:p>
    <w:p w14:paraId="77CA3149" w14:textId="77777777" w:rsidR="00403856" w:rsidRDefault="00403856" w:rsidP="00654C9D">
      <w:pPr>
        <w:pStyle w:val="ListParagraph"/>
      </w:pPr>
    </w:p>
    <w:p w14:paraId="0254DE7F" w14:textId="3E4BD483" w:rsidR="00654C9D" w:rsidRPr="00D511CC" w:rsidRDefault="00654C9D" w:rsidP="00654C9D">
      <w:pPr>
        <w:pStyle w:val="ListParagraph"/>
        <w:numPr>
          <w:ilvl w:val="0"/>
          <w:numId w:val="2"/>
        </w:numPr>
        <w:rPr>
          <w:b/>
          <w:bCs/>
        </w:rPr>
      </w:pPr>
      <w:r w:rsidRPr="00D511CC">
        <w:rPr>
          <w:b/>
          <w:bCs/>
        </w:rPr>
        <w:t>Matrix</w:t>
      </w:r>
      <w:r w:rsidR="008631F6">
        <w:rPr>
          <w:b/>
          <w:bCs/>
        </w:rPr>
        <w:t>_Vector</w:t>
      </w:r>
      <w:r w:rsidRPr="00D511CC">
        <w:rPr>
          <w:b/>
          <w:bCs/>
        </w:rPr>
        <w:t>_Multiplication_Large</w:t>
      </w:r>
    </w:p>
    <w:p w14:paraId="6E34302A" w14:textId="77777777" w:rsidR="00E85229" w:rsidRDefault="00E85229" w:rsidP="00654C9D">
      <w:pPr>
        <w:pStyle w:val="ListParagraph"/>
      </w:pPr>
    </w:p>
    <w:p w14:paraId="6A5AA568" w14:textId="031C429D" w:rsidR="00403856" w:rsidRDefault="00E85229" w:rsidP="00654C9D">
      <w:pPr>
        <w:pStyle w:val="ListParagraph"/>
      </w:pPr>
      <w:r>
        <w:t>Matrix_Multiplication_Large</w:t>
      </w:r>
      <w:r w:rsidR="00403856">
        <w:t xml:space="preserve"> (int Reg_s1, int Reg_s2, int Reg_d, int col_s1, int arr_size, int sub_size_height, int sub_size_width)</w:t>
      </w:r>
    </w:p>
    <w:p w14:paraId="59B15525" w14:textId="77777777" w:rsidR="00E85229" w:rsidRDefault="00E85229" w:rsidP="00E85229">
      <w:pPr>
        <w:pStyle w:val="ListParagraph"/>
        <w:rPr>
          <w:rFonts w:cs="Arial (Body CS)"/>
          <w:b/>
        </w:rPr>
      </w:pPr>
    </w:p>
    <w:p w14:paraId="44EDBB3C" w14:textId="593ECFA8" w:rsidR="00E85229" w:rsidRDefault="00E85229" w:rsidP="00E85229">
      <w:pPr>
        <w:pStyle w:val="ListParagraph"/>
      </w:pPr>
      <w:r w:rsidRPr="00AC3BD0">
        <w:rPr>
          <w:rFonts w:cs="Arial (Body CS)"/>
          <w:b/>
        </w:rPr>
        <w:t>Description:</w:t>
      </w:r>
      <w:r>
        <w:t xml:space="preserve"> This function is used when multiplying a matrix that its dimension is larger than the processor array. In this case, the matrix is divided into smaller sub-matrixes, and then the results are merged. </w:t>
      </w:r>
    </w:p>
    <w:p w14:paraId="4723291B" w14:textId="318B74AC" w:rsidR="00403856" w:rsidRDefault="00403856" w:rsidP="00654C9D">
      <w:pPr>
        <w:pStyle w:val="ListParagraph"/>
      </w:pPr>
      <w:r>
        <w:t xml:space="preserve">Shown in the </w:t>
      </w:r>
      <w:r w:rsidR="00E85229">
        <w:t>F</w:t>
      </w:r>
      <w:r>
        <w:t>ig</w:t>
      </w:r>
      <w:r w:rsidR="00E85229">
        <w:t>. 2</w:t>
      </w:r>
      <w:r>
        <w:t xml:space="preserve">, assuming the </w:t>
      </w:r>
      <w:r w:rsidR="00CB6FA2">
        <w:t xml:space="preserve">processor </w:t>
      </w:r>
      <w:r>
        <w:t>array size is 20 * 20, the matrix is 6</w:t>
      </w:r>
      <w:r w:rsidR="00C43A1A">
        <w:t>0</w:t>
      </w:r>
      <w:r>
        <w:t xml:space="preserve"> * 40</w:t>
      </w:r>
      <w:r w:rsidR="006A6481">
        <w:t>,</w:t>
      </w:r>
      <w:r>
        <w:t xml:space="preserve"> and the vector is 40 * 1. They are divided into sub</w:t>
      </w:r>
      <w:r w:rsidR="00C43A1A">
        <w:t>-</w:t>
      </w:r>
      <w:r>
        <w:t>matrixes of 20 * 20. The Matrix</w:t>
      </w:r>
      <w:r w:rsidR="00CB6FA2">
        <w:t>_Vector</w:t>
      </w:r>
      <w:r>
        <w:t>_Multiplication</w:t>
      </w:r>
      <w:r w:rsidR="00C43A1A">
        <w:t>_Optimized</w:t>
      </w:r>
      <w:r>
        <w:t xml:space="preserve"> function discussed in (3) is called on R1 and R7, and then on R2 and R8. The result of this matrix multiplication is stored in two different registers</w:t>
      </w:r>
      <w:r w:rsidR="006A6481">
        <w:t>,</w:t>
      </w:r>
      <w:r>
        <w:t xml:space="preserve"> and they are added and stored in the result register. This</w:t>
      </w:r>
      <w:r w:rsidR="006A6481">
        <w:t xml:space="preserve"> method</w:t>
      </w:r>
      <w:r>
        <w:t xml:space="preserve"> is performed to the rest of </w:t>
      </w:r>
      <w:r w:rsidR="006A6481">
        <w:t xml:space="preserve">the </w:t>
      </w:r>
      <w:r>
        <w:t>sub</w:t>
      </w:r>
      <w:r w:rsidR="006A6481">
        <w:t>-</w:t>
      </w:r>
      <w:r w:rsidR="00C43A1A">
        <w:t>matrixes</w:t>
      </w:r>
      <w:r w:rsidR="006A6481">
        <w:t>,</w:t>
      </w:r>
      <w:r>
        <w:t xml:space="preserve"> and the result would be in three different register</w:t>
      </w:r>
      <w:r w:rsidR="006A6481">
        <w:t>s</w:t>
      </w:r>
      <w:r>
        <w:t xml:space="preserve"> in this case</w:t>
      </w:r>
      <w:r w:rsidR="00C43A1A">
        <w:t>. Therefore,</w:t>
      </w:r>
      <w:r w:rsidR="00A6343D">
        <w:t xml:space="preserve"> </w:t>
      </w:r>
      <w:r w:rsidR="00C43A1A">
        <w:t>i</w:t>
      </w:r>
      <w:r w:rsidR="00A6343D">
        <w:t>n case</w:t>
      </w:r>
      <w:r w:rsidR="00C43A1A">
        <w:t xml:space="preserve"> of large matrix and vectors</w:t>
      </w:r>
      <w:r w:rsidR="00A6343D">
        <w:t>, we utilized more than one register to store the inputs and outputs.</w:t>
      </w:r>
      <w:r w:rsidR="00C43A1A">
        <w:t xml:space="preserve"> The sub_size_height and sub_size_width inputs to the function determined the dimension of the sub-matrixes (in this example: 20 and 20).</w:t>
      </w:r>
      <w:r w:rsidR="00B95674">
        <w:t xml:space="preserve"> In the current implemented function, the size of sub-matrixes should be the same for all sub-matrixes, but they do not have to be squares.</w:t>
      </w:r>
    </w:p>
    <w:p w14:paraId="3FD09553" w14:textId="77777777" w:rsidR="00A6343D" w:rsidRDefault="00A6343D" w:rsidP="00654C9D">
      <w:pPr>
        <w:pStyle w:val="ListParagraph"/>
      </w:pPr>
    </w:p>
    <w:p w14:paraId="67B4A37A" w14:textId="77777777" w:rsidR="005B6039" w:rsidRDefault="00A6343D" w:rsidP="005B6039">
      <w:pPr>
        <w:pStyle w:val="ListParagraph"/>
        <w:keepNext/>
      </w:pPr>
      <w:r>
        <w:rPr>
          <w:noProof/>
        </w:rPr>
        <w:drawing>
          <wp:inline distT="0" distB="0" distL="0" distR="0" wp14:anchorId="467C4DF3" wp14:editId="62E1DC01">
            <wp:extent cx="469582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1781175"/>
                    </a:xfrm>
                    <a:prstGeom prst="rect">
                      <a:avLst/>
                    </a:prstGeom>
                    <a:noFill/>
                    <a:ln>
                      <a:noFill/>
                    </a:ln>
                  </pic:spPr>
                </pic:pic>
              </a:graphicData>
            </a:graphic>
          </wp:inline>
        </w:drawing>
      </w:r>
    </w:p>
    <w:p w14:paraId="01D42584" w14:textId="37AD7D1B" w:rsidR="00A6343D" w:rsidRPr="005B6039" w:rsidRDefault="005B6039" w:rsidP="005B6039">
      <w:pPr>
        <w:pStyle w:val="Caption"/>
        <w:jc w:val="center"/>
        <w:rPr>
          <w:i w:val="0"/>
          <w:iCs w:val="0"/>
          <w:color w:val="auto"/>
        </w:rPr>
      </w:pPr>
      <w:r w:rsidRPr="005B6039">
        <w:rPr>
          <w:i w:val="0"/>
          <w:iCs w:val="0"/>
          <w:color w:val="auto"/>
        </w:rPr>
        <w:t xml:space="preserve">Figure </w:t>
      </w:r>
      <w:r w:rsidRPr="005B6039">
        <w:rPr>
          <w:i w:val="0"/>
          <w:iCs w:val="0"/>
          <w:color w:val="auto"/>
        </w:rPr>
        <w:fldChar w:fldCharType="begin"/>
      </w:r>
      <w:r w:rsidRPr="005B6039">
        <w:rPr>
          <w:i w:val="0"/>
          <w:iCs w:val="0"/>
          <w:color w:val="auto"/>
        </w:rPr>
        <w:instrText xml:space="preserve"> SEQ Figure \* ARABIC </w:instrText>
      </w:r>
      <w:r w:rsidRPr="005B6039">
        <w:rPr>
          <w:i w:val="0"/>
          <w:iCs w:val="0"/>
          <w:color w:val="auto"/>
        </w:rPr>
        <w:fldChar w:fldCharType="separate"/>
      </w:r>
      <w:r w:rsidR="00FD1E97">
        <w:rPr>
          <w:i w:val="0"/>
          <w:iCs w:val="0"/>
          <w:noProof/>
          <w:color w:val="auto"/>
        </w:rPr>
        <w:t>2</w:t>
      </w:r>
      <w:r w:rsidRPr="005B6039">
        <w:rPr>
          <w:i w:val="0"/>
          <w:iCs w:val="0"/>
          <w:color w:val="auto"/>
        </w:rPr>
        <w:fldChar w:fldCharType="end"/>
      </w:r>
      <w:r w:rsidRPr="005B6039">
        <w:rPr>
          <w:i w:val="0"/>
          <w:iCs w:val="0"/>
          <w:color w:val="auto"/>
        </w:rPr>
        <w:t>- Mapping Large Matrix Multiplication to the Processor Array.</w:t>
      </w:r>
    </w:p>
    <w:p w14:paraId="7049CF07" w14:textId="77777777" w:rsidR="004402F7" w:rsidRDefault="004402F7" w:rsidP="004402F7">
      <w:pPr>
        <w:pStyle w:val="ListParagraph"/>
      </w:pPr>
    </w:p>
    <w:p w14:paraId="5EDEF1BE" w14:textId="2475B761" w:rsidR="00DD2891" w:rsidRPr="00D511CC" w:rsidRDefault="00347BDB" w:rsidP="00DD2891">
      <w:pPr>
        <w:pStyle w:val="ListParagraph"/>
        <w:numPr>
          <w:ilvl w:val="0"/>
          <w:numId w:val="2"/>
        </w:numPr>
        <w:rPr>
          <w:b/>
          <w:bCs/>
        </w:rPr>
      </w:pPr>
      <w:r w:rsidRPr="00D511CC">
        <w:rPr>
          <w:b/>
          <w:bCs/>
        </w:rPr>
        <w:t>Column_to_Row</w:t>
      </w:r>
    </w:p>
    <w:p w14:paraId="31D2CDBA" w14:textId="77777777" w:rsidR="00F14C22" w:rsidRDefault="00F14C22" w:rsidP="004402F7">
      <w:pPr>
        <w:pStyle w:val="ListParagraph"/>
      </w:pPr>
    </w:p>
    <w:p w14:paraId="4976F787" w14:textId="0AA33271" w:rsidR="003B34A7" w:rsidRDefault="004402F7" w:rsidP="004402F7">
      <w:pPr>
        <w:pStyle w:val="ListParagraph"/>
      </w:pPr>
      <w:r>
        <w:t>Column_to_Row (int Reg_s1, int Reg_d, int AF)</w:t>
      </w:r>
    </w:p>
    <w:p w14:paraId="35766C1F" w14:textId="77777777" w:rsidR="00F14C22" w:rsidRDefault="00F14C22" w:rsidP="00F14C22">
      <w:pPr>
        <w:pStyle w:val="ListParagraph"/>
      </w:pPr>
    </w:p>
    <w:p w14:paraId="7F5A9224" w14:textId="447FD5E1" w:rsidR="00F14C22" w:rsidRDefault="00F14C22" w:rsidP="00F14C22">
      <w:pPr>
        <w:pStyle w:val="ListParagraph"/>
      </w:pPr>
      <w:r w:rsidRPr="00AC3BD0">
        <w:rPr>
          <w:rFonts w:cs="Arial (Body CS)"/>
          <w:b/>
        </w:rPr>
        <w:t>Description:</w:t>
      </w:r>
      <w:r>
        <w:t xml:space="preserve"> In this function, the values of a given register </w:t>
      </w:r>
      <w:r w:rsidR="00923A36">
        <w:t>(</w:t>
      </w:r>
      <w:r w:rsidR="00923A36">
        <w:t>Reg_s1</w:t>
      </w:r>
      <w:r w:rsidR="00923A36">
        <w:t xml:space="preserve">) </w:t>
      </w:r>
      <w:r>
        <w:t>are moved from the last column of PEs into the first row of PEs. While the values are moved, the activation functions can also be called to perform the Sigmoid or Tanh on the values of the last column and store the outputs into the first row. This function is used in the LSTM Gates (3 Sigmoid and 1 Tanh gates).</w:t>
      </w:r>
    </w:p>
    <w:p w14:paraId="73AF3835" w14:textId="50A5641E" w:rsidR="003B34A7" w:rsidRDefault="003B34A7" w:rsidP="00347BDB">
      <w:pPr>
        <w:pStyle w:val="ListParagraph"/>
      </w:pPr>
      <w:r>
        <w:t xml:space="preserve">This is conducted using a shift </w:t>
      </w:r>
      <w:r w:rsidR="002609B4">
        <w:t>east</w:t>
      </w:r>
      <w:r>
        <w:t xml:space="preserve"> operation that moves the values of the last column into the Parallel_Serial_Convertor modules. The parallel output of these modules is the input to the activation </w:t>
      </w:r>
      <w:r w:rsidR="004402F7">
        <w:t>function</w:t>
      </w:r>
      <w:r>
        <w:t xml:space="preserve"> modules. Then, the parallel output of the activation functions </w:t>
      </w:r>
      <w:r w:rsidR="004402F7">
        <w:t xml:space="preserve">is fed to the north Parallel_Serial_Convertor module to convert it from parallel to serial and store the result into the first row of the PEs using a </w:t>
      </w:r>
      <w:r w:rsidR="006A6481">
        <w:t>shift</w:t>
      </w:r>
      <w:r w:rsidR="002609B4">
        <w:t xml:space="preserve"> south</w:t>
      </w:r>
      <w:r w:rsidR="004402F7">
        <w:t xml:space="preserve"> operation. So, this function includes a shift east, performing the activation functions, and then a </w:t>
      </w:r>
      <w:r w:rsidR="006A6481">
        <w:t>shift</w:t>
      </w:r>
      <w:r w:rsidR="002609B4">
        <w:t xml:space="preserve"> south</w:t>
      </w:r>
      <w:r w:rsidR="004402F7">
        <w:t xml:space="preserve"> operation. The AF input to this function </w:t>
      </w:r>
      <w:r w:rsidR="002609B4">
        <w:t>selects</w:t>
      </w:r>
      <w:r w:rsidR="004402F7">
        <w:t xml:space="preserve"> between Sigmoid and Tanh modules.</w:t>
      </w:r>
    </w:p>
    <w:p w14:paraId="28523896" w14:textId="77777777" w:rsidR="004402F7" w:rsidRDefault="004402F7" w:rsidP="00347BDB">
      <w:pPr>
        <w:pStyle w:val="ListParagraph"/>
      </w:pPr>
    </w:p>
    <w:p w14:paraId="57A42029" w14:textId="1BD0F1AD" w:rsidR="004402F7" w:rsidRPr="00D511CC" w:rsidRDefault="004402F7" w:rsidP="004402F7">
      <w:pPr>
        <w:pStyle w:val="ListParagraph"/>
        <w:numPr>
          <w:ilvl w:val="0"/>
          <w:numId w:val="2"/>
        </w:numPr>
        <w:rPr>
          <w:b/>
          <w:bCs/>
        </w:rPr>
      </w:pPr>
      <w:r w:rsidRPr="00D511CC">
        <w:rPr>
          <w:b/>
          <w:bCs/>
        </w:rPr>
        <w:t>Row_to_Row</w:t>
      </w:r>
    </w:p>
    <w:p w14:paraId="6F7A95B4" w14:textId="77777777" w:rsidR="0052225A" w:rsidRDefault="0052225A" w:rsidP="00654C9D">
      <w:pPr>
        <w:pStyle w:val="ListParagraph"/>
      </w:pPr>
    </w:p>
    <w:p w14:paraId="7E0AD803" w14:textId="5A14EAA5" w:rsidR="00B83DCA" w:rsidRDefault="00B83DCA" w:rsidP="00654C9D">
      <w:pPr>
        <w:pStyle w:val="ListParagraph"/>
      </w:pPr>
      <w:r>
        <w:t>Row_to_Row (int Reg_s1, int Reg_d, int AF)</w:t>
      </w:r>
    </w:p>
    <w:p w14:paraId="179A6518" w14:textId="77777777" w:rsidR="0052225A" w:rsidRDefault="0052225A" w:rsidP="0052225A">
      <w:pPr>
        <w:pStyle w:val="ListParagraph"/>
      </w:pPr>
    </w:p>
    <w:p w14:paraId="1477F8C9" w14:textId="68AD8C74" w:rsidR="004402F7" w:rsidRDefault="0052225A" w:rsidP="0052225A">
      <w:pPr>
        <w:pStyle w:val="ListParagraph"/>
      </w:pPr>
      <w:r w:rsidRPr="00AC3BD0">
        <w:rPr>
          <w:rFonts w:cs="Arial (Body CS)"/>
          <w:b/>
        </w:rPr>
        <w:t>Description:</w:t>
      </w:r>
      <w:r>
        <w:t xml:space="preserve"> In this function, the values of the first row go through the activation functions and the result is stored back in the first row. This function is used in the LSTM cells when performing Tanh on a vector. </w:t>
      </w:r>
      <w:r w:rsidR="00B83DCA">
        <w:t xml:space="preserve">This is similar to what </w:t>
      </w:r>
      <w:r w:rsidR="006A6481">
        <w:t xml:space="preserve">is </w:t>
      </w:r>
      <w:r w:rsidR="00B83DCA">
        <w:t>explained in (</w:t>
      </w:r>
      <w:r w:rsidR="002609B4">
        <w:t>6</w:t>
      </w:r>
      <w:r w:rsidR="00B83DCA">
        <w:t>). The difference is that in this function, the values before and after the activation function are stored in the first row.</w:t>
      </w:r>
    </w:p>
    <w:p w14:paraId="3708B145" w14:textId="77777777" w:rsidR="00654C9D" w:rsidRDefault="00654C9D" w:rsidP="00347BDB">
      <w:pPr>
        <w:pStyle w:val="ListParagraph"/>
      </w:pPr>
    </w:p>
    <w:p w14:paraId="655E1674" w14:textId="74971DA2" w:rsidR="004647A4" w:rsidRPr="00D511CC" w:rsidRDefault="005257EE" w:rsidP="00E52CA1">
      <w:pPr>
        <w:pStyle w:val="ListParagraph"/>
        <w:numPr>
          <w:ilvl w:val="0"/>
          <w:numId w:val="2"/>
        </w:numPr>
        <w:rPr>
          <w:b/>
          <w:bCs/>
        </w:rPr>
      </w:pPr>
      <w:r w:rsidRPr="00D511CC">
        <w:rPr>
          <w:b/>
          <w:bCs/>
        </w:rPr>
        <w:t>Gate</w:t>
      </w:r>
    </w:p>
    <w:p w14:paraId="763A3A83" w14:textId="30B46B77" w:rsidR="00F720B7" w:rsidRDefault="005257EE" w:rsidP="004402F7">
      <w:pPr>
        <w:pStyle w:val="ListParagraph"/>
      </w:pPr>
      <w:r>
        <w:t xml:space="preserve">Gate (int </w:t>
      </w:r>
      <w:r w:rsidR="00F720B7">
        <w:t>X_col, int X_row, int W_col, int W_row, int U_col, int U_row, int H_col, int H_row, int b_col, int b_row, int Reg_X, int Reg_W, int Reg_U, int Reg_H, int Reg_b, int Reg_Result, int array_size, int AF)</w:t>
      </w:r>
    </w:p>
    <w:p w14:paraId="148B7E30" w14:textId="77777777" w:rsidR="00C35AB3" w:rsidRDefault="00C35AB3" w:rsidP="004402F7">
      <w:pPr>
        <w:pStyle w:val="ListParagraph"/>
      </w:pPr>
    </w:p>
    <w:p w14:paraId="04086AA7" w14:textId="085FADEF" w:rsidR="005257EE" w:rsidRDefault="00C35AB3" w:rsidP="00C35AB3">
      <w:pPr>
        <w:pStyle w:val="ListParagraph"/>
      </w:pPr>
      <w:r w:rsidRPr="00AC3BD0">
        <w:rPr>
          <w:rFonts w:cs="Arial (Body CS)"/>
          <w:b/>
        </w:rPr>
        <w:lastRenderedPageBreak/>
        <w:t>Description:</w:t>
      </w:r>
      <w:r>
        <w:t xml:space="preserve"> This function implements </w:t>
      </w:r>
      <w:r w:rsidR="00923A36">
        <w:t xml:space="preserve">the </w:t>
      </w:r>
      <w:r>
        <w:t xml:space="preserve">four gates of an LSTM cell. It includes two matrix-vector multiplication (WX and UH) and addition with bias (WX + UH + b). This function is called four times for i, f, g, o gates.  </w:t>
      </w:r>
      <w:r w:rsidR="00F720B7">
        <w:t xml:space="preserve">In this function, </w:t>
      </w:r>
      <w:r w:rsidR="00DD2891">
        <w:t>the matrix W is multiplied by vector X, and U is multiplied by H. This is done by calling the Matrix</w:t>
      </w:r>
      <w:r w:rsidR="00923A36">
        <w:t>_Vector</w:t>
      </w:r>
      <w:r w:rsidR="00DD2891">
        <w:t>_Multiplication function discussed in (3). The result of this matrix multiplication would be in the last column of processor array in two different registers. Then, the b vector</w:t>
      </w:r>
      <w:r w:rsidR="006A6481">
        <w:t>,</w:t>
      </w:r>
      <w:r w:rsidR="00DD2891">
        <w:t xml:space="preserve"> which is also stored in the last column</w:t>
      </w:r>
      <w:r w:rsidR="006A6481">
        <w:t>,</w:t>
      </w:r>
      <w:r w:rsidR="00DD2891">
        <w:t xml:space="preserve"> would be added to the result for WX</w:t>
      </w:r>
      <w:r w:rsidR="00582BAA">
        <w:t xml:space="preserve"> </w:t>
      </w:r>
      <w:r w:rsidR="00DD2891">
        <w:t>+</w:t>
      </w:r>
      <w:r w:rsidR="00582BAA">
        <w:t xml:space="preserve"> </w:t>
      </w:r>
      <w:r w:rsidR="00DD2891">
        <w:t xml:space="preserve">UH. </w:t>
      </w:r>
      <w:r w:rsidR="00923A36">
        <w:t>At</w:t>
      </w:r>
      <w:r w:rsidR="00DD2891">
        <w:t xml:space="preserve"> the end, by calling </w:t>
      </w:r>
      <w:r w:rsidR="00582BAA">
        <w:t xml:space="preserve">the </w:t>
      </w:r>
      <w:r w:rsidR="00DD2891">
        <w:t>Col_to_Row function, the values of WX</w:t>
      </w:r>
      <w:r w:rsidR="00582BAA">
        <w:t xml:space="preserve"> </w:t>
      </w:r>
      <w:r w:rsidR="00DD2891">
        <w:t>+</w:t>
      </w:r>
      <w:r w:rsidR="00582BAA">
        <w:t xml:space="preserve"> </w:t>
      </w:r>
      <w:r w:rsidR="00DD2891">
        <w:t>UH</w:t>
      </w:r>
      <w:r w:rsidR="00582BAA">
        <w:t xml:space="preserve"> </w:t>
      </w:r>
      <w:r w:rsidR="00DD2891">
        <w:t>+</w:t>
      </w:r>
      <w:r w:rsidR="00582BAA">
        <w:t xml:space="preserve"> </w:t>
      </w:r>
      <w:r w:rsidR="00DD2891">
        <w:t>b will be moved from the last column into the first row</w:t>
      </w:r>
      <w:r w:rsidR="00923A36">
        <w:t xml:space="preserve"> of PEs</w:t>
      </w:r>
      <w:r w:rsidR="00DD2891">
        <w:t xml:space="preserve">, to be ready as the input to the next time step. The activation function modules which are implemented outside the processor array can be called after reading the values from the last column and before storing them back into the first row. The AF input to the Gate function </w:t>
      </w:r>
      <w:r w:rsidR="00582BAA">
        <w:t>selects</w:t>
      </w:r>
      <w:r w:rsidR="00DD2891">
        <w:t xml:space="preserve"> between Sigmoid and Tanh to be applied </w:t>
      </w:r>
      <w:r w:rsidR="00582BAA">
        <w:t>on</w:t>
      </w:r>
      <w:r w:rsidR="00DD2891">
        <w:t xml:space="preserve"> the WX</w:t>
      </w:r>
      <w:r w:rsidR="00582BAA">
        <w:t xml:space="preserve"> </w:t>
      </w:r>
      <w:r w:rsidR="00DD2891">
        <w:t>+</w:t>
      </w:r>
      <w:r w:rsidR="00582BAA">
        <w:t xml:space="preserve"> </w:t>
      </w:r>
      <w:r w:rsidR="00DD2891">
        <w:t>UH</w:t>
      </w:r>
      <w:r w:rsidR="00582BAA">
        <w:t xml:space="preserve"> </w:t>
      </w:r>
      <w:r w:rsidR="00DD2891">
        <w:t>+</w:t>
      </w:r>
      <w:r w:rsidR="00582BAA">
        <w:t xml:space="preserve"> </w:t>
      </w:r>
      <w:r w:rsidR="00DD2891">
        <w:t>b before moving it to the first row.</w:t>
      </w:r>
    </w:p>
    <w:p w14:paraId="607715D6" w14:textId="77777777" w:rsidR="00403856" w:rsidRDefault="00403856" w:rsidP="00DD2891">
      <w:pPr>
        <w:pStyle w:val="ListParagraph"/>
      </w:pPr>
    </w:p>
    <w:p w14:paraId="2BEE3269" w14:textId="35E12CF2" w:rsidR="00E70AD2" w:rsidRPr="00D511CC" w:rsidRDefault="00403856" w:rsidP="00E52CA1">
      <w:pPr>
        <w:pStyle w:val="ListParagraph"/>
        <w:numPr>
          <w:ilvl w:val="0"/>
          <w:numId w:val="2"/>
        </w:numPr>
        <w:rPr>
          <w:b/>
          <w:bCs/>
        </w:rPr>
      </w:pPr>
      <w:r w:rsidRPr="00D511CC">
        <w:rPr>
          <w:b/>
          <w:bCs/>
        </w:rPr>
        <w:t>Gate_Large</w:t>
      </w:r>
    </w:p>
    <w:p w14:paraId="1A86047A" w14:textId="57F28028" w:rsidR="00403856" w:rsidRDefault="00403856" w:rsidP="00403856">
      <w:pPr>
        <w:pStyle w:val="ListParagraph"/>
      </w:pPr>
      <w:r>
        <w:t xml:space="preserve">This function works </w:t>
      </w:r>
      <w:r w:rsidR="006A6481">
        <w:t>similarly to</w:t>
      </w:r>
      <w:r>
        <w:t xml:space="preserve"> the Gate function (8), except inside this function instead of calling Matrix</w:t>
      </w:r>
      <w:r w:rsidR="00923A36">
        <w:t>_Vector</w:t>
      </w:r>
      <w:r>
        <w:t>_Multiplication, Matrix_Multiplication_Large function is celled.</w:t>
      </w:r>
    </w:p>
    <w:p w14:paraId="5767733C" w14:textId="36BC96FF" w:rsidR="005720BF" w:rsidRDefault="005720BF" w:rsidP="00403856">
      <w:pPr>
        <w:pStyle w:val="ListParagraph"/>
      </w:pPr>
    </w:p>
    <w:p w14:paraId="4809719E" w14:textId="379D2908" w:rsidR="00C50C23" w:rsidRPr="00EE377B" w:rsidRDefault="00C50C23" w:rsidP="00C50C23">
      <w:pPr>
        <w:rPr>
          <w:b/>
          <w:bCs/>
          <w:sz w:val="24"/>
          <w:szCs w:val="24"/>
        </w:rPr>
      </w:pPr>
      <w:r w:rsidRPr="00EE377B">
        <w:rPr>
          <w:b/>
          <w:bCs/>
          <w:sz w:val="24"/>
          <w:szCs w:val="24"/>
        </w:rPr>
        <w:t>CNN Macros:</w:t>
      </w:r>
    </w:p>
    <w:p w14:paraId="50085401" w14:textId="10768F77" w:rsidR="00CF1AD5" w:rsidRDefault="00C50C23" w:rsidP="006417B9">
      <w:pPr>
        <w:ind w:left="720"/>
      </w:pPr>
      <w:r>
        <w:t>The operation</w:t>
      </w:r>
      <w:r w:rsidR="00247189">
        <w:t>s</w:t>
      </w:r>
      <w:r>
        <w:t xml:space="preserve"> </w:t>
      </w:r>
      <w:r w:rsidR="00247189">
        <w:t>are</w:t>
      </w:r>
      <w:r w:rsidR="006A6481">
        <w:t xml:space="preserve"> needed</w:t>
      </w:r>
      <w:r>
        <w:t xml:space="preserve"> in the CNN networks </w:t>
      </w:r>
      <w:r w:rsidR="00247189">
        <w:t>are</w:t>
      </w:r>
      <w:r>
        <w:t xml:space="preserve"> coded without using separate </w:t>
      </w:r>
      <w:r w:rsidR="00247189">
        <w:t>macros</w:t>
      </w:r>
      <w:r>
        <w:t xml:space="preserve"> as </w:t>
      </w:r>
      <w:r w:rsidR="00247189">
        <w:t>they</w:t>
      </w:r>
      <w:r>
        <w:t xml:space="preserve"> depend </w:t>
      </w:r>
      <w:r w:rsidR="006417B9">
        <w:t>to</w:t>
      </w:r>
      <w:r>
        <w:t xml:space="preserve"> the benchmark. Here we provide a summary of the operations. The first operation is </w:t>
      </w:r>
      <w:r w:rsidR="00247189">
        <w:t xml:space="preserve">a </w:t>
      </w:r>
      <w:r>
        <w:t>convolutio</w:t>
      </w:r>
      <w:r w:rsidR="00247189">
        <w:t>n algorithm</w:t>
      </w:r>
      <w:r>
        <w:t xml:space="preserve">. </w:t>
      </w:r>
      <w:r w:rsidR="006417B9">
        <w:t>F</w:t>
      </w:r>
      <w:r w:rsidR="00911C1A">
        <w:t>ig</w:t>
      </w:r>
      <w:r w:rsidR="00136975">
        <w:t xml:space="preserve">. 3 </w:t>
      </w:r>
      <w:r w:rsidR="00CF1AD5" w:rsidRPr="00CF1AD5">
        <w:t xml:space="preserve">shows how a simple small CNN network is mapped and executed on SPAR-2. Shown in </w:t>
      </w:r>
      <w:r w:rsidR="00911C1A">
        <w:t>this figure,</w:t>
      </w:r>
      <w:r w:rsidR="00CF1AD5" w:rsidRPr="00CF1AD5">
        <w:t xml:space="preserve"> the input feature maps of three nodes are mapped into the PEs of the processor array. Assuming a 6 </w:t>
      </w:r>
      <w:r w:rsidR="00911C1A">
        <w:t>*</w:t>
      </w:r>
      <w:r w:rsidR="00CF1AD5" w:rsidRPr="00CF1AD5">
        <w:t xml:space="preserve"> 6 feature map that produces a 4 </w:t>
      </w:r>
      <w:r w:rsidR="00911C1A">
        <w:t>*</w:t>
      </w:r>
      <w:r w:rsidR="00CF1AD5" w:rsidRPr="00CF1AD5">
        <w:t xml:space="preserve"> 4 output feature map (kernel_size = 3, padding = 0, stride = 1). The three 6 </w:t>
      </w:r>
      <w:r w:rsidR="00911C1A">
        <w:t>*</w:t>
      </w:r>
      <w:r w:rsidR="00CF1AD5" w:rsidRPr="00CF1AD5">
        <w:t xml:space="preserve"> 6 feature maps are mapped into 12 </w:t>
      </w:r>
      <w:r w:rsidR="00911C1A">
        <w:t>*</w:t>
      </w:r>
      <w:r w:rsidR="00CF1AD5" w:rsidRPr="00CF1AD5">
        <w:t xml:space="preserve"> 12 PEs</w:t>
      </w:r>
      <w:r w:rsidR="00247189">
        <w:t xml:space="preserve"> (small squares </w:t>
      </w:r>
      <w:r w:rsidR="00FA7016">
        <w:t xml:space="preserve">in </w:t>
      </w:r>
      <w:r w:rsidR="00FA7016">
        <w:t xml:space="preserve">Fig. 3 </w:t>
      </w:r>
      <w:r w:rsidR="00247189">
        <w:t>are PEs)</w:t>
      </w:r>
      <w:r w:rsidR="00CF1AD5" w:rsidRPr="00CF1AD5">
        <w:t xml:space="preserve">. The convolution algorithm is applied using a single multiplication on all PE inputs </w:t>
      </w:r>
      <w:r w:rsidR="00FA7016">
        <w:t>stored</w:t>
      </w:r>
      <w:r w:rsidR="00CF1AD5" w:rsidRPr="00CF1AD5">
        <w:t xml:space="preserve"> in R1 and weights in R2. Partial products are stored in R3. In the following step, the partial products are added using shift_and_add operations with results stored in R4, R5, R6 for each feature map. This is shown in Fig. </w:t>
      </w:r>
      <w:r w:rsidR="00136975">
        <w:t>3</w:t>
      </w:r>
      <w:r w:rsidR="00CF1AD5" w:rsidRPr="00CF1AD5">
        <w:t>(a) for only the first feature map. The other two follow the same operations and results saved in R5, R6. It should be noted that no additional read and write is required to move the highlighted values into the top-left of the processor array as the final results are mapped and saved in the correct position. Finally, by adding R4, R5, R6</w:t>
      </w:r>
      <w:r w:rsidR="00911C1A">
        <w:t xml:space="preserve"> </w:t>
      </w:r>
      <w:r w:rsidR="00CF1AD5" w:rsidRPr="00CF1AD5">
        <w:t>(Fig</w:t>
      </w:r>
      <w:r w:rsidR="00911C1A">
        <w:t>.</w:t>
      </w:r>
      <w:r w:rsidR="00CF1AD5" w:rsidRPr="00CF1AD5">
        <w:t xml:space="preserve"> </w:t>
      </w:r>
      <w:r w:rsidR="009F3CD2">
        <w:t>3</w:t>
      </w:r>
      <w:r w:rsidR="00CF1AD5" w:rsidRPr="00CF1AD5">
        <w:t>(b)), the output feature map is stored in R4 (Fig</w:t>
      </w:r>
      <w:r w:rsidR="00911C1A">
        <w:t>.</w:t>
      </w:r>
      <w:r w:rsidR="00CF1AD5" w:rsidRPr="00CF1AD5">
        <w:t xml:space="preserve"> </w:t>
      </w:r>
      <w:r w:rsidR="00136975">
        <w:t>3</w:t>
      </w:r>
      <w:r w:rsidR="00CF1AD5" w:rsidRPr="00CF1AD5">
        <w:t xml:space="preserve">(c)). The bias parameter is added in the next step and the Relu function is applied. The pooling (if any) is then applied to the output feature map (Fig. </w:t>
      </w:r>
      <w:r w:rsidR="009F3CD2">
        <w:t>3</w:t>
      </w:r>
      <w:r w:rsidR="00CF1AD5" w:rsidRPr="00CF1AD5">
        <w:t xml:space="preserve">(c)) (not represented in this simple example). In a SIMD architecture, the convolution algorithm is </w:t>
      </w:r>
      <w:r w:rsidR="00D62C4F">
        <w:t>conducted</w:t>
      </w:r>
      <w:r w:rsidR="00CF1AD5" w:rsidRPr="00CF1AD5">
        <w:t xml:space="preserve"> in parallel over the number of nodes for each CNN layer. For larger CNNs where feature maps do not fit into available processor array, multiple registers are used to store the input feature maps. This reduces the transfer latency swapping feature maps between DRAM and BRAM. For example, assuming feature maps of 6 </w:t>
      </w:r>
      <w:r w:rsidR="00911C1A">
        <w:t>*</w:t>
      </w:r>
      <w:r w:rsidR="00CF1AD5" w:rsidRPr="00CF1AD5">
        <w:t xml:space="preserve"> 6 on an array of 12</w:t>
      </w:r>
      <w:r w:rsidR="00911C1A">
        <w:t xml:space="preserve"> * </w:t>
      </w:r>
      <w:r w:rsidR="00CF1AD5" w:rsidRPr="00CF1AD5">
        <w:t xml:space="preserve">12 PEs, if the number of input nodes is 5, the first 4 feature maps can be stored in R1 (same as the prior example) and their associated weights stored in R2.  However, the last feature map cannot be stored in R1 as the array is fully utilized. In this case, the last feature map can be stored in a different register (e.g. R10) on the top-left position of the processor array. The convolution algorithm is first applied on registers </w:t>
      </w:r>
      <w:r w:rsidR="00CF1AD5" w:rsidRPr="00CF1AD5">
        <w:lastRenderedPageBreak/>
        <w:t>R1, R2 (for nodes 1-4</w:t>
      </w:r>
      <w:r w:rsidR="00911C1A">
        <w:t>)</w:t>
      </w:r>
      <w:r w:rsidR="00CF1AD5" w:rsidRPr="00CF1AD5">
        <w:t xml:space="preserve"> with the inputs in R1 and their associated weights stored in R2. A second convolution can then be applied on R10, R2 for node 5. In essence, a virtual array larger than the physical array can be defined, with each physical PE operating as multiple virtual PEs.</w:t>
      </w:r>
      <w:r w:rsidR="006417B9">
        <w:t xml:space="preserve"> The max pooling and the Relu functions are then applied on the red area in the below figure which is the output of the convolution layer.</w:t>
      </w:r>
    </w:p>
    <w:p w14:paraId="2FAD0268" w14:textId="77777777" w:rsidR="00FD1E97" w:rsidRDefault="00EE377B" w:rsidP="00FD1E97">
      <w:pPr>
        <w:keepNext/>
      </w:pPr>
      <w:r>
        <w:rPr>
          <w:noProof/>
        </w:rPr>
        <w:drawing>
          <wp:inline distT="0" distB="0" distL="0" distR="0" wp14:anchorId="776437F8" wp14:editId="4C69CA18">
            <wp:extent cx="55245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1990725"/>
                    </a:xfrm>
                    <a:prstGeom prst="rect">
                      <a:avLst/>
                    </a:prstGeom>
                    <a:noFill/>
                    <a:ln>
                      <a:noFill/>
                    </a:ln>
                  </pic:spPr>
                </pic:pic>
              </a:graphicData>
            </a:graphic>
          </wp:inline>
        </w:drawing>
      </w:r>
    </w:p>
    <w:p w14:paraId="42EA26D4" w14:textId="5CE442BD" w:rsidR="0081792C" w:rsidRPr="00FD1E97" w:rsidRDefault="00FD1E97" w:rsidP="00FD1E97">
      <w:pPr>
        <w:pStyle w:val="Caption"/>
        <w:jc w:val="center"/>
        <w:rPr>
          <w:i w:val="0"/>
          <w:iCs w:val="0"/>
          <w:color w:val="auto"/>
        </w:rPr>
      </w:pPr>
      <w:r w:rsidRPr="00FD1E97">
        <w:rPr>
          <w:i w:val="0"/>
          <w:iCs w:val="0"/>
          <w:color w:val="auto"/>
        </w:rPr>
        <w:t xml:space="preserve">Figure </w:t>
      </w:r>
      <w:r w:rsidRPr="00FD1E97">
        <w:rPr>
          <w:i w:val="0"/>
          <w:iCs w:val="0"/>
          <w:color w:val="auto"/>
        </w:rPr>
        <w:fldChar w:fldCharType="begin"/>
      </w:r>
      <w:r w:rsidRPr="00FD1E97">
        <w:rPr>
          <w:i w:val="0"/>
          <w:iCs w:val="0"/>
          <w:color w:val="auto"/>
        </w:rPr>
        <w:instrText xml:space="preserve"> SEQ Figure \* ARABIC </w:instrText>
      </w:r>
      <w:r w:rsidRPr="00FD1E97">
        <w:rPr>
          <w:i w:val="0"/>
          <w:iCs w:val="0"/>
          <w:color w:val="auto"/>
        </w:rPr>
        <w:fldChar w:fldCharType="separate"/>
      </w:r>
      <w:r w:rsidRPr="00FD1E97">
        <w:rPr>
          <w:i w:val="0"/>
          <w:iCs w:val="0"/>
          <w:noProof/>
          <w:color w:val="auto"/>
        </w:rPr>
        <w:t>3</w:t>
      </w:r>
      <w:r w:rsidRPr="00FD1E97">
        <w:rPr>
          <w:i w:val="0"/>
          <w:iCs w:val="0"/>
          <w:color w:val="auto"/>
        </w:rPr>
        <w:fldChar w:fldCharType="end"/>
      </w:r>
      <w:r w:rsidRPr="00FD1E97">
        <w:rPr>
          <w:i w:val="0"/>
          <w:iCs w:val="0"/>
          <w:color w:val="auto"/>
        </w:rPr>
        <w:t xml:space="preserve">- Mapping CNN </w:t>
      </w:r>
      <w:r w:rsidR="002E798D">
        <w:rPr>
          <w:i w:val="0"/>
          <w:iCs w:val="0"/>
          <w:color w:val="auto"/>
        </w:rPr>
        <w:t>to</w:t>
      </w:r>
      <w:r w:rsidR="00640402">
        <w:rPr>
          <w:i w:val="0"/>
          <w:iCs w:val="0"/>
          <w:color w:val="auto"/>
        </w:rPr>
        <w:t xml:space="preserve"> </w:t>
      </w:r>
      <w:r w:rsidR="00640402" w:rsidRPr="005B6039">
        <w:rPr>
          <w:i w:val="0"/>
          <w:iCs w:val="0"/>
          <w:color w:val="auto"/>
        </w:rPr>
        <w:t>the</w:t>
      </w:r>
      <w:r w:rsidRPr="00FD1E97">
        <w:rPr>
          <w:i w:val="0"/>
          <w:iCs w:val="0"/>
          <w:color w:val="auto"/>
        </w:rPr>
        <w:t xml:space="preserve"> Processor Array.</w:t>
      </w:r>
    </w:p>
    <w:p w14:paraId="7B1B80EA" w14:textId="0B85DD8D" w:rsidR="0081792C" w:rsidRPr="00870A7A" w:rsidRDefault="0081792C" w:rsidP="00870A7A">
      <w:pPr>
        <w:rPr>
          <w:b/>
          <w:bCs/>
          <w:sz w:val="24"/>
          <w:szCs w:val="24"/>
        </w:rPr>
      </w:pPr>
      <w:r w:rsidRPr="0081792C">
        <w:rPr>
          <w:b/>
          <w:bCs/>
          <w:sz w:val="24"/>
          <w:szCs w:val="24"/>
        </w:rPr>
        <w:t>General Macros:</w:t>
      </w:r>
    </w:p>
    <w:p w14:paraId="692D8020" w14:textId="77777777" w:rsidR="0081792C" w:rsidRPr="00D511CC" w:rsidRDefault="0081792C" w:rsidP="0081792C">
      <w:pPr>
        <w:pStyle w:val="ListParagraph"/>
        <w:numPr>
          <w:ilvl w:val="0"/>
          <w:numId w:val="5"/>
        </w:numPr>
        <w:rPr>
          <w:b/>
          <w:bCs/>
        </w:rPr>
      </w:pPr>
      <w:r w:rsidRPr="00D511CC">
        <w:rPr>
          <w:b/>
          <w:bCs/>
        </w:rPr>
        <w:t>Write_Matrix</w:t>
      </w:r>
    </w:p>
    <w:p w14:paraId="243DB0A8" w14:textId="77777777" w:rsidR="005F479A" w:rsidRDefault="005F479A" w:rsidP="0081792C">
      <w:pPr>
        <w:pStyle w:val="ListParagraph"/>
      </w:pPr>
    </w:p>
    <w:p w14:paraId="3D66FF12" w14:textId="183AD658" w:rsidR="0081792C" w:rsidRDefault="0081792C" w:rsidP="0081792C">
      <w:pPr>
        <w:pStyle w:val="ListParagraph"/>
      </w:pPr>
      <w:r>
        <w:t xml:space="preserve">Write_Matrix (int row, int col, int M[][col], int reg, int mode) </w:t>
      </w:r>
    </w:p>
    <w:p w14:paraId="1599D7E3" w14:textId="77777777" w:rsidR="00870A7A" w:rsidRDefault="00870A7A" w:rsidP="0081792C">
      <w:pPr>
        <w:pStyle w:val="ListParagraph"/>
      </w:pPr>
    </w:p>
    <w:p w14:paraId="33543D51" w14:textId="6B41205F" w:rsidR="0081792C" w:rsidRDefault="00870A7A" w:rsidP="00870A7A">
      <w:pPr>
        <w:pStyle w:val="ListParagraph"/>
      </w:pPr>
      <w:r w:rsidRPr="00AC3BD0">
        <w:rPr>
          <w:rFonts w:cs="Arial (Body CS)"/>
          <w:b/>
        </w:rPr>
        <w:t>Description:</w:t>
      </w:r>
      <w:r>
        <w:t xml:space="preserve"> This function writes the values of a matrix or a vector into the right PEs and registers. There are four options inside this function and can be set as an input. </w:t>
      </w:r>
      <w:r w:rsidR="0081792C">
        <w:t xml:space="preserve">Based on the value of the mode input, this function writes the matrix M in one of the four methods. The first method is writing it as a 2-D array </w:t>
      </w:r>
      <w:r w:rsidR="0081792C" w:rsidRPr="00743190">
        <w:t xml:space="preserve">throughout </w:t>
      </w:r>
      <w:r w:rsidR="0081792C">
        <w:t xml:space="preserve">the processor array PEs. This option is used when, for example, writing the U matrix into the array. The next one writes a vector into the last column of the PEs and is used when writing a bias vector (b) vector in the LSTM networks. Another option is writing a vector into the first row of the PEs and copying it into the below PEs. This is used when writing the X or H values of an LSTM gate. In the next option, the vector is written into the first column of the processor array that is not currently used. In all these options, based on the row number and column number of the matrix’s elements, the correct Tile, Block, and PE number is computed and then the function </w:t>
      </w:r>
      <w:r w:rsidR="00B25516">
        <w:t>Write/Read (in Table. 1)</w:t>
      </w:r>
      <w:r w:rsidR="0081792C">
        <w:t xml:space="preserve"> is called to write that specific element into the right position.</w:t>
      </w:r>
    </w:p>
    <w:p w14:paraId="41C115DB" w14:textId="77777777" w:rsidR="0081792C" w:rsidRDefault="0081792C" w:rsidP="0081792C">
      <w:pPr>
        <w:pStyle w:val="ListParagraph"/>
      </w:pPr>
    </w:p>
    <w:p w14:paraId="27704CB3" w14:textId="77777777" w:rsidR="0081792C" w:rsidRPr="00D511CC" w:rsidRDefault="0081792C" w:rsidP="0081792C">
      <w:pPr>
        <w:pStyle w:val="ListParagraph"/>
        <w:numPr>
          <w:ilvl w:val="0"/>
          <w:numId w:val="5"/>
        </w:numPr>
        <w:rPr>
          <w:b/>
          <w:bCs/>
        </w:rPr>
      </w:pPr>
      <w:r w:rsidRPr="00D511CC">
        <w:rPr>
          <w:b/>
          <w:bCs/>
        </w:rPr>
        <w:t>Write_Matrix_Large</w:t>
      </w:r>
    </w:p>
    <w:p w14:paraId="3BEB3B69" w14:textId="1EB23707" w:rsidR="0081792C" w:rsidRDefault="0081792C" w:rsidP="00870A7A">
      <w:pPr>
        <w:pStyle w:val="ListParagraph"/>
      </w:pPr>
      <w:r>
        <w:t>This function operated similar to (</w:t>
      </w:r>
      <w:r w:rsidR="008A0E32">
        <w:t>1</w:t>
      </w:r>
      <w:r>
        <w:t>), except since the matrixes and vectors, in this case, are larger than the processor array, they are divided into sub-matrixes, and so each time this function is called, the values of different smaller parts of the large matrix are written into the proper register of the processor array.</w:t>
      </w:r>
    </w:p>
    <w:sectPr w:rsidR="0081792C" w:rsidSect="00244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dy C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92749"/>
    <w:multiLevelType w:val="hybridMultilevel"/>
    <w:tmpl w:val="8DF8C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0611D"/>
    <w:multiLevelType w:val="hybridMultilevel"/>
    <w:tmpl w:val="A440A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E054B"/>
    <w:multiLevelType w:val="hybridMultilevel"/>
    <w:tmpl w:val="26585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24D5A"/>
    <w:multiLevelType w:val="hybridMultilevel"/>
    <w:tmpl w:val="15B890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02D2D"/>
    <w:multiLevelType w:val="hybridMultilevel"/>
    <w:tmpl w:val="15B890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0NrY0NjMytLQ0MzFT0lEKTi0uzszPAymwrAUAQDTbgiwAAAA="/>
  </w:docVars>
  <w:rsids>
    <w:rsidRoot w:val="00356C4B"/>
    <w:rsid w:val="00004659"/>
    <w:rsid w:val="00037C6A"/>
    <w:rsid w:val="0005711D"/>
    <w:rsid w:val="00064423"/>
    <w:rsid w:val="000A6AFC"/>
    <w:rsid w:val="000B7D42"/>
    <w:rsid w:val="000C53CB"/>
    <w:rsid w:val="0010795D"/>
    <w:rsid w:val="00131AAF"/>
    <w:rsid w:val="00136975"/>
    <w:rsid w:val="001406BD"/>
    <w:rsid w:val="0014456B"/>
    <w:rsid w:val="00155DBB"/>
    <w:rsid w:val="001D6F58"/>
    <w:rsid w:val="00200A8E"/>
    <w:rsid w:val="00221C02"/>
    <w:rsid w:val="0024497B"/>
    <w:rsid w:val="00247189"/>
    <w:rsid w:val="002609B4"/>
    <w:rsid w:val="00276880"/>
    <w:rsid w:val="00290373"/>
    <w:rsid w:val="00296EDA"/>
    <w:rsid w:val="002B2A60"/>
    <w:rsid w:val="002C3ECE"/>
    <w:rsid w:val="002D0D8F"/>
    <w:rsid w:val="002E798D"/>
    <w:rsid w:val="00303DB2"/>
    <w:rsid w:val="00347BDB"/>
    <w:rsid w:val="00350324"/>
    <w:rsid w:val="00355E9D"/>
    <w:rsid w:val="00356C4B"/>
    <w:rsid w:val="003A56BF"/>
    <w:rsid w:val="003B34A7"/>
    <w:rsid w:val="003B75FB"/>
    <w:rsid w:val="003E0F0B"/>
    <w:rsid w:val="003E2F91"/>
    <w:rsid w:val="003E49AE"/>
    <w:rsid w:val="003E7950"/>
    <w:rsid w:val="003F0382"/>
    <w:rsid w:val="00403856"/>
    <w:rsid w:val="00427E20"/>
    <w:rsid w:val="004402F7"/>
    <w:rsid w:val="00442DBB"/>
    <w:rsid w:val="00454133"/>
    <w:rsid w:val="00455DF9"/>
    <w:rsid w:val="004647A4"/>
    <w:rsid w:val="004915A4"/>
    <w:rsid w:val="00496D25"/>
    <w:rsid w:val="004A0D7B"/>
    <w:rsid w:val="004B0CC3"/>
    <w:rsid w:val="004D54CB"/>
    <w:rsid w:val="004F0A28"/>
    <w:rsid w:val="00504A36"/>
    <w:rsid w:val="00515D64"/>
    <w:rsid w:val="0052225A"/>
    <w:rsid w:val="005257EE"/>
    <w:rsid w:val="00530F58"/>
    <w:rsid w:val="005472D8"/>
    <w:rsid w:val="00566862"/>
    <w:rsid w:val="005720BF"/>
    <w:rsid w:val="00582BAA"/>
    <w:rsid w:val="005B3946"/>
    <w:rsid w:val="005B3BF3"/>
    <w:rsid w:val="005B6039"/>
    <w:rsid w:val="005B62D7"/>
    <w:rsid w:val="005C286A"/>
    <w:rsid w:val="005C2D60"/>
    <w:rsid w:val="005C7F16"/>
    <w:rsid w:val="005F479A"/>
    <w:rsid w:val="00640402"/>
    <w:rsid w:val="006417B9"/>
    <w:rsid w:val="00654C9D"/>
    <w:rsid w:val="00666138"/>
    <w:rsid w:val="00670273"/>
    <w:rsid w:val="0068185D"/>
    <w:rsid w:val="0069190E"/>
    <w:rsid w:val="006A6481"/>
    <w:rsid w:val="006A7FCE"/>
    <w:rsid w:val="006B4B11"/>
    <w:rsid w:val="006E19B0"/>
    <w:rsid w:val="006E19EA"/>
    <w:rsid w:val="007376FA"/>
    <w:rsid w:val="00743190"/>
    <w:rsid w:val="0075697E"/>
    <w:rsid w:val="00760551"/>
    <w:rsid w:val="00773660"/>
    <w:rsid w:val="0078635A"/>
    <w:rsid w:val="00797831"/>
    <w:rsid w:val="007B56D4"/>
    <w:rsid w:val="007C3F42"/>
    <w:rsid w:val="00802BD8"/>
    <w:rsid w:val="008071D5"/>
    <w:rsid w:val="0081792C"/>
    <w:rsid w:val="008408D1"/>
    <w:rsid w:val="0085128B"/>
    <w:rsid w:val="008631F6"/>
    <w:rsid w:val="00870A7A"/>
    <w:rsid w:val="00873031"/>
    <w:rsid w:val="0087694F"/>
    <w:rsid w:val="008867F3"/>
    <w:rsid w:val="00892C2E"/>
    <w:rsid w:val="008A0E32"/>
    <w:rsid w:val="008C2B53"/>
    <w:rsid w:val="008E0305"/>
    <w:rsid w:val="00911C1A"/>
    <w:rsid w:val="00923A36"/>
    <w:rsid w:val="0094168B"/>
    <w:rsid w:val="00951DDC"/>
    <w:rsid w:val="00977E39"/>
    <w:rsid w:val="00984E62"/>
    <w:rsid w:val="009C655A"/>
    <w:rsid w:val="009F3CD2"/>
    <w:rsid w:val="00A12F85"/>
    <w:rsid w:val="00A400C2"/>
    <w:rsid w:val="00A40EA9"/>
    <w:rsid w:val="00A51740"/>
    <w:rsid w:val="00A631CA"/>
    <w:rsid w:val="00A6343D"/>
    <w:rsid w:val="00A64B8D"/>
    <w:rsid w:val="00A967CB"/>
    <w:rsid w:val="00A973C0"/>
    <w:rsid w:val="00AC31B3"/>
    <w:rsid w:val="00AC3BD0"/>
    <w:rsid w:val="00AC4A96"/>
    <w:rsid w:val="00AC77EF"/>
    <w:rsid w:val="00AD52FD"/>
    <w:rsid w:val="00AF131E"/>
    <w:rsid w:val="00AF1ACF"/>
    <w:rsid w:val="00AF3D6A"/>
    <w:rsid w:val="00B21DC2"/>
    <w:rsid w:val="00B25516"/>
    <w:rsid w:val="00B25C87"/>
    <w:rsid w:val="00B351E0"/>
    <w:rsid w:val="00B55E81"/>
    <w:rsid w:val="00B8221C"/>
    <w:rsid w:val="00B83DCA"/>
    <w:rsid w:val="00B95674"/>
    <w:rsid w:val="00BE0D6E"/>
    <w:rsid w:val="00BE7DB1"/>
    <w:rsid w:val="00C234D0"/>
    <w:rsid w:val="00C35AB3"/>
    <w:rsid w:val="00C36253"/>
    <w:rsid w:val="00C43A1A"/>
    <w:rsid w:val="00C50C23"/>
    <w:rsid w:val="00C5501F"/>
    <w:rsid w:val="00C55EF3"/>
    <w:rsid w:val="00C6545D"/>
    <w:rsid w:val="00C91023"/>
    <w:rsid w:val="00C96071"/>
    <w:rsid w:val="00CB579B"/>
    <w:rsid w:val="00CB6FA2"/>
    <w:rsid w:val="00CD7E2D"/>
    <w:rsid w:val="00CE447B"/>
    <w:rsid w:val="00CF1AD5"/>
    <w:rsid w:val="00D21AA7"/>
    <w:rsid w:val="00D35F74"/>
    <w:rsid w:val="00D409A2"/>
    <w:rsid w:val="00D511CC"/>
    <w:rsid w:val="00D62C4F"/>
    <w:rsid w:val="00D70961"/>
    <w:rsid w:val="00D72C0D"/>
    <w:rsid w:val="00DD1F85"/>
    <w:rsid w:val="00DD2891"/>
    <w:rsid w:val="00DF5EAE"/>
    <w:rsid w:val="00E17807"/>
    <w:rsid w:val="00E34783"/>
    <w:rsid w:val="00E52CA1"/>
    <w:rsid w:val="00E70AD2"/>
    <w:rsid w:val="00E77C7C"/>
    <w:rsid w:val="00E85229"/>
    <w:rsid w:val="00E928B2"/>
    <w:rsid w:val="00EB2A2E"/>
    <w:rsid w:val="00EC0730"/>
    <w:rsid w:val="00EE1B85"/>
    <w:rsid w:val="00EE377B"/>
    <w:rsid w:val="00F14C22"/>
    <w:rsid w:val="00F51A5F"/>
    <w:rsid w:val="00F5441B"/>
    <w:rsid w:val="00F54910"/>
    <w:rsid w:val="00F720B7"/>
    <w:rsid w:val="00F76F78"/>
    <w:rsid w:val="00F83B76"/>
    <w:rsid w:val="00FA7016"/>
    <w:rsid w:val="00FB5B64"/>
    <w:rsid w:val="00FC5548"/>
    <w:rsid w:val="00FD1E97"/>
    <w:rsid w:val="00FD2D1C"/>
    <w:rsid w:val="00FE2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197B"/>
  <w15:chartTrackingRefBased/>
  <w15:docId w15:val="{7C8198DA-9C63-4ABB-B0FD-7999A773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1CA"/>
    <w:pPr>
      <w:ind w:left="720"/>
      <w:contextualSpacing/>
    </w:pPr>
  </w:style>
  <w:style w:type="table" w:styleId="TableGrid">
    <w:name w:val="Table Grid"/>
    <w:basedOn w:val="TableNormal"/>
    <w:uiPriority w:val="39"/>
    <w:rsid w:val="00DF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5EAE"/>
    <w:rPr>
      <w:color w:val="808080"/>
    </w:rPr>
  </w:style>
  <w:style w:type="paragraph" w:styleId="Caption">
    <w:name w:val="caption"/>
    <w:basedOn w:val="Normal"/>
    <w:next w:val="Normal"/>
    <w:uiPriority w:val="35"/>
    <w:unhideWhenUsed/>
    <w:qFormat/>
    <w:rsid w:val="003A56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Atiyehsadat Panahi</dc:creator>
  <cp:keywords/>
  <dc:description/>
  <cp:lastModifiedBy>Atiyehsadat Panahi</cp:lastModifiedBy>
  <cp:revision>87</cp:revision>
  <dcterms:created xsi:type="dcterms:W3CDTF">2020-09-03T13:33:00Z</dcterms:created>
  <dcterms:modified xsi:type="dcterms:W3CDTF">2021-06-02T16:30:00Z</dcterms:modified>
</cp:coreProperties>
</file>