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779BF" w14:textId="7DAFAEB9" w:rsidR="00F35279" w:rsidRDefault="00F35279" w:rsidP="00F35279">
      <w:pPr>
        <w:spacing w:line="480" w:lineRule="auto"/>
        <w:jc w:val="center"/>
        <w:rPr>
          <w:rFonts w:ascii="Times New Roman" w:hAnsi="Times New Roman" w:cs="Times New Roman"/>
        </w:rPr>
      </w:pPr>
      <w:r>
        <w:rPr>
          <w:rFonts w:ascii="Times New Roman" w:hAnsi="Times New Roman" w:cs="Times New Roman"/>
        </w:rPr>
        <w:t>Title</w:t>
      </w:r>
    </w:p>
    <w:p w14:paraId="57CEFCF9" w14:textId="5EC669A4" w:rsidR="00F35279" w:rsidRDefault="00F35279" w:rsidP="00F35279">
      <w:pPr>
        <w:spacing w:line="480" w:lineRule="auto"/>
        <w:jc w:val="center"/>
        <w:rPr>
          <w:rFonts w:ascii="Times New Roman" w:hAnsi="Times New Roman" w:cs="Times New Roman"/>
        </w:rPr>
      </w:pPr>
      <w:r>
        <w:rPr>
          <w:rFonts w:ascii="Times New Roman" w:hAnsi="Times New Roman" w:cs="Times New Roman"/>
        </w:rPr>
        <w:t>Authors</w:t>
      </w:r>
    </w:p>
    <w:p w14:paraId="594D78A6" w14:textId="0242A0F6" w:rsidR="00D5275C" w:rsidRPr="00D2116C" w:rsidRDefault="00D67210" w:rsidP="00F35279">
      <w:pPr>
        <w:spacing w:line="480" w:lineRule="auto"/>
        <w:rPr>
          <w:rFonts w:ascii="Times New Roman" w:hAnsi="Times New Roman" w:cs="Times New Roman"/>
        </w:rPr>
      </w:pPr>
      <w:r>
        <w:rPr>
          <w:rFonts w:ascii="Times New Roman" w:hAnsi="Times New Roman" w:cs="Times New Roman"/>
        </w:rPr>
        <w:t xml:space="preserve">1 </w:t>
      </w:r>
      <w:bookmarkStart w:id="0" w:name="_GoBack"/>
      <w:bookmarkEnd w:id="0"/>
      <w:r w:rsidR="00D5275C" w:rsidRPr="00D2116C">
        <w:rPr>
          <w:rFonts w:ascii="Times New Roman" w:hAnsi="Times New Roman" w:cs="Times New Roman"/>
        </w:rPr>
        <w:t>Intro</w:t>
      </w:r>
      <w:r w:rsidR="00F35279">
        <w:rPr>
          <w:rFonts w:ascii="Times New Roman" w:hAnsi="Times New Roman" w:cs="Times New Roman"/>
        </w:rPr>
        <w:t>duction</w:t>
      </w:r>
    </w:p>
    <w:p w14:paraId="37168999" w14:textId="5BC2CC38" w:rsidR="00D70A11" w:rsidRDefault="009C3721" w:rsidP="00F35279">
      <w:pPr>
        <w:spacing w:line="480" w:lineRule="auto"/>
        <w:ind w:firstLine="720"/>
        <w:rPr>
          <w:rFonts w:ascii="Times New Roman" w:hAnsi="Times New Roman" w:cs="Times New Roman"/>
        </w:rPr>
      </w:pPr>
      <w:r w:rsidRPr="00D2116C">
        <w:rPr>
          <w:rFonts w:ascii="Times New Roman" w:hAnsi="Times New Roman" w:cs="Times New Roman"/>
        </w:rPr>
        <w:t>Isotope values of p</w:t>
      </w:r>
      <w:r w:rsidR="003371C6" w:rsidRPr="00D2116C">
        <w:rPr>
          <w:rFonts w:ascii="Times New Roman" w:hAnsi="Times New Roman" w:cs="Times New Roman"/>
        </w:rPr>
        <w:t>edogenic carbonates are important terrestrial climate proxies</w:t>
      </w:r>
      <w:r w:rsidR="009A1B15">
        <w:rPr>
          <w:rFonts w:ascii="Times New Roman" w:hAnsi="Times New Roman" w:cs="Times New Roman"/>
        </w:rPr>
        <w:t xml:space="preserve"> and are</w:t>
      </w:r>
      <w:r w:rsidR="003371C6" w:rsidRPr="00D2116C">
        <w:rPr>
          <w:rFonts w:ascii="Times New Roman" w:hAnsi="Times New Roman" w:cs="Times New Roman"/>
        </w:rPr>
        <w:t xml:space="preserve"> </w:t>
      </w:r>
      <w:r w:rsidR="009A1B15">
        <w:rPr>
          <w:rFonts w:ascii="Times New Roman" w:hAnsi="Times New Roman" w:cs="Times New Roman"/>
        </w:rPr>
        <w:t xml:space="preserve">frequently used to infer </w:t>
      </w:r>
      <w:r w:rsidR="00074854" w:rsidRPr="00D2116C">
        <w:rPr>
          <w:rFonts w:ascii="Times New Roman" w:hAnsi="Times New Roman" w:cs="Times New Roman"/>
        </w:rPr>
        <w:t>paleo</w:t>
      </w:r>
      <w:r w:rsidR="009A1B15">
        <w:rPr>
          <w:rFonts w:ascii="Times New Roman" w:hAnsi="Times New Roman" w:cs="Times New Roman"/>
        </w:rPr>
        <w:t>temperatures</w:t>
      </w:r>
      <w:r w:rsidR="00074854" w:rsidRPr="00D2116C">
        <w:rPr>
          <w:rFonts w:ascii="Times New Roman" w:hAnsi="Times New Roman" w:cs="Times New Roman"/>
        </w:rPr>
        <w:t xml:space="preserve">, </w:t>
      </w:r>
      <w:proofErr w:type="spellStart"/>
      <w:r w:rsidR="00074854" w:rsidRPr="00D2116C">
        <w:rPr>
          <w:rFonts w:ascii="Times New Roman" w:hAnsi="Times New Roman" w:cs="Times New Roman"/>
        </w:rPr>
        <w:t>paleoelevation</w:t>
      </w:r>
      <w:proofErr w:type="spellEnd"/>
      <w:r w:rsidR="00074854" w:rsidRPr="00D2116C">
        <w:rPr>
          <w:rFonts w:ascii="Times New Roman" w:hAnsi="Times New Roman" w:cs="Times New Roman"/>
        </w:rPr>
        <w:t xml:space="preserve">, </w:t>
      </w:r>
      <w:r w:rsidR="00074854" w:rsidRPr="00D2116C">
        <w:rPr>
          <w:rFonts w:ascii="Times New Roman" w:hAnsi="Times New Roman" w:cs="Times New Roman"/>
          <w:i/>
        </w:rPr>
        <w:t>p</w:t>
      </w:r>
      <w:r w:rsidR="00074854" w:rsidRPr="00D2116C">
        <w:rPr>
          <w:rFonts w:ascii="Times New Roman" w:hAnsi="Times New Roman" w:cs="Times New Roman"/>
        </w:rPr>
        <w:t>CO</w:t>
      </w:r>
      <w:r w:rsidR="00074854" w:rsidRPr="00D2116C">
        <w:rPr>
          <w:rFonts w:ascii="Times New Roman" w:hAnsi="Times New Roman" w:cs="Times New Roman"/>
          <w:vertAlign w:val="subscript"/>
        </w:rPr>
        <w:t>2</w:t>
      </w:r>
      <w:r w:rsidR="00074854" w:rsidRPr="00D2116C">
        <w:rPr>
          <w:rFonts w:ascii="Times New Roman" w:hAnsi="Times New Roman" w:cs="Times New Roman"/>
        </w:rPr>
        <w:t>, and past carbon cycle perturbations</w:t>
      </w:r>
      <w:r w:rsidR="009A1B15">
        <w:rPr>
          <w:rFonts w:ascii="Times New Roman" w:hAnsi="Times New Roman" w:cs="Times New Roman"/>
        </w:rPr>
        <w:t xml:space="preserve"> </w:t>
      </w:r>
      <w:r w:rsidR="008E69DA">
        <w:rPr>
          <w:rFonts w:ascii="Times New Roman" w:hAnsi="Times New Roman" w:cs="Times New Roman"/>
        </w:rPr>
        <w:fldChar w:fldCharType="begin" w:fldLock="1"/>
      </w:r>
      <w:r w:rsidR="008E69DA">
        <w:rPr>
          <w:rFonts w:ascii="Times New Roman" w:hAnsi="Times New Roman" w:cs="Times New Roman"/>
        </w:rPr>
        <w:instrText>ADDIN CSL_CITATION {"citationItems":[{"id":"ITEM-1","itemData":{"author":[{"dropping-particle":"","family":"Ekart","given":"Douglas D.","non-dropping-particle":"","parse-names":false,"suffix":""},{"dropping-particle":"","family":"Cerling","given":"Thure E.","non-dropping-particle":"","parse-names":false,"suffix":""},{"dropping-particle":"","family":"Montanez","given":"Isabel P.","non-dropping-particle":"","parse-names":false,"suffix":""},{"dropping-particle":"","family":"Tabor","given":"Neil J.","non-dropping-particle":"","parse-names":false,"suffix":""}],"container-title":"American Journal of Science","id":"ITEM-1","issued":{"date-parts":[["1999"]]},"page":"805-827","title":"A 400 Million Year Carbon Isotope Record of Pedogenic Carbonate: Implications for Paleoatmospheric Carbon Dioxide","type":"article-journal","volume":"299"},"uris":["http://www.mendeley.com/documents/?uuid=d8fbd061-a4dc-3e6b-bebe-79f1f1215116"]},{"id":"ITEM-2","itemData":{"DOI":"10.1130/G33567.1","ISSN":"0091-7613","author":[{"dropping-particle":"","family":"Snell","given":"K. E.","non-dropping-particle":"","parse-names":false,"suffix":""},{"dropping-particle":"","family":"Thrasher","given":"B. L.","non-dropping-particle":"","parse-names":false,"suffix":""},{"dropping-particle":"","family":"Eiler","given":"J. M.","non-dropping-particle":"","parse-names":false,"suffix":""},{"dropping-particle":"","family":"Koch","given":"P. L.","non-dropping-particle":"","parse-names":false,"suffix":""},{"dropping-particle":"","family":"Sloan","given":"L. C.","non-dropping-particle":"","parse-names":false,"suffix":""},{"dropping-particle":"","family":"Tabor","given":"N. J.","non-dropping-particle":"","parse-names":false,"suffix":""}],"container-title":"Geology","id":"ITEM-2","issue":"1","issued":{"date-parts":[["2013","1","1"]]},"page":"55-58","publisher":"Geological Society of America","title":"Hot summers in the Bighorn Basin during the early Paleogene","type":"article-journal","volume":"41"},"uris":["http://www.mendeley.com/documents/?uuid=d4a026ce-8aa1-3e68-834b-4bc89ee03931"]},{"id":"ITEM-3","itemData":{"DOI":"10.1038/ngeo2316","abstract":"See, stats, and : https : / / www . researchgate . net / publication / 269764608 Two , rapid onset - Eocene maximum Article DOI : 10 . 1038 / ngeo2316 CITATIONS 19 READS 585 9 , including : Some : Time EL Ursula MARUM 303 , 295 SEE Thomas Universität 110 , 728 SEE Philip . Gingerich University 389 , 413 SEE Scott Smithsonian 166 , 066 SEE All . The . All - text and , letting . The Earth ' s climate abruptly warmed by 5 – 8 • C during the Palaeocene – Eocene thermal maximum (PETM) , about 55 . 5 million years ago 1 , 2 . This warming was associated with a massive addition of carbon to the ocean – atmosphere system , but estimates of the Earth system response to this perturbation are complicated by widely varying estimates of the duration of carbon release , which range from less than a year to tens of thousands of years . In addition the source of the carbon , and whether it was released as a single injection or in several pulses , remains the subject of debate 2 – 4 . Here we present a new high - resolution carbon isotope record from terrestrial deposits in the Bighorn Basin (Wyoming , USA) spanning the PETM , and interpret the record using a carbon - cycle box model of the ocean – atmosphere – biosphere system . Our record shows that the beginning of the PETM is characterized by not one but two distinct carbon release events , separated by a recovery to background values . To reproduce this pattern , our model requires two discrete pulses of carbon released directly to the atmosphere , at average rates exceeding 0 . 9 Pg C yr −1","author":[{"dropping-particle":"","family":"Bowen","given":"Gabriel J","non-dropping-particle":"","parse-names":false,"suffix":""},{"dropping-particle":"","family":"Maibauer","given":"Bianca J","non-dropping-particle":"","parse-names":false,"suffix":""},{"dropping-particle":"","family":"Kraus","given":"Mary J","non-dropping-particle":"","parse-names":false,"suffix":""},{"dropping-particle":"","family":"Röhl","given":"Ursula","non-dropping-particle":"","parse-names":false,"suffix":""},{"dropping-particle":"","family":"Westerhold","given":"Thomas","non-dropping-particle":"","parse-names":false,"suffix":""},{"dropping-particle":"","family":"Steimke","given":"Amy","non-dropping-particle":"","parse-names":false,"suffix":""},{"dropping-particle":"","family":"Gingerich","given":"Philip D","non-dropping-particle":"","parse-names":false,"suffix":""},{"dropping-particle":"","family":"Wing","given":"Scott L","non-dropping-particle":"","parse-names":false,"suffix":""},{"dropping-particle":"","family":"Clyde","given":"William C","non-dropping-particle":"","parse-names":false,"suffix":""}],"container-title":"Nature","id":"ITEM-3","issue":"1","issued":{"date-parts":[["2015"]]},"page":"44","title":"Two massive , rapid releases of carbon during the onset of the Palaeocene – Eocene thermal maximum","type":"article-journal","volume":"8"},"uris":["http://www.mendeley.com/documents/?uuid=1c66d72f-4a80-3117-a4f0-ed68e65a6cea"]},{"id":"ITEM-4","itemData":{"DOI":"10.1130/0091-7613(2000)28&lt;339:HTOTTP&gt;2.0.CO;2","ISSN":"0091-7613","author":[{"dropping-particle":"","family":"Garzione","given":"Carmala N.","non-dropping-particle":"","parse-names":false,"suffix":""},{"dropping-particle":"","family":"Dettman","given":"David L.","non-dropping-particle":"","parse-names":false,"suffix":""},{"dropping-particle":"","family":"Quade","given":"Jay","non-dropping-particle":"","parse-names":false,"suffix":""},{"dropping-particle":"","family":"DeCelles","given":"Peter G.","non-dropping-particle":"","parse-names":false,"suffix":""},{"dropping-particle":"","family":"Butler","given":"Robert F.","non-dropping-particle":"","parse-names":false,"suffix":""}],"container-title":"Geology","id":"ITEM-4","issue":"4","issued":{"date-parts":[["2000","4","1"]]},"page":"339","publisher":"GeoScienceWorld","title":"High times on the Tibetan Plateau: Paleoelevation of the Thakkhola graben, Nepal","type":"article-journal","volume":"28"},"uris":["http://www.mendeley.com/documents/?uuid=14901808-5b9d-304c-a140-13ea8486561e"]}],"mendeley":{"formattedCitation":"(Bowen et al., 2015; Ekart et al., 1999; Garzione et al., 2000; Snell et al., 2013)","plainTextFormattedCitation":"(Bowen et al., 2015; Ekart et al., 1999; Garzione et al., 2000; Snell et al., 2013)","previouslyFormattedCitation":"(Bowen et al., 2015; Ekart et al., 1999; Snell et al., 2013)"},"properties":{"noteIndex":0},"schema":"https://github.com/citation-style-language/schema/raw/master/csl-citation.json"}</w:instrText>
      </w:r>
      <w:r w:rsidR="008E69DA">
        <w:rPr>
          <w:rFonts w:ascii="Times New Roman" w:hAnsi="Times New Roman" w:cs="Times New Roman"/>
        </w:rPr>
        <w:fldChar w:fldCharType="separate"/>
      </w:r>
      <w:r w:rsidR="008E69DA" w:rsidRPr="008E69DA">
        <w:rPr>
          <w:rFonts w:ascii="Times New Roman" w:hAnsi="Times New Roman" w:cs="Times New Roman"/>
          <w:noProof/>
        </w:rPr>
        <w:t>(Bowen et al., 2015; Ekart et al., 1999; Garzione et al., 2000; Snell et al., 2013)</w:t>
      </w:r>
      <w:r w:rsidR="008E69DA">
        <w:rPr>
          <w:rFonts w:ascii="Times New Roman" w:hAnsi="Times New Roman" w:cs="Times New Roman"/>
        </w:rPr>
        <w:fldChar w:fldCharType="end"/>
      </w:r>
      <w:r w:rsidR="00074854" w:rsidRPr="00D2116C">
        <w:rPr>
          <w:rFonts w:ascii="Times New Roman" w:hAnsi="Times New Roman" w:cs="Times New Roman"/>
        </w:rPr>
        <w:t>. However, changes in p</w:t>
      </w:r>
      <w:r w:rsidR="00066214" w:rsidRPr="00D2116C">
        <w:rPr>
          <w:rFonts w:ascii="Times New Roman" w:hAnsi="Times New Roman" w:cs="Times New Roman"/>
        </w:rPr>
        <w:t xml:space="preserve">edogenic </w:t>
      </w:r>
      <w:r w:rsidR="00B3539A" w:rsidRPr="00D2116C">
        <w:rPr>
          <w:rFonts w:ascii="Times New Roman" w:hAnsi="Times New Roman" w:cs="Times New Roman"/>
        </w:rPr>
        <w:t xml:space="preserve">carbonate carbon and oxygen isotope values </w:t>
      </w:r>
      <w:r w:rsidR="00DF09A4" w:rsidRPr="00D2116C">
        <w:rPr>
          <w:rFonts w:ascii="Times New Roman" w:hAnsi="Times New Roman" w:cs="Times New Roman"/>
        </w:rPr>
        <w:t xml:space="preserve">can be difficult to interpret because their isotope values </w:t>
      </w:r>
      <w:r w:rsidR="00066214" w:rsidRPr="00D2116C">
        <w:rPr>
          <w:rFonts w:ascii="Times New Roman" w:hAnsi="Times New Roman" w:cs="Times New Roman"/>
        </w:rPr>
        <w:t xml:space="preserve">are derived </w:t>
      </w:r>
      <w:r w:rsidR="00DF09A4" w:rsidRPr="00D2116C">
        <w:rPr>
          <w:rFonts w:ascii="Times New Roman" w:hAnsi="Times New Roman" w:cs="Times New Roman"/>
        </w:rPr>
        <w:t>from</w:t>
      </w:r>
      <w:r w:rsidR="00066214" w:rsidRPr="00D2116C">
        <w:rPr>
          <w:rFonts w:ascii="Times New Roman" w:hAnsi="Times New Roman" w:cs="Times New Roman"/>
        </w:rPr>
        <w:t xml:space="preserve"> a suite of </w:t>
      </w:r>
      <w:r w:rsidR="00A973C2">
        <w:rPr>
          <w:rFonts w:ascii="Times New Roman" w:hAnsi="Times New Roman" w:cs="Times New Roman"/>
        </w:rPr>
        <w:t>local</w:t>
      </w:r>
      <w:r w:rsidR="00066214" w:rsidRPr="00D2116C">
        <w:rPr>
          <w:rFonts w:ascii="Times New Roman" w:hAnsi="Times New Roman" w:cs="Times New Roman"/>
        </w:rPr>
        <w:t xml:space="preserve"> seasonal and annual climate variables</w:t>
      </w:r>
      <w:r w:rsidR="009A1B15">
        <w:rPr>
          <w:rFonts w:ascii="Times New Roman" w:hAnsi="Times New Roman" w:cs="Times New Roman"/>
        </w:rPr>
        <w:t xml:space="preserve"> as well as global </w:t>
      </w:r>
      <w:r w:rsidR="00A973C2">
        <w:rPr>
          <w:rFonts w:ascii="Times New Roman" w:hAnsi="Times New Roman" w:cs="Times New Roman"/>
        </w:rPr>
        <w:t xml:space="preserve">signals such as </w:t>
      </w:r>
      <w:r w:rsidR="00A973C2" w:rsidRPr="00045DC3">
        <w:rPr>
          <w:rFonts w:ascii="Times New Roman" w:hAnsi="Times New Roman" w:cs="Times New Roman"/>
          <w:i/>
        </w:rPr>
        <w:t>p</w:t>
      </w:r>
      <w:r w:rsidR="00A973C2">
        <w:rPr>
          <w:rFonts w:ascii="Times New Roman" w:hAnsi="Times New Roman" w:cs="Times New Roman"/>
        </w:rPr>
        <w:t>CO</w:t>
      </w:r>
      <w:r w:rsidR="00A973C2" w:rsidRPr="00045DC3">
        <w:rPr>
          <w:rFonts w:ascii="Times New Roman" w:hAnsi="Times New Roman" w:cs="Times New Roman"/>
          <w:vertAlign w:val="subscript"/>
        </w:rPr>
        <w:t>2</w:t>
      </w:r>
      <w:r w:rsidR="00A973C2">
        <w:rPr>
          <w:rFonts w:ascii="Times New Roman" w:hAnsi="Times New Roman" w:cs="Times New Roman"/>
        </w:rPr>
        <w:t xml:space="preserve"> and </w:t>
      </w:r>
      <w:r w:rsidR="00F106E0" w:rsidRPr="00D2116C">
        <w:rPr>
          <w:rFonts w:ascii="Times New Roman" w:hAnsi="Times New Roman" w:cs="Times New Roman"/>
        </w:rPr>
        <w:t>δ</w:t>
      </w:r>
      <w:r w:rsidR="00F106E0" w:rsidRPr="00D2116C">
        <w:rPr>
          <w:rFonts w:ascii="Times New Roman" w:hAnsi="Times New Roman" w:cs="Times New Roman"/>
          <w:vertAlign w:val="superscript"/>
        </w:rPr>
        <w:t>1</w:t>
      </w:r>
      <w:r w:rsidR="00F106E0">
        <w:rPr>
          <w:rFonts w:ascii="Times New Roman" w:hAnsi="Times New Roman" w:cs="Times New Roman"/>
          <w:vertAlign w:val="superscript"/>
        </w:rPr>
        <w:t>3</w:t>
      </w:r>
      <w:r w:rsidR="00F106E0">
        <w:rPr>
          <w:rFonts w:ascii="Times New Roman" w:hAnsi="Times New Roman" w:cs="Times New Roman"/>
        </w:rPr>
        <w:t>C</w:t>
      </w:r>
      <w:r w:rsidR="00F106E0" w:rsidRPr="00D2116C">
        <w:rPr>
          <w:rFonts w:ascii="Times New Roman" w:hAnsi="Times New Roman" w:cs="Times New Roman"/>
          <w:vertAlign w:val="subscript"/>
        </w:rPr>
        <w:t>p</w:t>
      </w:r>
      <w:r w:rsidR="00F106E0">
        <w:rPr>
          <w:rFonts w:ascii="Times New Roman" w:hAnsi="Times New Roman" w:cs="Times New Roman"/>
          <w:vertAlign w:val="subscript"/>
        </w:rPr>
        <w:t>CO2</w:t>
      </w:r>
      <w:r w:rsidR="00DF09A4" w:rsidRPr="00D2116C">
        <w:rPr>
          <w:rFonts w:ascii="Times New Roman" w:hAnsi="Times New Roman" w:cs="Times New Roman"/>
        </w:rPr>
        <w:t xml:space="preserve">. </w:t>
      </w:r>
      <w:r w:rsidR="001741F6" w:rsidRPr="00D2116C">
        <w:rPr>
          <w:rFonts w:ascii="Times New Roman" w:hAnsi="Times New Roman" w:cs="Times New Roman"/>
        </w:rPr>
        <w:t>T</w:t>
      </w:r>
      <w:r w:rsidR="00BE3189" w:rsidRPr="00D2116C">
        <w:rPr>
          <w:rFonts w:ascii="Times New Roman" w:hAnsi="Times New Roman" w:cs="Times New Roman"/>
        </w:rPr>
        <w:t>he t</w:t>
      </w:r>
      <w:r w:rsidR="001741F6" w:rsidRPr="00D2116C">
        <w:rPr>
          <w:rFonts w:ascii="Times New Roman" w:hAnsi="Times New Roman" w:cs="Times New Roman"/>
        </w:rPr>
        <w:t>iming and s</w:t>
      </w:r>
      <w:r w:rsidR="008C313F" w:rsidRPr="00D2116C">
        <w:rPr>
          <w:rFonts w:ascii="Times New Roman" w:hAnsi="Times New Roman" w:cs="Times New Roman"/>
        </w:rPr>
        <w:t>easo</w:t>
      </w:r>
      <w:r w:rsidR="00701220" w:rsidRPr="00D2116C">
        <w:rPr>
          <w:rFonts w:ascii="Times New Roman" w:hAnsi="Times New Roman" w:cs="Times New Roman"/>
        </w:rPr>
        <w:t xml:space="preserve">n </w:t>
      </w:r>
      <w:r w:rsidR="008C313F" w:rsidRPr="00D2116C">
        <w:rPr>
          <w:rFonts w:ascii="Times New Roman" w:hAnsi="Times New Roman" w:cs="Times New Roman"/>
        </w:rPr>
        <w:t xml:space="preserve">of pedogenic carbonate precipitation </w:t>
      </w:r>
      <w:r w:rsidR="001741F6" w:rsidRPr="00D2116C">
        <w:rPr>
          <w:rFonts w:ascii="Times New Roman" w:hAnsi="Times New Roman" w:cs="Times New Roman"/>
        </w:rPr>
        <w:t xml:space="preserve">has </w:t>
      </w:r>
      <w:r w:rsidR="003E2767" w:rsidRPr="00D2116C">
        <w:rPr>
          <w:rFonts w:ascii="Times New Roman" w:hAnsi="Times New Roman" w:cs="Times New Roman"/>
        </w:rPr>
        <w:t xml:space="preserve">also </w:t>
      </w:r>
      <w:r w:rsidR="001741F6" w:rsidRPr="00D2116C">
        <w:rPr>
          <w:rFonts w:ascii="Times New Roman" w:hAnsi="Times New Roman" w:cs="Times New Roman"/>
        </w:rPr>
        <w:t>been debated in recent years, with</w:t>
      </w:r>
      <w:r w:rsidR="00BE3189" w:rsidRPr="00D2116C">
        <w:rPr>
          <w:rFonts w:ascii="Times New Roman" w:hAnsi="Times New Roman" w:cs="Times New Roman"/>
        </w:rPr>
        <w:t xml:space="preserve"> significant consequences to paleoclimatic inference</w:t>
      </w:r>
      <w:r w:rsidR="00A973C2">
        <w:rPr>
          <w:rFonts w:ascii="Times New Roman" w:hAnsi="Times New Roman" w:cs="Times New Roman"/>
        </w:rPr>
        <w:t xml:space="preserve"> </w:t>
      </w:r>
      <w:r w:rsidR="00A973C2">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10.1130/B26413.1","ISSN":"0016-7606","author":[{"dropping-particle":"","family":"Breecker","given":"D.O.","non-dropping-particle":"","parse-names":false,"suffix":""},{"dropping-particle":"","family":"Sharp","given":"Z.D.","non-dropping-particle":"","parse-names":false,"suffix":""},{"dropping-particle":"","family":"McFadden","given":"L.D.","non-dropping-particle":"","parse-names":false,"suffix":""}],"container-title":"Geological Society of America Bulletin","id":"ITEM-1","issue":"3-4","issued":{"date-parts":[["2009","3","1"]]},"page":"630-640","publisher":"GeoScienceWorld","title":"Seasonal bias in the formation and stable isotopic composition of pedogenic carbonate in modern soils from central New Mexico, USA","type":"article-journal","volume":"121"},"uris":["http://www.mendeley.com/documents/?uuid=60bb2b42-e40c-3819-8828-1e09f1f18b62"]},{"id":"ITEM-2","itemData":{"DOI":"10.1073/pnas.1001824107","abstract":"Many important hominid-bearing fossil localities in East Africa are in regions that are extremely hot and dry. Although humans are well adapted to such conditions, it has been inferred that East African environments were cooler or more wooded during the Pliocene and Pleistocene when this region was a central stage of human evolution. Here we show that the Turkana Basin, Kenya-today one of the hottest places on Earth-has been continually hot during the past 4 million years. The distribution of 13 C-18 O bonds in paleosol carbonates indicates that soil temperatures during periods of carbonate formation were typically above 30 °C and often in excess of 35 °C. Similar soil temperatures are observed today in the Turkana Basin and reflect high air temperatures combined with solar heating of the soil surface. These results are specific to periods of soil carbonate formation, and we suggest that such periods composed a large fraction of integrated time in the Turkana Basin. If correct, this interpretation has implications for human thermophysiology and implies a long-standing human association with marginal environments. continental paleoclimate | clumped isotopes | soil temperature | hominid | bipedal locomotion","author":[{"dropping-particle":"","family":"Passey","given":"Benjamin H","non-dropping-particle":"","parse-names":false,"suffix":""},{"dropping-particle":"","family":"Levin","given":"Naomi E","non-dropping-particle":"","parse-names":false,"suffix":""},{"dropping-particle":"","family":"Cerling","given":"Thure E","non-dropping-particle":"","parse-names":false,"suffix":""},{"dropping-particle":"","family":"Brown","given":"Francis H","non-dropping-particle":"","parse-names":false,"suffix":""},{"dropping-particle":"","family":"Eiler","given":"John M","non-dropping-particle":"","parse-names":false,"suffix":""}],"container-title":"Proceedings of the National Academy of Sciences","id":"ITEM-2","issued":{"date-parts":[["2010"]]},"title":"High-temperature environments of human evolution in East Africa based on bond ordering in paleosol carbonates","type":"article-journal"},"uris":["http://www.mendeley.com/documents/?uuid=657ba3a0-79ae-3c4f-bd23-cad277f7afd9"]},{"id":"ITEM-3","itemData":{"DOI":"10.1016/j.gca.2012.11.031","abstract":"We studied both modern soils and buried paleosols in order to understand the relationship of temperature (T°C(47)) esti-mated from clumped isotope compositions (D 47) of soil carbonates to actual surface and burial temperatures. Carbonates from modern soils with differing rainfall seasonality were sampled from Arizona, Nevada, Tibet, Pakistan, and India. T°C(47) obtained from these soils shows that soil carbonate forms in the warmest months of the year, in the late morning to afternoon, and probably in response to intense soil dewatering. T°C(47) obtained from modern soil carbonate ranges from 10.8 to 39.5 °C. On average, T°C(47) exceeds mean annual temperature by 10–15 °C due to summertime bias in soil carbonate formation, and to summertime ground heating by incident solar radiation. Secondary controls on T°C(47) are soil depth and shading. Site mean annual air temperature (MAAT) across a broad range (0–30 °C) of site temperatures is highly correlated with T°C(47) from soils, following the equation: MAATð CÞ ¼ 1:20ðT Cð47Þ 0 Þ À 21:72 ðr 2 ¼ 0:92Þ where T°C(47) 0 is the effective air temperature at the site estimated from T°C(47). The effective air temperature represents the air temperature required to account for the T°C(47) at each site, after consideration of variations in T°C(47) with soil depth and ground heating. The highly correlated relationship in this equation should now permit mean annual temperature in the past to be reconstructed from T°C(47) in paleosol carbonate, assuming one is studying paleosols that formed in envi-ronments generally similar in seasonality and ground cover to our calibration sites. T°C(47) 0 decreases systematically with elevation gain in the Himalaya, following the equation: elevation ðmÞ ¼ À229ðT Cð47Þ 0 Þ þ 9300 ðr 2 ¼ 0:95Þ Assuming that temperature varied similarly with elevation in the past, this equation can be used to reconstruct paleoele-vation from clumped isotope analysis of ancient soil carbonates. We also measured T°C(47) from long sequences of deeply buried (65 km) paleosol carbonate in the Himalayan foreland in order to evaluate potential diagenetic resetting of clumped isotope composition. We found that paleosol carbonate faithfully records plausible soil T°C(47) down to 2.5–4 km burial depth, or $90–125 °C. Deeper than this and above this temperature, T°C(47) in paleosol carbonate is reset to temperatures &gt;40 °C. We observe $40 °C as the upper limit for T°C(47) in modern 0016-7037/$ -see front matter Ó…","author":[{"dropping-particle":"","family":"Quade","given":"Jay","non-dropping-particle":"","parse-names":false,"suffix":""},{"dropping-particle":"","family":"Eiler","given":"J","non-dropping-particle":"","parse-names":false,"suffix":""},{"dropping-particle":"","family":"Daëron","given":"M","non-dropping-particle":"","parse-names":false,"suffix":""},{"dropping-particle":"","family":"Achyuthan","given":"H","non-dropping-particle":"","parse-names":false,"suffix":""}],"container-title":"Geochimica et Cosmochimica Acta","id":"ITEM-3","issued":{"date-parts":[["2013"]]},"page":"92-107","title":"The clumped isotope geothermometer in soil and paleosol carbonate","type":"article-journal","volume":"105"},"uris":["http://www.mendeley.com/documents/?uuid=88bf1c4e-1775-3af7-a10f-361ed8c7ee54"]},{"id":"ITEM-4","itemData":{"DOI":"10.1016/J.EPSL.2012.10.024","ISSN":"0012-821X","abstract":"Quantifying the timing and temperature of soil carbonate formation is important for interpreting isotopic records of Earth-surface temperature and soil water composition from paleosols. Pedogenic carbonates typically have been assumed to form at mean annual temperature, but recent work suggests warm-season bias in carbonate formation could impact the interpretation of δ18O values and carbonate formation temperatures for paleosol carbonates. We investigate the relationship between seasonally variable soil temperatures and carbonate formation temperatures estimated using clumped isotope thermometry (T(Δ47)). Holocene soil carbonates were collected along the eastern flank of the Andes (33°S) over 2km of relief and a nearly 15°C range of mean annual air temperature (MAAT). This area receives both westerly, winter season precipitation and easterly, summer season precipitation, leading to a reversal of soil moisture regimes that occurs at </w:instrText>
      </w:r>
      <w:r w:rsidR="00A973C2">
        <w:rPr>
          <w:rFonts w:ascii="Cambria Math" w:hAnsi="Cambria Math" w:cs="Cambria Math"/>
        </w:rPr>
        <w:instrText>∼</w:instrText>
      </w:r>
      <w:r w:rsidR="00A973C2">
        <w:rPr>
          <w:rFonts w:ascii="Times New Roman" w:hAnsi="Times New Roman" w:cs="Times New Roman"/>
        </w:rPr>
        <w:instrText xml:space="preserve">2km elevation. In instrumented pits sampled to 1m depth, we do not observe systematic variation in T(Δ47) with depth or with elevation-dependent MAAT. Average T(Δ47) values for soil carbonates collected above 2km elevation reflect summer soil temperatures. In contrast, T(Δ47) values below </w:instrText>
      </w:r>
      <w:r w:rsidR="00A973C2">
        <w:rPr>
          <w:rFonts w:ascii="Cambria Math" w:hAnsi="Cambria Math" w:cs="Cambria Math"/>
        </w:rPr>
        <w:instrText>∼</w:instrText>
      </w:r>
      <w:r w:rsidR="00A973C2">
        <w:rPr>
          <w:rFonts w:ascii="Times New Roman" w:hAnsi="Times New Roman" w:cs="Times New Roman"/>
        </w:rPr>
        <w:instrText xml:space="preserve">2km track mean annual soil temperature. These results may reflect the dominance of summer precipitation below </w:instrText>
      </w:r>
      <w:r w:rsidR="00A973C2">
        <w:rPr>
          <w:rFonts w:ascii="Cambria Math" w:hAnsi="Cambria Math" w:cs="Cambria Math"/>
        </w:rPr>
        <w:instrText>∼</w:instrText>
      </w:r>
      <w:r w:rsidR="00A973C2">
        <w:rPr>
          <w:rFonts w:ascii="Times New Roman" w:hAnsi="Times New Roman" w:cs="Times New Roman"/>
        </w:rPr>
        <w:instrText>2km, which likely delays soil drying and carbonate growth until fall. This seasonal variability in carbonate formation greatly impacts carbonate formation temperature, with important implications for estimating soil water δ18O values. Calculating soil water δ18O values using T(Δ47) produces a soil water δ18O lapse rate of −4.6‰/km, remarkably similar to that of modern surface waters (−4.8‰/km), and significantly improving on previous soil water estimates assuming MAAT for carbonate formation temperatures. Although seasonal bias can prevent the straightforward translation of soil carbonate T(Δ47) into meaningful surface air temperatures, direct constraints on temperature from clumped isotopes can both provide a window into soil processes and aid in the interpretation of conventional stable isotopic data to reconstruct surface conditions in the past.","author":[{"dropping-particle":"","family":"Peters","given":"Nathan A.","non-dropping-particle":"","parse-names":false,"suffix":""},{"dropping-particle":"","family":"Huntington","given":"Katharine W.","non-dropping-particle":"","parse-names":false,"suffix":""},{"dropping-particle":"","family":"Hoke","given":"Gregory D.","non-dropping-particle":"","parse-names":false,"suffix":""}],"container-title":"Earth and Planetary Science Letters","id":"ITEM-4","issued":{"date-parts":[["2013","1","1"]]},"page":"208-218","publisher":"Elsevier","title":"Hot or not? Impact of seasonally variable soil carbonate formation on paleotemperature and O-isotope records from clumped isotope thermometry","type":"article-journal","volume":"361"},"uris":["http://www.mendeley.com/documents/?uuid=925021b2-aa36-3895-ace9-6f7e77f4662c"]}],"mendeley":{"formattedCitation":"(Breecker et al., 2009; Passey et al., 2010; Peters et al., 2013; Quade et al., 2013)","plainTextFormattedCitation":"(Breecker et al., 2009; Passey et al., 2010; Peters et al., 2013; Quade et al., 2013)","previouslyFormattedCitation":"(Breecker et al., 2009; Passey et al., 2010; Peters et al., 2013; Quade et al., 2013)"},"properties":{"noteIndex":0},"schema":"https://github.com/citation-style-language/schema/raw/master/csl-citation.json"}</w:instrText>
      </w:r>
      <w:r w:rsidR="00A973C2">
        <w:rPr>
          <w:rFonts w:ascii="Times New Roman" w:hAnsi="Times New Roman" w:cs="Times New Roman"/>
        </w:rPr>
        <w:fldChar w:fldCharType="separate"/>
      </w:r>
      <w:r w:rsidR="00A973C2" w:rsidRPr="00A973C2">
        <w:rPr>
          <w:rFonts w:ascii="Times New Roman" w:hAnsi="Times New Roman" w:cs="Times New Roman"/>
          <w:noProof/>
        </w:rPr>
        <w:t>(Breecker et al., 2009; Passey et al., 2010; Peters et al., 2013; Quade et al., 2013)</w:t>
      </w:r>
      <w:r w:rsidR="00A973C2">
        <w:rPr>
          <w:rFonts w:ascii="Times New Roman" w:hAnsi="Times New Roman" w:cs="Times New Roman"/>
        </w:rPr>
        <w:fldChar w:fldCharType="end"/>
      </w:r>
      <w:r w:rsidR="00BE3189" w:rsidRPr="00D2116C">
        <w:rPr>
          <w:rFonts w:ascii="Times New Roman" w:hAnsi="Times New Roman" w:cs="Times New Roman"/>
        </w:rPr>
        <w:t xml:space="preserve">. </w:t>
      </w:r>
      <w:r w:rsidR="007D40D1" w:rsidRPr="00D2116C">
        <w:rPr>
          <w:rFonts w:ascii="Times New Roman" w:hAnsi="Times New Roman" w:cs="Times New Roman"/>
        </w:rPr>
        <w:t>Clumped isotope temperatures of m</w:t>
      </w:r>
      <w:r w:rsidR="00BE3189" w:rsidRPr="00D2116C">
        <w:rPr>
          <w:rFonts w:ascii="Times New Roman" w:hAnsi="Times New Roman" w:cs="Times New Roman"/>
        </w:rPr>
        <w:t xml:space="preserve">odern pedogenic carbonates have </w:t>
      </w:r>
      <w:r w:rsidR="007D40D1" w:rsidRPr="00D2116C">
        <w:rPr>
          <w:rFonts w:ascii="Times New Roman" w:hAnsi="Times New Roman" w:cs="Times New Roman"/>
        </w:rPr>
        <w:t>found a variety of</w:t>
      </w:r>
      <w:r w:rsidR="00BE3189" w:rsidRPr="00D2116C">
        <w:rPr>
          <w:rFonts w:ascii="Times New Roman" w:hAnsi="Times New Roman" w:cs="Times New Roman"/>
        </w:rPr>
        <w:t xml:space="preserve"> </w:t>
      </w:r>
      <w:r w:rsidR="007D40D1" w:rsidRPr="00D2116C">
        <w:rPr>
          <w:rFonts w:ascii="Times New Roman" w:hAnsi="Times New Roman" w:cs="Times New Roman"/>
        </w:rPr>
        <w:t xml:space="preserve">formation </w:t>
      </w:r>
      <w:r w:rsidR="00BE3189" w:rsidRPr="00D2116C">
        <w:rPr>
          <w:rFonts w:ascii="Times New Roman" w:hAnsi="Times New Roman" w:cs="Times New Roman"/>
        </w:rPr>
        <w:t>temperature</w:t>
      </w:r>
      <w:r w:rsidR="007D40D1" w:rsidRPr="00D2116C">
        <w:rPr>
          <w:rFonts w:ascii="Times New Roman" w:hAnsi="Times New Roman" w:cs="Times New Roman"/>
        </w:rPr>
        <w:t>s, relative to MAT,</w:t>
      </w:r>
      <w:r w:rsidR="00BE3189" w:rsidRPr="00D2116C">
        <w:rPr>
          <w:rFonts w:ascii="Times New Roman" w:hAnsi="Times New Roman" w:cs="Times New Roman"/>
        </w:rPr>
        <w:t xml:space="preserve"> in different environments </w:t>
      </w:r>
      <w:r w:rsidR="00A973C2">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{"citationItems":[{"id":"ITEM-1","itemData":{"DOI":"10.2110/jsr.2011.36","ISSN":"1527-1404","author":[{"dropping-particle":"","family":"Mintz","given":"J. S.","non-dropping-particle":"","parse-names":false,"suffix":""},{"dropping-particle":"","family":"Driese","given":"S. G.","non-dropping-particle":"","parse-names":false,"suffix":""},{"dropping-particle":"","family":"Breecker","given":"D. O.","non-dropping-particle":"","parse-names":false,"suffix":""},{"dropping-particle":"","family":"Ludvigson","given":"G. A.","non-dropping-particle":"","parse-names":false,"suffix":""}],"container-title":"Journal of Sedimentary Research","id":"ITEM-1","issue":"6","issued":{"date-parts":[["2011","6","1"]]},"page":"394-400","publisher":"GeoScienceWorld","title":"Influence of Changing Hydrology on Pedogenic Calcite Precipitation in Vertisols, Dance Bayou, Brazoria County, Texas, U.S.A.: Implications for Estimating Paleoatmospheric PCO2","type":"article-journal","volume":"81"},"uris":["http://www.mendeley.com/documents/?uuid=ee5d13d6-b171-309b-8945-719a6fbe2d95"]},{"id":"ITEM-2","itemData":{"DOI":"10.1016/J.EPSL.2012.10.024","ISSN":"0012-821X","abstract":"Quantifying the timing and temperature of soil carbonate formation is important for interpreting isotopic records of Earth-surface temperature and soil water composition from paleosols. Pedogenic carbonates typically have been assumed to form at mean annual temperature, but recent work suggests warm-season bias in carbonate formation could impact the interpretation of δ18O values and carbonate formation temperatures for paleosol carbonates. We investigate the relationship between seasonally variable soil temperatures and carbonate formation temperatures estimated using clumped isotope thermometry (T(Δ47)). Holocene soil carbonates were collected along the eastern flank of the Andes (33°S) over 2km of relief and a nearly 15°C range of mean annual air temperature (MAAT). This area receives both westerly, winter season precipitation and easterly, summer season precipitation, leading to a reversal of soil moisture regimes that occurs at </w:instrText>
      </w:r>
      <w:r w:rsidR="00A973C2">
        <w:rPr>
          <w:rFonts w:ascii="Cambria Math" w:hAnsi="Cambria Math" w:cs="Cambria Math"/>
        </w:rPr>
        <w:instrText>∼</w:instrText>
      </w:r>
      <w:r w:rsidR="00A973C2">
        <w:rPr>
          <w:rFonts w:ascii="Times New Roman" w:hAnsi="Times New Roman" w:cs="Times New Roman"/>
        </w:rPr>
        <w:instrText xml:space="preserve">2km elevation. In instrumented pits sampled to 1m depth, we do not observe systematic variation in T(Δ47) with depth or with elevation-dependent MAAT. Average T(Δ47) values for soil carbonates collected above 2km elevation reflect summer soil temperatures. In contrast, T(Δ47) values below </w:instrText>
      </w:r>
      <w:r w:rsidR="00A973C2">
        <w:rPr>
          <w:rFonts w:ascii="Cambria Math" w:hAnsi="Cambria Math" w:cs="Cambria Math"/>
        </w:rPr>
        <w:instrText>∼</w:instrText>
      </w:r>
      <w:r w:rsidR="00A973C2">
        <w:rPr>
          <w:rFonts w:ascii="Times New Roman" w:hAnsi="Times New Roman" w:cs="Times New Roman"/>
        </w:rPr>
        <w:instrText xml:space="preserve">2km track mean annual soil temperature. These results may reflect the dominance of summer precipitation below </w:instrText>
      </w:r>
      <w:r w:rsidR="00A973C2">
        <w:rPr>
          <w:rFonts w:ascii="Cambria Math" w:hAnsi="Cambria Math" w:cs="Cambria Math"/>
        </w:rPr>
        <w:instrText>∼</w:instrText>
      </w:r>
      <w:r w:rsidR="00A973C2">
        <w:rPr>
          <w:rFonts w:ascii="Times New Roman" w:hAnsi="Times New Roman" w:cs="Times New Roman"/>
        </w:rPr>
        <w:instrText>2km, which likely delays soil drying and carbonate growth until fall. This seasonal variability in carbonate formation greatly impacts carbonate formation temperature, with important implications for estimating soil water δ18O values. Calculating soil water δ18O values using T(Δ47) produces a soil water δ18O lapse rate of −4.6‰/km, remarkably similar to that of modern surface waters (−4.8‰/km), and significantly improving on previous soil water estimates assuming MAAT for carbonate formation temperatures. Although seasonal bias can prevent the straightforward translation of soil carbonate T(Δ47) into meaningful surface air temperatures, direct constraints on temperature from clumped isotopes can both provide a window into soil processes and aid in the interpretation of conventional stable isotopic data to reconstruct surface conditions in the past.","author":[{"dropping-particle":"","family":"Peters","given":"Nathan A.","non-dropping-particle":"","parse-names":false,"suffix":""},{"dropping-particle":"","family":"Huntington","given":"Katharine W.","non-dropping-particle":"","parse-names":false,"suffix":""},{"dropping-particle":"","family":"Hoke","given":"Gregory D.","non-dropping-particle":"","parse-names":false,"suffix":""}],"container-title":"Earth and Planetary Science Letters","id":"ITEM-2","issued":{"date-parts":[["2013","1","1"]]},"page":"208-218","publisher":"Elsevier","title":"Hot or not? Impact of seasonally variable soil carbonate formation on paleotemperature and O-isotope records from clumped isotope thermometry","type":"article-journal","volume":"361"},"uris":["http://www.mendeley.com/documents/?uuid=925021b2-aa36-3895-ace9-6f7e77f4662c"]},{"id":"ITEM-3","itemData":{"DOI":"10.1016/j.gca.2012.11.031","abstract":"We studied both modern soils and buried paleosols in order to understand the relationship of temperature (T°C(47)) esti-mated from clumped isotope compositions (D 47) of soil carbonates to actual surface and burial temperatures. Carbonates from modern soils with differing rainfall seasonality were sampled from Arizona, Nevada, Tibet, Pakistan, and India. T°C(47) obtained from these soils shows that soil carbonate forms in the warmest months of the year, in the late morning to afternoon, and probably in response to intense soil dewatering. T°C(47) obtained from modern soil carbonate ranges from 10.8 to 39.5 °C. On average, T°C(47) exceeds mean annual temperature by 10–15 °C due to summertime bias in soil carbonate formation, and to summertime ground heating by incident solar radiation. Secondary controls on T°C(47) are soil depth and shading. Site mean annual air temperature (MAAT) across a broad range (0–30 °C) of site temperatures is highly correlated with T°C(47) from soils, following the equation: MAATð CÞ ¼ 1:20ðT Cð47Þ 0 Þ À 21:72 ðr 2 ¼ 0:92Þ where T°C(47) 0 is the effective air temperature at the site estimated from T°C(47). The effective air temperature represents the air temperature required to account for the T°C(47) at each site, after consideration of variations in T°C(47) with soil depth and ground heating. The highly correlated relationship in this equation should now permit mean annual temperature in the past to be reconstructed from T°C(47) in paleosol carbonate, assuming one is studying paleosols that formed in envi-ronments generally similar in seasonality and ground cover to our calibration sites. T°C(47) 0 decreases systematically with elevation gain in the Himalaya, following the equation: elevation ðmÞ ¼ À229ðT Cð47Þ 0 Þ þ 9300 ðr 2 ¼ 0:95Þ Assuming that temperature varied similarly with elevation in the past, this equation can be used to reconstruct paleoele-vation from clumped isotope analysis of ancient soil carbonates. We also measured T°C(47) from long sequences of deeply buried (65 km) paleosol carbonate in the Himalayan foreland in order to evaluate potential diagenetic resetting of clumped isotope composition. We found that paleosol carbonate faithfully records plausible soil T°C(47) down to 2.5–4 km burial depth, or $90–125 °C. Deeper than this and above this temperature, T°C(47) in paleosol carbonate is reset to temperatures &gt;40 °C. We observe $40 °C as the upper limit for T°C(47) in modern 0016-7037/$ -see front matter Ó…","author":[{"dropping-particle":"","family":"Quade","given":"Jay","non-dropping-particle":"","parse-names":false,"suffix":""},{"dropping-particle":"","family":"Eiler","given":"J","non-dropping-particle":"","parse-names":false,"suffix":""},{"dropping-particle":"","family":"Daëron","given":"M","non-dropping-particle":"","parse-names":false,"suffix":""},{"dropping-particle":"","family":"Achyuthan","given":"H","non-dropping-particle":"","parse-names":false,"suffix":""}],"container-title":"Geochimica et Cosmochimica Acta","id":"ITEM-3","issued":{"date-parts":[["2013"]]},"page":"92-107","title":"The clumped isotope geothermometer in soil and paleosol carbonate","type":"article-journal","volume":"105"},"uris":["http://www.mendeley.com/documents/?uuid=88bf1c4e-1775-3af7-a10f-361ed8c7ee54"]},{"id":"ITEM-4","itemData":{"DOI":"10.1016/J.CHEMGEO.2016.04.023","ISSN":"0009-2541","abstract":"Pedogenic carbonate is an important archive for paleoclimate, paleoecology, and paleoelevation studies. However, it can form under seasonal environmental conditions that differ significantly from the mean growing season environment or mean annual conditions, potentially complicating its use for proxy reconstructions. The observed seasonal temperature is typically, but not always, biased high relative to mean annual air temperature (MAT). To evaluate the annual timing of pedogenic carbonate formation, ten different soils were sampled across the western United States. Sites were selected to span a variety of precipitation regimes and soil orders. Precipitation regimes ranged from arid sites (mean annual precipitation (MAP) &lt;20cm) that receive the majority of precipitation during the winter to wetter sites (MAP &gt;50cm) dominated by summer precipitation. Pedogenic carbonate formation temperatures derived from clumped isotope measurements ranged between 6 and 22°C, with most samples falling at or below MAT. Clumped isotope temperatures were compared to monthly precipitation normals and modeled monthly values of evapotranspiration and soil water content. Results show that carbonate formation temperatures agree with the annual timing of soil water depletion, suggesting soil moisture content is a primary control on the timing of pedogenic carbonate formation. Although the seasonal bias is a function of environmental factors that are difficult to reconstruct in paleo-studies, the use of other paleosol proxies can help to assess if changes in clumped isotope temperatures are a function of changes in air temperature or hydrology. These results have important implications for the production of accurate paleoclimate and paleoelevation estimates.","author":[{"dropping-particle":"","family":"Gallagher","given":"Timothy M.","non-dropping-particle":"","parse-names":false,"suffix":""},{"dropping-particle":"","family":"Sheldon","given":"Nathan D.","non-dropping-particle":"","parse-names":false,"suffix":""}],"container-title":"Chemical Geology","id":"ITEM-4","issued":{"date-parts":[["2016","10","1"]]},"page":"79-91","publisher":"Elsevier","title":"Combining soil water balance and clumped isotopes to understand the nature and timing of pedogenic carbonate formation","type":"article-journal","volume":"435"},"uris":["http://www.mendeley.com/documents/?uuid=eebf73ae-9bcc-3ed9-9729-531d84618184"]}],"mendeley":{"formattedCitation":"(Gallagher &amp; Sheldon, 2016; Mintz et al., 2011; Peters et al., 2013; Quade et al., 2013)","plainTextFormattedCitation":"(Gallagher &amp; Sheldon, 2016; Mintz et al., 2011; Peters et al., 2013; Quade et al., 2013)","previouslyFormattedCitation":"(Gallagher &amp; Sheldon, 2016; Mintz et al., 2011; Peters et al., 2013; Quade et al., 2013)"},"properties":{"noteIndex":0},"schema":"https://github.com/citation-style-language/schema/raw/master/csl-citation.json"}</w:instrText>
      </w:r>
      <w:r w:rsidR="00A973C2">
        <w:rPr>
          <w:rFonts w:ascii="Times New Roman" w:hAnsi="Times New Roman" w:cs="Times New Roman"/>
        </w:rPr>
        <w:fldChar w:fldCharType="separate"/>
      </w:r>
      <w:r w:rsidR="00A973C2" w:rsidRPr="00A973C2">
        <w:rPr>
          <w:rFonts w:ascii="Times New Roman" w:hAnsi="Times New Roman" w:cs="Times New Roman"/>
          <w:noProof/>
        </w:rPr>
        <w:t>(Gallagher &amp; Sheldon, 2016; Mintz et al., 2011; Peters et al., 2013; Quade et al., 2013)</w:t>
      </w:r>
      <w:r w:rsidR="00A973C2">
        <w:rPr>
          <w:rFonts w:ascii="Times New Roman" w:hAnsi="Times New Roman" w:cs="Times New Roman"/>
        </w:rPr>
        <w:fldChar w:fldCharType="end"/>
      </w:r>
      <w:r w:rsidR="00BE3189" w:rsidRPr="00D2116C">
        <w:rPr>
          <w:rFonts w:ascii="Times New Roman" w:hAnsi="Times New Roman" w:cs="Times New Roman"/>
        </w:rPr>
        <w:t xml:space="preserve">. </w:t>
      </w:r>
      <w:r w:rsidR="00DF09A4" w:rsidRPr="00D2116C">
        <w:rPr>
          <w:rFonts w:ascii="Times New Roman" w:hAnsi="Times New Roman" w:cs="Times New Roman"/>
        </w:rPr>
        <w:t>These</w:t>
      </w:r>
      <w:r w:rsidR="007D40D1" w:rsidRPr="00D2116C">
        <w:rPr>
          <w:rFonts w:ascii="Times New Roman" w:hAnsi="Times New Roman" w:cs="Times New Roman"/>
        </w:rPr>
        <w:t xml:space="preserve"> temperatures are </w:t>
      </w:r>
      <w:r w:rsidR="00DF09A4" w:rsidRPr="00D2116C">
        <w:rPr>
          <w:rFonts w:ascii="Times New Roman" w:hAnsi="Times New Roman" w:cs="Times New Roman"/>
        </w:rPr>
        <w:t xml:space="preserve">usually </w:t>
      </w:r>
      <w:r w:rsidR="007D40D1" w:rsidRPr="00D2116C">
        <w:rPr>
          <w:rFonts w:ascii="Times New Roman" w:hAnsi="Times New Roman" w:cs="Times New Roman"/>
        </w:rPr>
        <w:t xml:space="preserve">at or above MAT, indicating </w:t>
      </w:r>
      <w:r w:rsidR="00DF09A4" w:rsidRPr="00D2116C">
        <w:rPr>
          <w:rFonts w:ascii="Times New Roman" w:hAnsi="Times New Roman" w:cs="Times New Roman"/>
        </w:rPr>
        <w:t xml:space="preserve">a </w:t>
      </w:r>
      <w:r w:rsidR="007D40D1" w:rsidRPr="00D2116C">
        <w:rPr>
          <w:rFonts w:ascii="Times New Roman" w:hAnsi="Times New Roman" w:cs="Times New Roman"/>
        </w:rPr>
        <w:t xml:space="preserve">warm-season bias in </w:t>
      </w:r>
      <w:r w:rsidR="00DF09A4" w:rsidRPr="00D2116C">
        <w:rPr>
          <w:rFonts w:ascii="Times New Roman" w:hAnsi="Times New Roman" w:cs="Times New Roman"/>
        </w:rPr>
        <w:t>most</w:t>
      </w:r>
      <w:r w:rsidR="007D40D1" w:rsidRPr="00D2116C">
        <w:rPr>
          <w:rFonts w:ascii="Times New Roman" w:hAnsi="Times New Roman" w:cs="Times New Roman"/>
        </w:rPr>
        <w:t xml:space="preserve"> environments</w:t>
      </w:r>
      <w:r w:rsidR="00DF09A4" w:rsidRPr="00D2116C">
        <w:rPr>
          <w:rFonts w:ascii="Times New Roman" w:hAnsi="Times New Roman" w:cs="Times New Roman"/>
        </w:rPr>
        <w:t>, but can vary significantly with the calibration curve used to calculate the temperatures</w:t>
      </w:r>
      <w:r w:rsidR="007D40D1" w:rsidRPr="00D2116C">
        <w:rPr>
          <w:rFonts w:ascii="Times New Roman" w:hAnsi="Times New Roman" w:cs="Times New Roman"/>
        </w:rPr>
        <w:t xml:space="preserve">. </w:t>
      </w:r>
      <w:r w:rsidR="00074854" w:rsidRPr="00D2116C">
        <w:rPr>
          <w:rFonts w:ascii="Times New Roman" w:hAnsi="Times New Roman" w:cs="Times New Roman"/>
        </w:rPr>
        <w:t xml:space="preserve">Thus, clumped isotope measurements cannot fully be relied on to infer the timing or season of carbonate formation. </w:t>
      </w:r>
      <w:r w:rsidR="00BE3189" w:rsidRPr="00D2116C">
        <w:rPr>
          <w:rFonts w:ascii="Times New Roman" w:hAnsi="Times New Roman" w:cs="Times New Roman"/>
        </w:rPr>
        <w:t>The main driver</w:t>
      </w:r>
      <w:r w:rsidR="007D40D1" w:rsidRPr="00D2116C">
        <w:rPr>
          <w:rFonts w:ascii="Times New Roman" w:hAnsi="Times New Roman" w:cs="Times New Roman"/>
        </w:rPr>
        <w:t>s</w:t>
      </w:r>
      <w:r w:rsidR="00BE3189" w:rsidRPr="00D2116C">
        <w:rPr>
          <w:rFonts w:ascii="Times New Roman" w:hAnsi="Times New Roman" w:cs="Times New Roman"/>
        </w:rPr>
        <w:t xml:space="preserve"> of pedogenic carbonate formation </w:t>
      </w:r>
      <w:r w:rsidR="007D40D1" w:rsidRPr="00D2116C">
        <w:rPr>
          <w:rFonts w:ascii="Times New Roman" w:hAnsi="Times New Roman" w:cs="Times New Roman"/>
        </w:rPr>
        <w:t xml:space="preserve">are </w:t>
      </w:r>
      <w:r w:rsidR="00BE3189" w:rsidRPr="00D2116C">
        <w:rPr>
          <w:rFonts w:ascii="Times New Roman" w:hAnsi="Times New Roman" w:cs="Times New Roman"/>
        </w:rPr>
        <w:t xml:space="preserve">increasing temperatures, decreasing </w:t>
      </w:r>
      <w:r w:rsidR="00BE3189" w:rsidRPr="00D2116C">
        <w:rPr>
          <w:rFonts w:ascii="Times New Roman" w:hAnsi="Times New Roman" w:cs="Times New Roman"/>
          <w:i/>
        </w:rPr>
        <w:t>p</w:t>
      </w:r>
      <w:r w:rsidR="00BE3189" w:rsidRPr="00D2116C">
        <w:rPr>
          <w:rFonts w:ascii="Times New Roman" w:hAnsi="Times New Roman" w:cs="Times New Roman"/>
        </w:rPr>
        <w:t>CO</w:t>
      </w:r>
      <w:r w:rsidR="00BE3189" w:rsidRPr="00D2116C">
        <w:rPr>
          <w:rFonts w:ascii="Times New Roman" w:hAnsi="Times New Roman" w:cs="Times New Roman"/>
          <w:vertAlign w:val="subscript"/>
        </w:rPr>
        <w:t>2</w:t>
      </w:r>
      <w:r w:rsidR="00BE3189" w:rsidRPr="00D2116C">
        <w:rPr>
          <w:rFonts w:ascii="Times New Roman" w:hAnsi="Times New Roman" w:cs="Times New Roman"/>
        </w:rPr>
        <w:t>, root-water uptake, and evaporation</w:t>
      </w:r>
      <w:r w:rsidR="007D40D1" w:rsidRPr="00D2116C">
        <w:rPr>
          <w:rFonts w:ascii="Times New Roman" w:hAnsi="Times New Roman" w:cs="Times New Roman"/>
        </w:rPr>
        <w:t xml:space="preserve">; however, the relative importance of these drivers is </w:t>
      </w:r>
      <w:r w:rsidR="00A973C2">
        <w:rPr>
          <w:rFonts w:ascii="Times New Roman" w:hAnsi="Times New Roman" w:cs="Times New Roman"/>
        </w:rPr>
        <w:t>currently unknown</w:t>
      </w:r>
      <w:r w:rsidR="00BE3189" w:rsidRPr="00D2116C">
        <w:rPr>
          <w:rFonts w:ascii="Times New Roman" w:hAnsi="Times New Roman" w:cs="Times New Roman"/>
        </w:rPr>
        <w:t xml:space="preserve"> </w:t>
      </w:r>
      <w:r w:rsidR="00A973C2">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{"citationItems":[{"id":"ITEM-1","itemData":{"DOI":"10.1016/j.gca.2012.11.031","abstract":"We studied both modern soils and buried paleosols in order to understand the relationship of temperature (T°C(47)) esti-mated from clumped isotope compositions (D 47) of soil carbonates to actual surface and burial temperatures. Carbonates from modern soils with differing rainfall seasonality were sampled from Arizona, Nevada, Tibet, Pakistan, and India. T°C(47) obtained from these soils shows that soil carbonate forms in the warmest months of the year, in the late morning to afternoon, and probably in response to intense soil dewatering. T°C(47) obtained from modern soil carbonate ranges from 10.8 to 39.5 °C. On average, T°C(47) exceeds mean annual temperature by 10–15 °C due to summertime bias in soil carbonate formation, and to summertime ground heating by incident solar radiation. Secondary controls on T°C(47) are soil depth and shading. Site mean annual air temperature (MAAT) across a broad range (0–30 °C) of site temperatures is highly correlated with T°C(47) from soils, following the equation: MAATð CÞ ¼ 1:20ðT Cð47Þ 0 Þ À 21:72 ðr 2 ¼ 0:92Þ where T°C(47) 0 is the effective air temperature at the site estimated from T°C(47). The effective air temperature represents the air temperature required to account for the T°C(47) at each site, after consideration of variations in T°C(47) with soil depth and ground heating. The highly correlated relationship in this equation should now permit mean annual temperature in the past to be reconstructed from T°C(47) in paleosol carbonate, assuming one is studying paleosols that formed in envi-ronments generally similar in seasonality and ground cover to our calibration sites. T°C(47) 0 decreases systematically with elevation gain in the Himalaya, following the equation: elevation ðmÞ ¼ À229ðT Cð47Þ 0 Þ þ 9300 ðr 2 ¼ 0:95Þ Assuming that temperature varied similarly with elevation in the past, this equation can be used to reconstruct paleoele-vation from clumped isotope analysis of ancient soil carbonates. We also measured T°C(47) from long sequences of deeply buried (65 km) paleosol carbonate in the Himalayan foreland in order to evaluate potential diagenetic resetting of clumped isotope composition. We found that paleosol carbonate faithfully records plausible soil T°C(47) down to 2.5–4 km burial depth, or $90–125 °C. Deeper than this and above this temperature, T°C(47) in paleosol carbonate is reset to temperatures &gt;40 °C. We observe $40 °C as the upper limit for T°C(47) in modern 0016-7037/$ -see front matter Ó…","author":[{"dropping-particle":"","family":"Quade","given":"Jay","non-dropping-particle":"","parse-names":false,"suffix":""},{"dropping-particle":"","family":"Eiler","given":"J","non-dropping-particle":"","parse-names":false,"suffix":""},{"dropping-particle":"","family":"Daëron","given":"M","non-dropping-particle":"","parse-names":false,"suffix":""},{"dropping-particle":"","family":"Achyuthan","given":"H","non-dropping-particle":"","parse-names":false,"suffix":""}],"container-title":"Geochimica et Cosmochimica Acta","id":"ITEM-1","issued":{"date-parts":[["2013"]]},"page":"92-107","title":"The clumped isotope geothermometer in soil and paleosol carbonate","type":"article-journal","volume":"105"},"uris":["http://www.mendeley.com/documents/?uuid=88bf1c4e-1775-3af7-a10f-361ed8c7ee54"]},{"id":"ITEM-2","itemData":{"DOI":"10.1016/J.CHEMGEO.2016.04.023","ISSN":"0009-2541","abstract":"Pedogenic carbonate is an important archive for paleoclimate, paleoecology, and paleoelevation studies. However, it can form under seasonal environmental conditions that differ significantly from the mean growing season environment or mean annual conditions, potentially complicating its use for proxy reconstructions. The observed seasonal temperature is typically, but not always, biased high relative to mean annual air temperature (MAT). To evaluate the annual timing of pedogenic carbonate formation, ten different soils were sampled across the western United States. Sites were selected to span a variety of precipitation regimes and soil orders. Precipitation regimes ranged from arid sites (mean annual precipitation (MAP) &lt;20cm) that receive the majority of precipitation during the winter to wetter sites (MAP &gt;50cm) dominated by summer precipitation. Pedogenic carbonate formation temperatures derived from clumped isotope measurements ranged between 6 and 22°C, with most samples falling at or below MAT. Clumped isotope temperatures were compared to monthly precipitation normals and modeled monthly values of evapotranspiration and soil water content. Results show that carbonate formation temperatures agree with the annual timing of soil water depletion, suggesting soil moisture content is a primary control on the timing of pedogenic carbonate formation. Although the seasonal bias is a function of environmental factors that are difficult to reconstruct in paleo-studies, the use of other paleosol proxies can help to assess if changes in clumped isotope temperatures are a function of changes in air temperature or hydrology. These results have important implications for the production of accurate paleoclimate and paleoelevation estimates.","author":[{"dropping-particle":"","family":"Gallagher","given":"Timothy M.","non-dropping-particle":"","parse-names":false,"suffix":""},{"dropping-particle":"","family":"Sheldon","given":"Nathan D.","non-dropping-particle":"","parse-names":false,"suffix":""}],"container-title":"Chemical Geology","id":"ITEM-2","issued":{"date-parts":[["2016","10","1"]]},"page":"79-91","publisher":"Elsevier","title":"Combining soil water balance and clumped isotopes to understand the nature and timing of pedogenic carbonate formation","type":"article-journal","volume":"435"},"uris":["http://www.mendeley.com/documents/?uuid=eebf73ae-9bcc-3ed9-9729-531d84618184"]},{"id":"ITEM-3","itemData":{"DOI":"10.2136/sssaj2013.08.0326","ISSN":"0361-5995","author":[{"dropping-particle":"","family":"Meyer","given":"Nathaniel A.","non-dropping-particle":"","parse-names":false,"suffix":""},{"dropping-particle":"","family":"Breecker","given":"Daniel O.","non-dropping-particle":"","parse-names":false,"suffix":""},{"dropping-particle":"","family":"Young","given":"Michael H.","non-dropping-particle":"","parse-names":false,"suffix":""},{"dropping-particle":"","family":"Litvak","given":"Marcy E.","non-dropping-particle":"","parse-names":false,"suffix":""}],"container-title":"Soil Science Society of America Journal","id":"ITEM-3","issue":"3","issued":{"date-parts":[["2014"]]},"page":"914","publisher":"The Soil Science Society of America, Inc.","title":"Simulating the Effect of Vegetation in Formation of Pedogenic Carbonate","type":"article-journal","volume":"78"},"uris":["http://www.mendeley.com/documents/?uuid=a7dee86c-60a0-32a3-b3bd-1f53d52c0df2"]}],"mendeley":{"formattedCitation":"(Gallagher &amp; Sheldon, 2016; Meyer et al., 2014; Quade et al., 2013)","plainTextFormattedCitation":"(Gallagher &amp; Sheldon, 2016; Meyer et al., 2014; Quade et al., 2013)","previouslyFormattedCitation":"(Gallagher &amp; Sheldon, 2016; Meyer et al., 2014; Quade et al., 2013)"},"properties":{"noteIndex":0},"schema":"https://github.com/citation-style-language/schema/raw/master/csl-citation.json"}</w:instrText>
      </w:r>
      <w:r w:rsidR="00A973C2">
        <w:rPr>
          <w:rFonts w:ascii="Times New Roman" w:hAnsi="Times New Roman" w:cs="Times New Roman"/>
        </w:rPr>
        <w:fldChar w:fldCharType="separate"/>
      </w:r>
      <w:r w:rsidR="00A973C2" w:rsidRPr="00A973C2">
        <w:rPr>
          <w:rFonts w:ascii="Times New Roman" w:hAnsi="Times New Roman" w:cs="Times New Roman"/>
          <w:noProof/>
        </w:rPr>
        <w:t>(Gallagher &amp; Sheldon, 2016; Meyer et al., 2014; Quade et al., 2013)</w:t>
      </w:r>
      <w:r w:rsidR="00A973C2">
        <w:rPr>
          <w:rFonts w:ascii="Times New Roman" w:hAnsi="Times New Roman" w:cs="Times New Roman"/>
        </w:rPr>
        <w:fldChar w:fldCharType="end"/>
      </w:r>
      <w:r w:rsidR="00BE3189" w:rsidRPr="00D2116C">
        <w:rPr>
          <w:rFonts w:ascii="Times New Roman" w:hAnsi="Times New Roman" w:cs="Times New Roman"/>
        </w:rPr>
        <w:t xml:space="preserve">. </w:t>
      </w:r>
      <w:r w:rsidR="00FB3F60" w:rsidRPr="00D2116C">
        <w:rPr>
          <w:rFonts w:ascii="Times New Roman" w:hAnsi="Times New Roman" w:cs="Times New Roman"/>
        </w:rPr>
        <w:t>Modeling suggests that pedogenic carbonate precipitates and dissolves in both short and long time periods, but the last precipitation event of the year is usually</w:t>
      </w:r>
      <w:r w:rsidR="007A701F" w:rsidRPr="00D2116C">
        <w:rPr>
          <w:rFonts w:ascii="Times New Roman" w:hAnsi="Times New Roman" w:cs="Times New Roman"/>
        </w:rPr>
        <w:t xml:space="preserve"> best</w:t>
      </w:r>
      <w:r w:rsidR="00FB3F60" w:rsidRPr="00D2116C">
        <w:rPr>
          <w:rFonts w:ascii="Times New Roman" w:hAnsi="Times New Roman" w:cs="Times New Roman"/>
        </w:rPr>
        <w:t xml:space="preserve"> preserved</w:t>
      </w:r>
      <w:r w:rsidR="00A973C2">
        <w:rPr>
          <w:rFonts w:ascii="Times New Roman" w:hAnsi="Times New Roman" w:cs="Times New Roman"/>
        </w:rPr>
        <w:t xml:space="preserve"> </w:t>
      </w:r>
      <w:r w:rsidR="00A973C2">
        <w:rPr>
          <w:rFonts w:ascii="Times New Roman" w:hAnsi="Times New Roman" w:cs="Times New Roman"/>
        </w:rPr>
        <w:fldChar w:fldCharType="begin" w:fldLock="1"/>
      </w:r>
      <w:r w:rsidR="00EE4461">
        <w:rPr>
          <w:rFonts w:ascii="Times New Roman" w:hAnsi="Times New Roman" w:cs="Times New Roman"/>
        </w:rPr>
        <w:instrText>ADDIN CSL_CITATION {"citationItems":[{"id":"ITEM-1","itemData":{"DOI":"10.2136/sssaj2013.08.0326","ISSN":"0361-5995","author":[{"dropping-particle":"","family":"Meyer","given":"Nathaniel A.","non-dropping-particle":"","parse-names":false,"suffix":""},{"dropping-particle":"","family":"Breecker","given":"Daniel O.","non-dropping-particle":"","parse-names":false,"suffix":""},{"dropping-particle":"","family":"Young","given":"Michael H.","non-dropping-particle":"","parse-names":false,"suffix":""},{"dropping-particle":"","family":"Litvak","given":"Marcy E.","non-dropping-particle":"","parse-names":false,"suffix":""}],"container-title":"Soil Science Society of America Journal","id":"ITEM-1","issue":"3","issued":{"date-parts":[["2014"]]},"page":"914","publisher":"The Soil Science Society of America, Inc.","title":"Simulating the Effect of Vegetation in Formation of Pedogenic Carbonate","type":"article-journal","volume":"78"},"uris":["http://www.mendeley.com/documents/?uuid=a7dee86c-60a0-32a3-b3bd-1f53d52c0df2"]}],"mendeley":{"formattedCitation":"(Meyer et al., 2014)","plainTextFormattedCitation":"(Meyer et al., 2014)","previouslyFormattedCitation":"(Meyer et al., 2014)"},"properties":{"noteIndex":0},"schema":"https://github.com/citation-style-language/schema/raw/master/csl-citation.json"}</w:instrText>
      </w:r>
      <w:r w:rsidR="00A973C2">
        <w:rPr>
          <w:rFonts w:ascii="Times New Roman" w:hAnsi="Times New Roman" w:cs="Times New Roman"/>
        </w:rPr>
        <w:fldChar w:fldCharType="separate"/>
      </w:r>
      <w:r w:rsidR="00A973C2" w:rsidRPr="00A973C2">
        <w:rPr>
          <w:rFonts w:ascii="Times New Roman" w:hAnsi="Times New Roman" w:cs="Times New Roman"/>
          <w:noProof/>
        </w:rPr>
        <w:t>(Meyer et al., 2014)</w:t>
      </w:r>
      <w:r w:rsidR="00A973C2">
        <w:rPr>
          <w:rFonts w:ascii="Times New Roman" w:hAnsi="Times New Roman" w:cs="Times New Roman"/>
        </w:rPr>
        <w:fldChar w:fldCharType="end"/>
      </w:r>
      <w:r w:rsidR="00FB3F60" w:rsidRPr="00D2116C">
        <w:rPr>
          <w:rFonts w:ascii="Times New Roman" w:hAnsi="Times New Roman" w:cs="Times New Roman"/>
        </w:rPr>
        <w:t xml:space="preserve">. </w:t>
      </w:r>
    </w:p>
    <w:p w14:paraId="15CFA437" w14:textId="5947EB31" w:rsidR="0003450D" w:rsidRPr="00D2116C" w:rsidRDefault="0003450D" w:rsidP="00F35279">
      <w:pPr>
        <w:spacing w:line="480" w:lineRule="auto"/>
        <w:ind w:firstLine="720"/>
        <w:rPr>
          <w:rFonts w:ascii="Times New Roman" w:hAnsi="Times New Roman" w:cs="Times New Roman"/>
        </w:rPr>
      </w:pPr>
      <w:r w:rsidRPr="00D2116C">
        <w:rPr>
          <w:rFonts w:ascii="Times New Roman" w:hAnsi="Times New Roman" w:cs="Times New Roman"/>
        </w:rPr>
        <w:t>Here, we create a model that predicts oxygen and carbonate isotope values of pedogenic carbonate in C</w:t>
      </w:r>
      <w:r w:rsidRPr="00D2116C">
        <w:rPr>
          <w:rFonts w:ascii="Times New Roman" w:hAnsi="Times New Roman" w:cs="Times New Roman"/>
          <w:vertAlign w:val="subscript"/>
        </w:rPr>
        <w:t>3</w:t>
      </w:r>
      <w:r w:rsidR="003F29F2">
        <w:rPr>
          <w:rFonts w:ascii="Times New Roman" w:hAnsi="Times New Roman" w:cs="Times New Roman"/>
        </w:rPr>
        <w:t xml:space="preserve">-dominant </w:t>
      </w:r>
      <w:r w:rsidRPr="00D2116C">
        <w:rPr>
          <w:rFonts w:ascii="Times New Roman" w:hAnsi="Times New Roman" w:cs="Times New Roman"/>
        </w:rPr>
        <w:t xml:space="preserve">ecosystems with </w:t>
      </w:r>
      <w:r w:rsidR="008571F0" w:rsidRPr="00D2116C">
        <w:rPr>
          <w:rFonts w:ascii="Times New Roman" w:hAnsi="Times New Roman" w:cs="Times New Roman"/>
        </w:rPr>
        <w:t>MAP &gt; 100 mm</w:t>
      </w:r>
      <w:r w:rsidR="00045DC3">
        <w:rPr>
          <w:rFonts w:ascii="Times New Roman" w:hAnsi="Times New Roman" w:cs="Times New Roman"/>
        </w:rPr>
        <w:t xml:space="preserve"> to best emulate non-super arid paleoclimatic environments before the rise of C</w:t>
      </w:r>
      <w:r w:rsidR="00045DC3" w:rsidRPr="00045DC3">
        <w:rPr>
          <w:rFonts w:ascii="Times New Roman" w:hAnsi="Times New Roman" w:cs="Times New Roman"/>
          <w:vertAlign w:val="subscript"/>
        </w:rPr>
        <w:t>4</w:t>
      </w:r>
      <w:r w:rsidR="00045DC3">
        <w:rPr>
          <w:rFonts w:ascii="Times New Roman" w:hAnsi="Times New Roman" w:cs="Times New Roman"/>
        </w:rPr>
        <w:t xml:space="preserve"> plants.</w:t>
      </w:r>
      <w:r w:rsidRPr="00D2116C">
        <w:rPr>
          <w:rFonts w:ascii="Times New Roman" w:hAnsi="Times New Roman" w:cs="Times New Roman"/>
        </w:rPr>
        <w:t xml:space="preserve"> We then compare predicted model results with modern studies </w:t>
      </w:r>
      <w:r w:rsidRPr="00D2116C">
        <w:rPr>
          <w:rFonts w:ascii="Times New Roman" w:hAnsi="Times New Roman" w:cs="Times New Roman"/>
        </w:rPr>
        <w:lastRenderedPageBreak/>
        <w:t xml:space="preserve">of pedogenic carbonate that include clumped isotope temperatures to gain insight into the season and mechanisms of carbonate precipitation. </w:t>
      </w:r>
      <w:r w:rsidR="0033018D" w:rsidRPr="00D2116C">
        <w:rPr>
          <w:rFonts w:ascii="Times New Roman" w:hAnsi="Times New Roman" w:cs="Times New Roman"/>
        </w:rPr>
        <w:t>Once optimized for modern C</w:t>
      </w:r>
      <w:r w:rsidR="0033018D" w:rsidRPr="00D2116C">
        <w:rPr>
          <w:rFonts w:ascii="Times New Roman" w:hAnsi="Times New Roman" w:cs="Times New Roman"/>
          <w:vertAlign w:val="subscript"/>
        </w:rPr>
        <w:t>3</w:t>
      </w:r>
      <w:r w:rsidR="0033018D" w:rsidRPr="00D2116C">
        <w:rPr>
          <w:rFonts w:ascii="Times New Roman" w:hAnsi="Times New Roman" w:cs="Times New Roman"/>
        </w:rPr>
        <w:t xml:space="preserve"> environments, this model can be used to </w:t>
      </w:r>
      <w:r w:rsidR="00561180">
        <w:rPr>
          <w:rFonts w:ascii="Times New Roman" w:hAnsi="Times New Roman" w:cs="Times New Roman"/>
        </w:rPr>
        <w:t xml:space="preserve">more quantitatively </w:t>
      </w:r>
      <w:r w:rsidR="0033018D" w:rsidRPr="00D2116C">
        <w:rPr>
          <w:rFonts w:ascii="Times New Roman" w:hAnsi="Times New Roman" w:cs="Times New Roman"/>
        </w:rPr>
        <w:t xml:space="preserve">infer paleoenvironmental changes as recorded in both carbon and oxygen isotope values of pedogenic carbonate. </w:t>
      </w:r>
    </w:p>
    <w:p w14:paraId="287B13B4" w14:textId="40C46DDF" w:rsidR="00FB3F60" w:rsidRPr="00D2116C" w:rsidRDefault="00663BA9" w:rsidP="00F35279">
      <w:pPr>
        <w:spacing w:line="480" w:lineRule="auto"/>
        <w:rPr>
          <w:rFonts w:ascii="Times New Roman" w:hAnsi="Times New Roman" w:cs="Times New Roman"/>
        </w:rPr>
      </w:pPr>
      <w:r>
        <w:rPr>
          <w:rFonts w:ascii="Times New Roman" w:hAnsi="Times New Roman" w:cs="Times New Roman"/>
        </w:rPr>
        <w:t>2</w:t>
      </w:r>
      <w:r w:rsidR="00AF6E1B">
        <w:rPr>
          <w:rFonts w:ascii="Times New Roman" w:hAnsi="Times New Roman" w:cs="Times New Roman"/>
        </w:rPr>
        <w:t>.1</w:t>
      </w:r>
      <w:r>
        <w:rPr>
          <w:rFonts w:ascii="Times New Roman" w:hAnsi="Times New Roman" w:cs="Times New Roman"/>
        </w:rPr>
        <w:t xml:space="preserve"> </w:t>
      </w:r>
      <w:r w:rsidR="00FB3F60" w:rsidRPr="00D2116C">
        <w:rPr>
          <w:rFonts w:ascii="Times New Roman" w:hAnsi="Times New Roman" w:cs="Times New Roman"/>
        </w:rPr>
        <w:t>Methods</w:t>
      </w:r>
    </w:p>
    <w:p w14:paraId="1F2C0BD9" w14:textId="659AC10D" w:rsidR="003D0FCF" w:rsidRDefault="00C666CD" w:rsidP="003D0FCF">
      <w:pPr>
        <w:spacing w:line="480" w:lineRule="auto"/>
        <w:ind w:firstLine="720"/>
        <w:rPr>
          <w:rFonts w:ascii="Times New Roman" w:hAnsi="Times New Roman" w:cs="Times New Roman"/>
        </w:rPr>
      </w:pPr>
      <w:r w:rsidRPr="00D2116C">
        <w:rPr>
          <w:rFonts w:ascii="Times New Roman" w:hAnsi="Times New Roman" w:cs="Times New Roman"/>
        </w:rPr>
        <w:t xml:space="preserve">We assume pedogenic carbonate formation takes place over a 3-month season (DJF, MAM, JJA, SON), hereby referred to as the pedogenic carbonate quarter (PCQ). </w:t>
      </w:r>
      <w:r w:rsidR="00663BA9">
        <w:rPr>
          <w:rFonts w:ascii="Times New Roman" w:hAnsi="Times New Roman" w:cs="Times New Roman"/>
        </w:rPr>
        <w:t xml:space="preserve">This paper </w:t>
      </w:r>
      <w:r w:rsidR="001304A7" w:rsidRPr="00D2116C">
        <w:rPr>
          <w:rFonts w:ascii="Times New Roman" w:hAnsi="Times New Roman" w:cs="Times New Roman"/>
        </w:rPr>
        <w:t>explore</w:t>
      </w:r>
      <w:r w:rsidR="00663BA9">
        <w:rPr>
          <w:rFonts w:ascii="Times New Roman" w:hAnsi="Times New Roman" w:cs="Times New Roman"/>
        </w:rPr>
        <w:t>s</w:t>
      </w:r>
      <w:r w:rsidR="001304A7" w:rsidRPr="00D2116C">
        <w:rPr>
          <w:rFonts w:ascii="Times New Roman" w:hAnsi="Times New Roman" w:cs="Times New Roman"/>
        </w:rPr>
        <w:t xml:space="preserve"> a complimentary, model-based approach to evaluating the conditions of soil carbonate formation</w:t>
      </w:r>
      <w:r w:rsidR="00DF09A4" w:rsidRPr="00D2116C">
        <w:rPr>
          <w:rFonts w:ascii="Times New Roman" w:hAnsi="Times New Roman" w:cs="Times New Roman"/>
        </w:rPr>
        <w:t>, creating</w:t>
      </w:r>
      <w:r w:rsidR="008C313F" w:rsidRPr="00D2116C">
        <w:rPr>
          <w:rFonts w:ascii="Times New Roman" w:hAnsi="Times New Roman" w:cs="Times New Roman"/>
        </w:rPr>
        <w:t xml:space="preserve"> a mechanistic model connecting</w:t>
      </w:r>
      <w:r w:rsidR="003D0FCF">
        <w:rPr>
          <w:rFonts w:ascii="Times New Roman" w:hAnsi="Times New Roman" w:cs="Times New Roman"/>
        </w:rPr>
        <w:t xml:space="preserve"> </w:t>
      </w:r>
      <w:r w:rsidR="003D0FCF" w:rsidRPr="00D2116C">
        <w:rPr>
          <w:rFonts w:ascii="Times New Roman" w:hAnsi="Times New Roman" w:cs="Times New Roman"/>
        </w:rPr>
        <w:t>δ</w:t>
      </w:r>
      <w:r w:rsidR="003D0FCF" w:rsidRPr="00D2116C">
        <w:rPr>
          <w:rFonts w:ascii="Times New Roman" w:hAnsi="Times New Roman" w:cs="Times New Roman"/>
          <w:vertAlign w:val="superscript"/>
        </w:rPr>
        <w:t>13</w:t>
      </w:r>
      <w:r w:rsidR="003D0FCF" w:rsidRPr="00D2116C">
        <w:rPr>
          <w:rFonts w:ascii="Times New Roman" w:hAnsi="Times New Roman" w:cs="Times New Roman"/>
        </w:rPr>
        <w:t>C</w:t>
      </w:r>
      <w:r w:rsidR="003D0FCF">
        <w:rPr>
          <w:rFonts w:ascii="Times New Roman" w:hAnsi="Times New Roman" w:cs="Times New Roman"/>
          <w:vertAlign w:val="subscript"/>
        </w:rPr>
        <w:t>carbonate</w:t>
      </w:r>
      <w:r w:rsidR="003D0FCF">
        <w:rPr>
          <w:rFonts w:ascii="Times New Roman" w:hAnsi="Times New Roman" w:cs="Times New Roman"/>
        </w:rPr>
        <w:t xml:space="preserve"> and </w:t>
      </w:r>
      <w:r w:rsidR="003D0FCF" w:rsidRPr="00D2116C">
        <w:rPr>
          <w:rFonts w:ascii="Times New Roman" w:hAnsi="Times New Roman" w:cs="Times New Roman"/>
        </w:rPr>
        <w:t>δ</w:t>
      </w:r>
      <w:r w:rsidR="003D0FCF" w:rsidRPr="00D2116C">
        <w:rPr>
          <w:rFonts w:ascii="Times New Roman" w:hAnsi="Times New Roman" w:cs="Times New Roman"/>
          <w:vertAlign w:val="superscript"/>
        </w:rPr>
        <w:t>1</w:t>
      </w:r>
      <w:r w:rsidR="003D0FCF">
        <w:rPr>
          <w:rFonts w:ascii="Times New Roman" w:hAnsi="Times New Roman" w:cs="Times New Roman"/>
          <w:vertAlign w:val="superscript"/>
        </w:rPr>
        <w:t>8</w:t>
      </w:r>
      <w:r w:rsidR="003D0FCF">
        <w:rPr>
          <w:rFonts w:ascii="Times New Roman" w:hAnsi="Times New Roman" w:cs="Times New Roman"/>
        </w:rPr>
        <w:t>O</w:t>
      </w:r>
      <w:r w:rsidR="003D0FCF">
        <w:rPr>
          <w:rFonts w:ascii="Times New Roman" w:hAnsi="Times New Roman" w:cs="Times New Roman"/>
          <w:vertAlign w:val="subscript"/>
        </w:rPr>
        <w:t>carbonate</w:t>
      </w:r>
      <w:r w:rsidR="008C313F" w:rsidRPr="00D2116C">
        <w:rPr>
          <w:rFonts w:ascii="Times New Roman" w:hAnsi="Times New Roman" w:cs="Times New Roman"/>
        </w:rPr>
        <w:t xml:space="preserve"> to both seasonal and annual climatic drivers</w:t>
      </w:r>
      <w:r w:rsidR="00700611" w:rsidRPr="00D2116C">
        <w:rPr>
          <w:rFonts w:ascii="Times New Roman" w:hAnsi="Times New Roman" w:cs="Times New Roman"/>
        </w:rPr>
        <w:t>.</w:t>
      </w:r>
      <w:r w:rsidR="006F3068" w:rsidRPr="00D2116C">
        <w:rPr>
          <w:rFonts w:ascii="Times New Roman" w:hAnsi="Times New Roman" w:cs="Times New Roman"/>
        </w:rPr>
        <w:t xml:space="preserve"> </w:t>
      </w:r>
    </w:p>
    <w:p w14:paraId="5FF6013B" w14:textId="77777777" w:rsidR="00C86EA1" w:rsidRPr="00C86EA1" w:rsidRDefault="00C86EA1" w:rsidP="00C86EA1">
      <w:pPr>
        <w:spacing w:line="480" w:lineRule="auto"/>
        <w:ind w:firstLine="720"/>
        <w:rPr>
          <w:rFonts w:ascii="Times New Roman" w:hAnsi="Times New Roman" w:cs="Times New Roman"/>
        </w:rPr>
      </w:pPr>
      <w:r w:rsidRPr="00C86EA1">
        <w:rPr>
          <w:rFonts w:ascii="Times New Roman" w:hAnsi="Times New Roman" w:cs="Times New Roman"/>
        </w:rPr>
        <w:t xml:space="preserve">All isotope ratios are reported as δ values in units of </w:t>
      </w:r>
      <w:proofErr w:type="spellStart"/>
      <w:r w:rsidRPr="00C86EA1">
        <w:rPr>
          <w:rFonts w:ascii="Times New Roman" w:hAnsi="Times New Roman" w:cs="Times New Roman"/>
        </w:rPr>
        <w:t>permil</w:t>
      </w:r>
      <w:proofErr w:type="spellEnd"/>
      <w:r w:rsidRPr="00C86EA1">
        <w:rPr>
          <w:rFonts w:ascii="Times New Roman" w:hAnsi="Times New Roman" w:cs="Times New Roman"/>
        </w:rPr>
        <w:t xml:space="preserve"> (‰), normalized to a standard value with the following equation:</w:t>
      </w:r>
    </w:p>
    <w:p w14:paraId="7B9A1636" w14:textId="77777777" w:rsidR="00C86EA1" w:rsidRPr="00C86EA1" w:rsidRDefault="00C86EA1" w:rsidP="00C86EA1">
      <w:pPr>
        <w:spacing w:line="480" w:lineRule="auto"/>
        <w:ind w:firstLine="720"/>
        <w:rPr>
          <w:rFonts w:ascii="Times New Roman" w:hAnsi="Times New Roman" w:cs="Times New Roman"/>
        </w:rPr>
      </w:pPr>
    </w:p>
    <w:p w14:paraId="61531764" w14:textId="77777777" w:rsidR="00C86EA1" w:rsidRPr="00C86EA1" w:rsidRDefault="00C86EA1" w:rsidP="00C86EA1">
      <w:pPr>
        <w:spacing w:line="480" w:lineRule="auto"/>
        <w:rPr>
          <w:rFonts w:ascii="Times New Roman" w:hAnsi="Times New Roman" w:cs="Times New Roman"/>
        </w:rPr>
      </w:pPr>
      <m:oMath>
        <m:r>
          <m:rPr>
            <m:nor/>
          </m:rPr>
          <w:rPr>
            <w:rFonts w:ascii="Times New Roman" w:hAnsi="Times New Roman" w:cs="Times New Roman"/>
          </w:rPr>
          <m:t>δ = (</m:t>
        </m:r>
        <m:sSub>
          <m:sSubPr>
            <m:ctrlPr>
              <w:rPr>
                <w:rFonts w:ascii="Cambria Math" w:hAnsi="Cambria Math" w:cs="Times New Roman"/>
              </w:rPr>
            </m:ctrlPr>
          </m:sSubPr>
          <m:e>
            <m:r>
              <m:rPr>
                <m:nor/>
              </m:rPr>
              <w:rPr>
                <w:rFonts w:ascii="Times New Roman" w:hAnsi="Times New Roman" w:cs="Times New Roman"/>
              </w:rPr>
              <m:t>R</m:t>
            </m:r>
          </m:e>
          <m:sub>
            <w:proofErr w:type="spellStart"/>
            <m:r>
              <m:rPr>
                <m:nor/>
              </m:rPr>
              <w:rPr>
                <w:rFonts w:ascii="Times New Roman" w:hAnsi="Times New Roman" w:cs="Times New Roman"/>
                <w:vertAlign w:val="subscript"/>
              </w:rPr>
              <m:t>i</m:t>
            </m:r>
            <w:proofErr w:type="spellEnd"/>
          </m:sub>
        </m:sSub>
        <m:r>
          <m:rPr>
            <m:nor/>
          </m:rPr>
          <w:rPr>
            <w:rFonts w:ascii="Times New Roman" w:hAnsi="Times New Roman" w:cs="Times New Roman"/>
          </w:rPr>
          <m:t xml:space="preserve"> / </m:t>
        </m:r>
        <m:sSub>
          <m:sSubPr>
            <m:ctrlPr>
              <w:rPr>
                <w:rFonts w:ascii="Cambria Math" w:hAnsi="Cambria Math" w:cs="Times New Roman"/>
              </w:rPr>
            </m:ctrlPr>
          </m:sSubPr>
          <m:e>
            <m:r>
              <m:rPr>
                <m:nor/>
              </m:rPr>
              <w:rPr>
                <w:rFonts w:ascii="Times New Roman" w:hAnsi="Times New Roman" w:cs="Times New Roman"/>
              </w:rPr>
              <m:t>R</m:t>
            </m:r>
          </m:e>
          <m:sub>
            <m:r>
              <m:rPr>
                <m:nor/>
              </m:rPr>
              <w:rPr>
                <w:rFonts w:ascii="Times New Roman" w:hAnsi="Times New Roman" w:cs="Times New Roman"/>
                <w:vertAlign w:val="subscript"/>
              </w:rPr>
              <m:t>s</m:t>
            </m:r>
          </m:sub>
        </m:sSub>
        <m:r>
          <m:rPr>
            <m:nor/>
          </m:rPr>
          <w:rPr>
            <w:rFonts w:ascii="Times New Roman" w:hAnsi="Times New Roman" w:cs="Times New Roman"/>
          </w:rPr>
          <m:t xml:space="preserve"> - 1)</m:t>
        </m:r>
      </m:oMath>
      <w:r w:rsidRPr="00C86EA1">
        <w:rPr>
          <w:rFonts w:ascii="Times New Roman" w:hAnsi="Times New Roman" w:cs="Times New Roman"/>
        </w:rPr>
        <w:t xml:space="preserve"> * 1000</w:t>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t>(1)</w:t>
      </w:r>
    </w:p>
    <w:p w14:paraId="4BB5483F" w14:textId="77777777" w:rsidR="00C86EA1" w:rsidRPr="00C86EA1" w:rsidRDefault="00C86EA1" w:rsidP="00C86EA1">
      <w:pPr>
        <w:spacing w:line="480" w:lineRule="auto"/>
        <w:rPr>
          <w:rFonts w:ascii="Times New Roman" w:hAnsi="Times New Roman" w:cs="Times New Roman"/>
        </w:rPr>
      </w:pPr>
    </w:p>
    <w:p w14:paraId="7CECEF67" w14:textId="04A16877" w:rsidR="00F54280" w:rsidRPr="00C86EA1" w:rsidRDefault="00C86EA1" w:rsidP="00C86EA1">
      <w:pPr>
        <w:spacing w:line="480" w:lineRule="auto"/>
        <w:ind w:firstLine="720"/>
        <w:rPr>
          <w:rFonts w:ascii="Times New Roman" w:hAnsi="Times New Roman" w:cs="Times New Roman"/>
        </w:rPr>
      </w:pPr>
      <w:r w:rsidRPr="00C86EA1">
        <w:rPr>
          <w:rFonts w:ascii="Times New Roman" w:hAnsi="Times New Roman" w:cs="Times New Roman"/>
        </w:rPr>
        <w:t>where R</w:t>
      </w:r>
      <w:r w:rsidRPr="00C86EA1">
        <w:rPr>
          <w:rFonts w:ascii="Times New Roman" w:hAnsi="Times New Roman" w:cs="Times New Roman"/>
          <w:vertAlign w:val="subscript"/>
        </w:rPr>
        <w:t>i</w:t>
      </w:r>
      <w:r w:rsidRPr="00C86EA1">
        <w:rPr>
          <w:rFonts w:ascii="Times New Roman" w:hAnsi="Times New Roman" w:cs="Times New Roman"/>
        </w:rPr>
        <w:t xml:space="preserve"> is the isotope ratio of the substance of interest, and R</w:t>
      </w:r>
      <w:r w:rsidRPr="00C86EA1">
        <w:rPr>
          <w:rFonts w:ascii="Times New Roman" w:hAnsi="Times New Roman" w:cs="Times New Roman"/>
          <w:vertAlign w:val="subscript"/>
        </w:rPr>
        <w:t>s</w:t>
      </w:r>
      <w:r w:rsidRPr="00C86EA1">
        <w:rPr>
          <w:rFonts w:ascii="Times New Roman" w:hAnsi="Times New Roman" w:cs="Times New Roman"/>
        </w:rPr>
        <w:t xml:space="preserve"> is the isotope ratio of the standard.</w:t>
      </w:r>
    </w:p>
    <w:p w14:paraId="787B6D35" w14:textId="0CCABB9E"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 xml:space="preserve"> Mechanistic Model</w:t>
      </w:r>
    </w:p>
    <w:p w14:paraId="321976FA" w14:textId="1CB2959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 Carbon</w:t>
      </w:r>
    </w:p>
    <w:p w14:paraId="15F61DE1" w14:textId="4586ACD9"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.1.1 Photosynthesis</w:t>
      </w:r>
    </w:p>
    <w:p w14:paraId="1DE4F80A"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Soil carbonate carbon originates from a combination of atmospheric CO</w:t>
      </w:r>
      <w:r w:rsidRPr="00D2116C">
        <w:rPr>
          <w:rFonts w:ascii="Times New Roman" w:hAnsi="Times New Roman" w:cs="Times New Roman"/>
          <w:vertAlign w:val="subscript"/>
        </w:rPr>
        <w:t>2</w:t>
      </w:r>
      <w:r w:rsidRPr="00D2116C">
        <w:rPr>
          <w:rFonts w:ascii="Times New Roman" w:hAnsi="Times New Roman" w:cs="Times New Roman"/>
        </w:rPr>
        <w:t xml:space="preserve"> and respired CO</w:t>
      </w:r>
      <w:r w:rsidRPr="00D2116C">
        <w:rPr>
          <w:rFonts w:ascii="Times New Roman" w:hAnsi="Times New Roman" w:cs="Times New Roman"/>
          <w:vertAlign w:val="subscript"/>
        </w:rPr>
        <w:t>2</w:t>
      </w:r>
      <w:r w:rsidRPr="00D2116C">
        <w:rPr>
          <w:rFonts w:ascii="Times New Roman" w:hAnsi="Times New Roman" w:cs="Times New Roman"/>
        </w:rPr>
        <w:t xml:space="preserve"> (Fig. 3). Respired CO</w:t>
      </w:r>
      <w:r w:rsidRPr="00D2116C">
        <w:rPr>
          <w:rFonts w:ascii="Times New Roman" w:hAnsi="Times New Roman" w:cs="Times New Roman"/>
          <w:vertAlign w:val="subscript"/>
        </w:rPr>
        <w:t>2</w:t>
      </w:r>
      <w:r w:rsidRPr="00D2116C">
        <w:rPr>
          <w:rFonts w:ascii="Times New Roman" w:hAnsi="Times New Roman" w:cs="Times New Roman"/>
        </w:rPr>
        <w:t xml:space="preserve"> reflects plant carbon isotope values (δ</w:t>
      </w:r>
      <w:r w:rsidRPr="00D2116C">
        <w:rPr>
          <w:rFonts w:ascii="Times New Roman" w:hAnsi="Times New Roman" w:cs="Times New Roman"/>
          <w:vertAlign w:val="superscript"/>
        </w:rPr>
        <w:t>13</w:t>
      </w:r>
      <w:r w:rsidRPr="00D2116C">
        <w:rPr>
          <w:rFonts w:ascii="Times New Roman" w:hAnsi="Times New Roman" w:cs="Times New Roman"/>
        </w:rPr>
        <w:t>C</w:t>
      </w:r>
      <w:r w:rsidRPr="00D2116C">
        <w:rPr>
          <w:rFonts w:ascii="Times New Roman" w:hAnsi="Times New Roman" w:cs="Times New Roman"/>
          <w:vertAlign w:val="subscript"/>
        </w:rPr>
        <w:t>plant</w:t>
      </w:r>
      <w:r w:rsidRPr="00D2116C">
        <w:rPr>
          <w:rFonts w:ascii="Times New Roman" w:hAnsi="Times New Roman" w:cs="Times New Roman"/>
        </w:rPr>
        <w:t>), which are a function of atmospheric CO</w:t>
      </w:r>
      <w:r w:rsidRPr="00D2116C">
        <w:rPr>
          <w:rFonts w:ascii="Times New Roman" w:hAnsi="Times New Roman" w:cs="Times New Roman"/>
          <w:vertAlign w:val="subscript"/>
        </w:rPr>
        <w:t>2</w:t>
      </w:r>
      <w:r w:rsidRPr="00D2116C">
        <w:rPr>
          <w:rFonts w:ascii="Times New Roman" w:hAnsi="Times New Roman" w:cs="Times New Roman"/>
        </w:rPr>
        <w:t xml:space="preserve"> isotope ratios and photosynthetic fractionation (Δ</w:t>
      </w:r>
      <w:r w:rsidRPr="00D2116C">
        <w:rPr>
          <w:rFonts w:ascii="Times New Roman" w:hAnsi="Times New Roman" w:cs="Times New Roman"/>
          <w:vertAlign w:val="superscript"/>
        </w:rPr>
        <w:t>13</w:t>
      </w:r>
      <w:r w:rsidRPr="00D2116C">
        <w:rPr>
          <w:rFonts w:ascii="Times New Roman" w:hAnsi="Times New Roman" w:cs="Times New Roman"/>
        </w:rPr>
        <w:t>C</w:t>
      </w:r>
      <w:r w:rsidRPr="00D2116C">
        <w:rPr>
          <w:rFonts w:ascii="Times New Roman" w:hAnsi="Times New Roman" w:cs="Times New Roman"/>
          <w:vertAlign w:val="subscript"/>
        </w:rPr>
        <w:t>plant</w:t>
      </w:r>
      <w:r w:rsidRPr="00D2116C">
        <w:rPr>
          <w:rFonts w:ascii="Times New Roman" w:hAnsi="Times New Roman" w:cs="Times New Roman"/>
        </w:rPr>
        <w:t>):</w:t>
      </w:r>
    </w:p>
    <w:p w14:paraId="740C4D0E" w14:textId="77777777" w:rsidR="00D2116C" w:rsidRPr="00D2116C" w:rsidRDefault="00D2116C" w:rsidP="00D2116C">
      <w:pPr>
        <w:spacing w:line="480" w:lineRule="auto"/>
        <w:rPr>
          <w:rFonts w:ascii="Times New Roman" w:hAnsi="Times New Roman" w:cs="Times New Roman"/>
        </w:rPr>
      </w:pPr>
    </w:p>
    <w:p w14:paraId="16F4FF7C" w14:textId="77777777" w:rsidR="00D2116C" w:rsidRPr="00D2116C" w:rsidRDefault="009A1B15" w:rsidP="00D2116C">
      <w:pPr>
        <w:spacing w:line="480" w:lineRule="auto"/>
        <w:rPr>
          <w:rFonts w:ascii="Times New Roman" w:hAnsi="Times New Roman" w:cs="Times New Roman"/>
        </w:rPr>
      </w:pPr>
      <m:oMath>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plant</m:t>
            </m:r>
          </m:sub>
        </m:sSub>
        <m:r>
          <m:rPr>
            <m:nor/>
          </m:rPr>
          <w:rPr>
            <w:rFonts w:ascii="Times New Roman" w:hAnsi="Times New Roman" w:cs="Times New Roman"/>
          </w:rPr>
          <m:t xml:space="preserve"> = </m:t>
        </m:r>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atm</m:t>
            </m:r>
          </m:sub>
        </m:sSub>
        <m:r>
          <m:rPr>
            <m:nor/>
          </m:rPr>
          <w:rPr>
            <w:rFonts w:ascii="Times New Roman" w:hAnsi="Times New Roman" w:cs="Times New Roman"/>
          </w:rPr>
          <m:t xml:space="preserve"> -</m:t>
        </m:r>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plant</m:t>
            </m:r>
          </m:sub>
        </m:sSub>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(2)</w:t>
      </w:r>
    </w:p>
    <w:p w14:paraId="4FF9F304" w14:textId="77777777" w:rsidR="00D2116C" w:rsidRPr="00D2116C" w:rsidRDefault="00D2116C" w:rsidP="00D2116C">
      <w:pPr>
        <w:spacing w:line="480" w:lineRule="auto"/>
        <w:ind w:firstLine="720"/>
        <w:rPr>
          <w:rFonts w:ascii="Times New Roman" w:hAnsi="Times New Roman" w:cs="Times New Roman"/>
        </w:rPr>
      </w:pPr>
    </w:p>
    <w:p w14:paraId="42ECB86B" w14:textId="7BB5223F"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Photosynthetic fractionation has been observed to vary with both precipitation and </w:t>
      </w:r>
      <w:r w:rsidRPr="00D2116C">
        <w:rPr>
          <w:rFonts w:ascii="Times New Roman" w:hAnsi="Times New Roman" w:cs="Times New Roman"/>
          <w:i/>
        </w:rPr>
        <w:t>p</w:t>
      </w:r>
      <w:r w:rsidRPr="00D2116C">
        <w:rPr>
          <w:rFonts w:ascii="Times New Roman" w:hAnsi="Times New Roman" w:cs="Times New Roman"/>
        </w:rPr>
        <w:t>CO</w:t>
      </w:r>
      <w:r w:rsidRPr="00D2116C">
        <w:rPr>
          <w:rFonts w:ascii="Times New Roman" w:hAnsi="Times New Roman" w:cs="Times New Roman"/>
          <w:vertAlign w:val="subscript"/>
        </w:rPr>
        <w:t>2</w:t>
      </w:r>
      <w:r w:rsidRPr="00D2116C">
        <w:rPr>
          <w:rFonts w:ascii="Times New Roman" w:hAnsi="Times New Roman" w:cs="Times New Roman"/>
        </w:rPr>
        <w:t xml:space="preserve">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{"citationItems":[{"id":"ITEM-1","itemData":{"DOI":"10.1016/J.GCA.2012.08.003","ISSN":"0016-7037","abstract":"Because atmospheric carbon dioxide is the ultimate source of all land-plant carbon, workers have suggested that pCO2 level may exert control over the amount of 13C incorporated into plant tissues. However, experiments growing plants under elevated pCO2 in both chamber and field settings, as well as meta-analyses of ecological and agricultural data, have yielded a wide range of estimates for the effect of pCO2 on the net isotopic discrimination (Δδ13Cp) between plant tissue (δ13Cp) and atmospheric CO2 (δ13CCO2). Because plant stomata respond sensitively to plant water status and simultaneously alter the concentration of pCO2 inside the plant (ci) relative to outside the plant (ca), any experiment that lacks environmental control over water availability across treatments could result in additional isotopic variation sufficient to mask or cancel the direct influence of pCO2 on Δδ13Cp. We present new data from plant growth chambers featuring enhanced dynamic stabilization of moisture availability and relative humidity, in addition to providing constant light, nutrient, δ13CCO2, and pCO2 level for up to four weeks of plant growth. Within these chambers, we grew a total of 191 C3 plants (128 Raphanus sativus plants and 63 Arabidopsis thaliana) across fifteen levels of pCO2 ranging from 370 to 4200ppm. Three types of plant tissue were harvested and analyzed for carbon isotope value: above-ground tissues, below-ground tissues, and leaf-extracted nC31-alkanes. We observed strong hyperbolic correlations (R</w:instrText>
      </w:r>
      <w:r w:rsidR="00A973C2">
        <w:rPr>
          <w:rFonts w:ascii="Cambria Math" w:hAnsi="Cambria Math" w:cs="Cambria Math"/>
        </w:rPr>
        <w:instrText>⩾</w:instrText>
      </w:r>
      <w:r w:rsidR="00A973C2">
        <w:rPr>
          <w:rFonts w:ascii="Times New Roman" w:hAnsi="Times New Roman" w:cs="Times New Roman"/>
        </w:rPr>
        <w:instrText>0.94) between the pCO2 level and Δδ13Cp for each type of plant tissue analyzed; furthermore the linear relationships previously suggested by experiments across small (10–350ppm) changes in pCO2 (e.g., 300–310ppm or 350–700ppm) closely agree with the amount of fractionation per ppm increase in pCO2 calculated from our hyperbolic relationship. In this way, our work is consistent with, and provides a unifying relationship for, previous work on carbon isotopes in C3 plants at elevated pCO2. The values for Δδ13Cp we determined in our ambient pCO2 chambers are consistent with the Δδ13Cp values measured in large modern datasets of plants growing within the Earth’s wettest environments, suggesting that it may be possible to reconstruct changes in paleo-pCO2 level from plants that grew in consistently wet environments, if δ13CCO2 value and initial pCO2 level can be independently quantified. Several implications arise for the reconstruction of water availability and wate…","author":[{"dropping-particle":"","family":"Schubert","given":"Brian A.","non-dropping-particle":"","parse-names":false,"suffix":""},{"dropping-particle":"","family":"Jahren","given":"A. Hope","non-dropping-particle":"","parse-names":false,"suffix":""}],"container-title":"Geochimica et Cosmochimica Acta","id":"ITEM-1","issued":{"date-parts":[["2012","11","1"]]},"page":"29-43","publisher":"Pergamon","title":"The effect of atmospheric CO2 concentration on carbon isotope fractionation in C3 land plants","type":"article-journal","volume":"96"},"uris":["http://www.mendeley.com/documents/?uuid=260408d0-ae98-3523-b602-31768d300ad2"]},{"id":"ITEM-2","itemData":{"DOI":"10.1073/pnas.0910513107","ISSN":"1091-6490","PMID":"20231481","abstract":"Fractionation of carbon isotopes by plants during CO(2) uptake and fixation (Delta(leaf)) varies with environmental conditions, but quantitative patterns of Delta(leaf) across environmental gradients at the global scale are lacking. This impedes interpretation of variability in ancient terrestrial organic matter, which encodes climatic and ecological signals. To address this problem, we converted 3,310 published leaf delta(13)C values into mean Delta(leaf) values for 334 woody plant species at 105 locations (yielding 570 species-site combinations) representing a wide range of environmental conditions. Our analyses reveal a strong positive correlation between Delta(leaf) and mean annual precipitation (MAP; R(2) = 0.55), mirroring global trends in gross primary production and indicating stomatal constraints on leaf gas-exchange, mediated by water supply, are the dominant control of Delta(leaf) at large spatial scales. Independent of MAP, we show a lesser, negative effect of altitude on Delta(leaf) and minor effects of temperature and latitude. After accounting for these factors, mean Delta(leaf) of evergreen gymnosperms is lower (by 1-2.7 per thousand) than for other woody plant functional types (PFT), likely due to greater leaf-level water-use efficiency. Together, environmental and PFT effects contribute to differences in mean Delta(leaf) of up to 6 per thousand between biomes. Coupling geologic indicators of ancient precipitation and PFT (or biome) with modern Delta(leaf) patterns has potential to yield more robust reconstructions of atmospheric delta(13)C values, leading to better constraints on past greenhouse-gas perturbations. Accordingly, we estimate a 4.6 per thousand decline in the delta(13)C of atmospheric CO(2) at the onset of the Paleocene-Eocene Thermal Maximum, an abrupt global warming event approximately 55.8 Ma.","author":[{"dropping-particle":"","family":"Diefendorf","given":"Aaron F","non-dropping-particle":"","parse-names":false,"suffix":""},{"dropping-particle":"","family":"Mueller","given":"Kevin E","non-dropping-particle":"","parse-names":false,"suffix":""},{"dropping-particle":"","family":"Wing","given":"Scott L","non-dropping-particle":"","parse-names":false,"suffix":""},{"dropping-particle":"","family":"Koch","given":"Paul L","non-dropping-particle":"","parse-names":false,"suffix":""},{"dropping-particle":"","family":"Freeman","given":"Katherine H","non-dropping-particle":"","parse-names":false,"suffix":""}],"container-title":"Proceedings of the National Academy of Sciences of the United States of America","id":"ITEM-2","issue":"13","issued":{"date-parts":[["2010","3","30"]]},"page":"5738-43","publisher":"National Academy of Sciences","title":"Global patterns in leaf 13C discrimination and implications for studies of past and future climate.","type":"article-journal","volume":"107"},"uris":["http://www.mendeley.com/documents/?uuid=9eb4f6d0-495e-3490-8670-474d7d5e0c46"]}],"mendeley":{"formattedCitation":"(Diefendorf et al., 2010; Schubert &amp; Jahren, 2012)","plainTextFormattedCitation":"(Diefendorf et al., 2010; Schubert &amp; Jahren, 2012)","previouslyFormattedCitation":"(Diefendorf et al., 2010; Schubert &amp; Jahren, 2012)"},"properties":{"noteIndex":0},"schema":"https://github.com/citation-style-language/schema/raw/master/csl-citation.json"}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(Diefendorf et al., 2010; Schubert &amp; Jahren, 2012)</w:t>
      </w:r>
      <w:r w:rsidRPr="00D2116C">
        <w:rPr>
          <w:rFonts w:ascii="Times New Roman" w:hAnsi="Times New Roman" w:cs="Times New Roman"/>
        </w:rPr>
        <w:fldChar w:fldCharType="end"/>
      </w:r>
      <w:r w:rsidRPr="00D2116C">
        <w:rPr>
          <w:rFonts w:ascii="Times New Roman" w:hAnsi="Times New Roman" w:cs="Times New Roman"/>
        </w:rPr>
        <w:t>. C</w:t>
      </w:r>
      <w:r w:rsidRPr="00D2116C">
        <w:rPr>
          <w:rFonts w:ascii="Times New Roman" w:hAnsi="Times New Roman" w:cs="Times New Roman"/>
          <w:vertAlign w:val="subscript"/>
        </w:rPr>
        <w:t>3</w:t>
      </w:r>
      <w:r w:rsidRPr="00D2116C">
        <w:rPr>
          <w:rFonts w:ascii="Times New Roman" w:hAnsi="Times New Roman" w:cs="Times New Roman"/>
        </w:rPr>
        <w:t xml:space="preserve"> plants were the dominant plant type </w:t>
      </w:r>
      <w:r w:rsidR="003D0FCF">
        <w:rPr>
          <w:rFonts w:ascii="Times New Roman" w:hAnsi="Times New Roman" w:cs="Times New Roman"/>
        </w:rPr>
        <w:t>before ~ 5 – 10</w:t>
      </w:r>
      <w:r w:rsidRPr="00D2116C">
        <w:rPr>
          <w:rFonts w:ascii="Times New Roman" w:hAnsi="Times New Roman" w:cs="Times New Roman"/>
        </w:rPr>
        <w:t xml:space="preserve"> Ma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{"citationItems":[{"id":"ITEM-1","itemData":{"DOI":"10.1111/j.1469-8137.2004.00974.x","author":[{"dropping-particle":"","family":"Sage","given":"Rowan F.","non-dropping-particle":"","parse-names":false,"suffix":""}],"container-title":"New Phytologist","id":"ITEM-1","issue":"2","issued":{"date-parts":[["2004","2","1"]]},"page":"341-370","publisher":"Wiley/Blackwell (10.1111)","title":"The evolution of C4 photosynthesis","type":"article-journal","volume":"161"},"uris":["http://www.mendeley.com/documents/?uuid=e9c4876e-48a6-3e81-bbea-a8d3524dcf9c"]}],"mendeley":{"formattedCitation":"(Sage, 2004)","plainTextFormattedCitation":"(Sage, 2004)","previouslyFormattedCitation":"(Sage, 2004)"},"properties":{"noteIndex":0},"schema":"https://github.com/citation-style-language/schema/raw/master/csl-citation.json"}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(Sage, 2004)</w:t>
      </w:r>
      <w:r w:rsidRPr="00D2116C">
        <w:rPr>
          <w:rFonts w:ascii="Times New Roman" w:hAnsi="Times New Roman" w:cs="Times New Roman"/>
        </w:rPr>
        <w:fldChar w:fldCharType="end"/>
      </w:r>
      <w:r w:rsidRPr="00D2116C">
        <w:rPr>
          <w:rFonts w:ascii="Times New Roman" w:hAnsi="Times New Roman" w:cs="Times New Roman"/>
        </w:rPr>
        <w:t>, and thus we use empirical data for C</w:t>
      </w:r>
      <w:r w:rsidRPr="00D2116C">
        <w:rPr>
          <w:rFonts w:ascii="Times New Roman" w:hAnsi="Times New Roman" w:cs="Times New Roman"/>
          <w:vertAlign w:val="subscript"/>
        </w:rPr>
        <w:t>3</w:t>
      </w:r>
      <w:r w:rsidRPr="00D2116C">
        <w:rPr>
          <w:rFonts w:ascii="Times New Roman" w:hAnsi="Times New Roman" w:cs="Times New Roman"/>
        </w:rPr>
        <w:t xml:space="preserve"> plants to express the sensitivity of plant isotope discrimination to atmospheric </w:t>
      </w:r>
      <w:r w:rsidRPr="00D2116C">
        <w:rPr>
          <w:rFonts w:ascii="Times New Roman" w:hAnsi="Times New Roman" w:cs="Times New Roman"/>
          <w:i/>
        </w:rPr>
        <w:t>p</w:t>
      </w:r>
      <w:r w:rsidRPr="00D2116C">
        <w:rPr>
          <w:rFonts w:ascii="Times New Roman" w:hAnsi="Times New Roman" w:cs="Times New Roman"/>
        </w:rPr>
        <w:t>CO</w:t>
      </w:r>
      <w:r w:rsidRPr="00D2116C">
        <w:rPr>
          <w:rFonts w:ascii="Times New Roman" w:hAnsi="Times New Roman" w:cs="Times New Roman"/>
          <w:vertAlign w:val="subscript"/>
        </w:rPr>
        <w:t>2</w:t>
      </w:r>
      <w:r w:rsidRPr="00D2116C">
        <w:rPr>
          <w:rFonts w:ascii="Times New Roman" w:hAnsi="Times New Roman" w:cs="Times New Roman"/>
        </w:rPr>
        <w:t xml:space="preserve"> and mean annual precipitation: </w:t>
      </w:r>
    </w:p>
    <w:p w14:paraId="0E6BC428" w14:textId="77777777" w:rsidR="00D2116C" w:rsidRPr="00D2116C" w:rsidRDefault="00D2116C" w:rsidP="00D2116C">
      <w:pPr>
        <w:spacing w:line="480" w:lineRule="auto"/>
        <w:ind w:firstLine="720"/>
        <w:rPr>
          <w:rFonts w:ascii="Times New Roman" w:hAnsi="Times New Roman" w:cs="Times New Roman"/>
        </w:rPr>
      </w:pPr>
    </w:p>
    <w:p w14:paraId="5750D97E" w14:textId="77777777" w:rsidR="00D2116C" w:rsidRPr="00D2116C" w:rsidRDefault="009A1B15" w:rsidP="00D2116C">
      <w:pPr>
        <w:spacing w:line="480" w:lineRule="auto"/>
        <w:rPr>
          <w:rFonts w:ascii="Times New Roman" w:hAnsi="Times New Roman" w:cs="Times New Roman"/>
        </w:rPr>
      </w:pPr>
      <m:oMath>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plant</m:t>
            </m:r>
          </m:sub>
        </m:sSub>
        <m:r>
          <m:rPr>
            <m:nor/>
          </m:rPr>
          <w:rPr>
            <w:rFonts w:ascii="Times New Roman" w:hAnsi="Times New Roman" w:cs="Times New Roman"/>
          </w:rPr>
          <m:t xml:space="preserve"> = 9.891 * (</m:t>
        </m:r>
        <m:sSub>
          <m:sSubPr>
            <m:ctrlPr>
              <w:rPr>
                <w:rFonts w:ascii="Cambria Math" w:hAnsi="Cambria Math" w:cs="Times New Roman"/>
                <w:i/>
              </w:rPr>
            </m:ctrlPr>
          </m:sSubPr>
          <m:e>
            <w:proofErr w:type="spellStart"/>
            <m:r>
              <m:rPr>
                <m:nor/>
              </m:rPr>
              <w:rPr>
                <w:rFonts w:ascii="Times New Roman" w:hAnsi="Times New Roman" w:cs="Times New Roman"/>
                <w:i/>
              </w:rPr>
              <m:t>p</m:t>
            </m:r>
            <m:r>
              <m:rPr>
                <m:nor/>
              </m:rPr>
              <w:rPr>
                <w:rFonts w:ascii="Times New Roman" w:hAnsi="Times New Roman" w:cs="Times New Roman"/>
              </w:rPr>
              <m:t>CO</m:t>
            </m:r>
            <w:proofErr w:type="spellEnd"/>
          </m:e>
          <m:sub>
            <m:r>
              <m:rPr>
                <m:nor/>
              </m:rPr>
              <w:rPr>
                <w:rFonts w:ascii="Times New Roman" w:hAnsi="Times New Roman" w:cs="Times New Roman"/>
                <w:vertAlign w:val="subscript"/>
              </w:rPr>
              <m:t>2</m:t>
            </m:r>
          </m:sub>
        </m:sSub>
        <m:r>
          <m:rPr>
            <m:nor/>
          </m:rPr>
          <w:rPr>
            <w:rFonts w:ascii="Times New Roman" w:hAnsi="Times New Roman" w:cs="Times New Roman"/>
          </w:rPr>
          <m:t xml:space="preserve"> + 15) / [28.26 + 0.35 * (</m:t>
        </m:r>
        <m:r>
          <m:rPr>
            <m:nor/>
          </m:rPr>
          <w:rPr>
            <w:rFonts w:ascii="Times New Roman" w:hAnsi="Times New Roman" w:cs="Times New Roman"/>
            <w:i/>
          </w:rPr>
          <m:t>p</m:t>
        </m:r>
        <m:r>
          <m:rPr>
            <m:nor/>
          </m:rPr>
          <w:rPr>
            <w:rFonts w:ascii="Times New Roman" w:hAnsi="Times New Roman" w:cs="Times New Roman"/>
          </w:rPr>
          <m:t>CO</m:t>
        </m:r>
        <m:r>
          <m:rPr>
            <m:nor/>
          </m:rPr>
          <w:rPr>
            <w:rFonts w:ascii="Times New Roman" w:hAnsi="Times New Roman" w:cs="Times New Roman"/>
            <w:vertAlign w:val="subscript"/>
          </w:rPr>
          <m:t>2</m:t>
        </m:r>
        <m:r>
          <m:rPr>
            <m:nor/>
          </m:rPr>
          <w:rPr>
            <w:rFonts w:ascii="Times New Roman" w:hAnsi="Times New Roman" w:cs="Times New Roman"/>
          </w:rPr>
          <m:t xml:space="preserve"> + 15)] - Δ</m:t>
        </m:r>
        <m:sSub>
          <m:sSubPr>
            <m:ctrlPr>
              <w:rPr>
                <w:rFonts w:ascii="Cambria Math" w:hAnsi="Cambria Math" w:cs="Times New Roman"/>
                <w:i/>
              </w:rPr>
            </m:ctrlPr>
          </m:sSubPr>
          <m:e>
            <m:sSup>
              <m:sSupPr>
                <m:ctrlPr>
                  <w:rPr>
                    <w:rFonts w:ascii="Cambria Math" w:hAnsi="Cambria Math" w:cs="Times New Roman"/>
                    <w:i/>
                  </w:rPr>
                </m:ctrlPr>
              </m:sSupPr>
              <m:e>
                <w:proofErr w:type="spellStart"/>
                <m:r>
                  <m:rPr>
                    <m:nor/>
                  </m:rPr>
                  <w:rPr>
                    <w:rFonts w:ascii="Times New Roman" w:hAnsi="Times New Roman" w:cs="Times New Roman"/>
                  </w:rPr>
                  <m:t>Δ</m:t>
                </m:r>
                <w:proofErr w:type="spellEnd"/>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water limitation</m:t>
            </m:r>
          </m:sub>
        </m:sSub>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t>(3)</w:t>
      </w:r>
    </w:p>
    <w:p w14:paraId="53B4A1FF" w14:textId="77777777" w:rsidR="00D2116C" w:rsidRPr="00D2116C" w:rsidRDefault="00D2116C" w:rsidP="00D2116C">
      <w:pPr>
        <w:spacing w:line="480" w:lineRule="auto"/>
        <w:rPr>
          <w:rFonts w:ascii="Times New Roman" w:hAnsi="Times New Roman" w:cs="Times New Roman"/>
        </w:rPr>
      </w:pPr>
    </w:p>
    <w:p w14:paraId="53B78AB4"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w:t>
      </w:r>
    </w:p>
    <w:p w14:paraId="4350F7C7" w14:textId="77777777" w:rsidR="00D2116C" w:rsidRPr="00D2116C" w:rsidRDefault="00D2116C" w:rsidP="00D2116C">
      <w:pPr>
        <w:spacing w:line="480" w:lineRule="auto"/>
        <w:rPr>
          <w:rFonts w:ascii="Times New Roman" w:hAnsi="Times New Roman" w:cs="Times New Roman"/>
        </w:rPr>
      </w:pPr>
    </w:p>
    <w:p w14:paraId="143E65B6"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Δ</m:t>
        </m:r>
        <m:sSub>
          <m:sSubPr>
            <m:ctrlPr>
              <w:rPr>
                <w:rFonts w:ascii="Cambria Math" w:hAnsi="Cambria Math" w:cs="Times New Roman"/>
                <w:i/>
              </w:rPr>
            </m:ctrlPr>
          </m:sSubPr>
          <m:e>
            <m:sSup>
              <m:sSupPr>
                <m:ctrlPr>
                  <w:rPr>
                    <w:rFonts w:ascii="Cambria Math" w:hAnsi="Cambria Math" w:cs="Times New Roman"/>
                    <w:i/>
                  </w:rPr>
                </m:ctrlPr>
              </m:sSupPr>
              <m:e>
                <w:proofErr w:type="spellStart"/>
                <m:r>
                  <m:rPr>
                    <m:nor/>
                  </m:rPr>
                  <w:rPr>
                    <w:rFonts w:ascii="Times New Roman" w:hAnsi="Times New Roman" w:cs="Times New Roman"/>
                  </w:rPr>
                  <m:t>Δ</m:t>
                </m:r>
                <w:proofErr w:type="spellEnd"/>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water limitation</m:t>
            </m:r>
          </m:sub>
        </m:sSub>
        <m:r>
          <m:rPr>
            <m:nor/>
          </m:rPr>
          <w:rPr>
            <w:rFonts w:ascii="Times New Roman" w:hAnsi="Times New Roman" w:cs="Times New Roman"/>
          </w:rPr>
          <m:t xml:space="preserve"> = max(0, 25.09 - [1.2 * (</m:t>
        </m:r>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a</m:t>
            </m:r>
          </m:sub>
        </m:sSub>
        <m:r>
          <m:rPr>
            <m:nor/>
          </m:rPr>
          <w:rPr>
            <w:rFonts w:ascii="Times New Roman" w:hAnsi="Times New Roman" w:cs="Times New Roman"/>
          </w:rPr>
          <m:t xml:space="preserve"> + 975) / [27.2 + 0.04 * (</m:t>
        </m:r>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a</m:t>
            </m:r>
          </m:sub>
        </m:sSub>
        <m:r>
          <m:rPr>
            <m:nor/>
          </m:rPr>
          <w:rPr>
            <w:rFonts w:ascii="Times New Roman" w:hAnsi="Times New Roman" w:cs="Times New Roman"/>
          </w:rPr>
          <m:t xml:space="preserve"> + 975)]])</m:t>
        </m:r>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t>(4)</w:t>
      </w:r>
    </w:p>
    <w:p w14:paraId="38D0B77B" w14:textId="77777777" w:rsidR="00D2116C" w:rsidRPr="00D2116C" w:rsidRDefault="00D2116C" w:rsidP="00D2116C">
      <w:pPr>
        <w:spacing w:line="480" w:lineRule="auto"/>
        <w:ind w:firstLine="720"/>
        <w:rPr>
          <w:rFonts w:ascii="Times New Roman" w:hAnsi="Times New Roman" w:cs="Times New Roman"/>
        </w:rPr>
      </w:pPr>
    </w:p>
    <w:p w14:paraId="3A1BC4A6" w14:textId="64DABDBB"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Equation 3 is based on experimental data of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{"citationItems":[{"id":"ITEM-1","itemData":{"DOI":"10.1016/J.GCA.2012.08.003","ISSN":"0016-7037","abstract":"Because atmospheric carbon dioxide is the ultimate source of all land-plant carbon, workers have suggested that pCO2 level may exert control over the amount of 13C incorporated into plant tissues. However, experiments growing plants under elevated pCO2 in both chamber and field settings, as well as meta-analyses of ecological and agricultural data, have yielded a wide range of estimates for the effect of pCO2 on the net isotopic discrimination (Δδ13Cp) between plant tissue (δ13Cp) and atmospheric CO2 (δ13CCO2). Because plant stomata respond sensitively to plant water status and simultaneously alter the concentration of pCO2 inside the plant (ci) relative to outside the plant (ca), any experiment that lacks environmental control over water availability across treatments could result in additional isotopic variation sufficient to mask or cancel the direct influence of pCO2 on Δδ13Cp. We present new data from plant growth chambers featuring enhanced dynamic stabilization of moisture availability and relative humidity, in addition to providing constant light, nutrient, δ13CCO2, and pCO2 level for up to four weeks of plant growth. Within these chambers, we grew a total of 191 C3 plants (128 Raphanus sativus plants and 63 Arabidopsis thaliana) across fifteen levels of pCO2 ranging from 370 to 4200ppm. Three types of plant tissue were harvested and analyzed for carbon isotope value: above-ground tissues, below-ground tissues, and leaf-extracted nC31-alkanes. We observed strong hyperbolic correlations (R</w:instrText>
      </w:r>
      <w:r w:rsidR="00A973C2">
        <w:rPr>
          <w:rFonts w:ascii="Cambria Math" w:hAnsi="Cambria Math" w:cs="Cambria Math"/>
        </w:rPr>
        <w:instrText>⩾</w:instrText>
      </w:r>
      <w:r w:rsidR="00A973C2">
        <w:rPr>
          <w:rFonts w:ascii="Times New Roman" w:hAnsi="Times New Roman" w:cs="Times New Roman"/>
        </w:rPr>
        <w:instrText>0.94) between the pCO2 level and Δδ13Cp for each type of plant tissue analyzed; furthermore the linear relationships previously suggested by experiments across small (10–350ppm) changes in pCO2 (e.g., 300–310ppm or 350–700ppm) closely agree with the amount of fractionation per ppm increase in pCO2 calculated from our hyperbolic relationship. In this way, our work is consistent with, and provides a unifying relationship for, previous work on carbon isotopes in C3 plants at elevated pCO2. The values for Δδ13Cp we determined in our ambient pCO2 chambers are consistent with the Δδ13Cp values measured in large modern datasets of plants growing within the Earth’s wettest environments, suggesting that it may be possible to reconstruct changes in paleo-pCO2 level from plants that grew in consistently wet environments, if δ13CCO2 value and initial pCO2 level can be independently quantified. Several implications arise for the reconstruction of water availability and wate…","author":[{"dropping-particle":"","family":"Schubert","given":"Brian A.","non-dropping-particle":"","parse-names":false,"suffix":""},{"dropping-particle":"","family":"Jahren","given":"A. Hope","non-dropping-particle":"","parse-names":false,"suffix":""}],"container-title":"Geochimica et Cosmochimica Acta","id":"ITEM-1","issued":{"date-parts":[["2012","11","1"]]},"page":"29-43","publisher":"Pergamon","title":"The effect of atmospheric CO2 concentration on carbon isotope fractionation in C3 land plants","type":"article-journal","volume":"96"},"uris":["http://www.mendeley.com/documents/?uuid=260408d0-ae98-3523-b602-31768d300ad2"]}],"mendeley":{"formattedCitation":"(Schubert &amp; Jahren, 2012)","manualFormatting":"Schubert and Jahren (2012)","plainTextFormattedCitation":"(Schubert &amp; Jahren, 2012)","previouslyFormattedCitation":"(Schubert &amp; Jahren, 2012)"},"properties":{"noteIndex":0},"schema":"https://github.com/citation-style-language/schema/raw/master/csl-citation.json"}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Schubert and Jahren (2012)</w:t>
      </w:r>
      <w:r w:rsidRPr="00D2116C">
        <w:rPr>
          <w:rFonts w:ascii="Times New Roman" w:hAnsi="Times New Roman" w:cs="Times New Roman"/>
        </w:rPr>
        <w:fldChar w:fldCharType="end"/>
      </w:r>
      <w:r w:rsidRPr="00D2116C">
        <w:rPr>
          <w:rFonts w:ascii="Times New Roman" w:hAnsi="Times New Roman" w:cs="Times New Roman"/>
        </w:rPr>
        <w:t xml:space="preserve">, and equation 4 provides a correction for water limitation based on a synthesis of observational data </w:t>
      </w:r>
      <w:commentRangeStart w:id="1"/>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{"citationItems":[{"id":"ITEM-1","itemData":{"DOI":"10.1073/pnas.0910513107","ISSN":"1091-6490","PMID":"20231481","abstract":"Fractionation of carbon isotopes by plants during CO(2) uptake and fixation (Delta(leaf)) varies with environmental conditions, but quantitative patterns of Delta(leaf) across environmental gradients at the global scale are lacking. This impedes interpretation of variability in ancient terrestrial organic matter, which encodes climatic and ecological signals. To address this problem, we converted 3,310 published leaf delta(13)C values into mean Delta(leaf) values for 334 woody plant species at 105 locations (yielding 570 species-site combinations) representing a wide range of environmental conditions. Our analyses reveal a strong positive correlation between Delta(leaf) and mean annual precipitation (MAP; R(2) = 0.55), mirroring global trends in gross primary production and indicating stomatal constraints on leaf gas-exchange, mediated by water supply, are the dominant control of Delta(leaf) at large spatial scales. Independent of MAP, we show a lesser, negative effect of altitude on Delta(leaf) and minor effects of temperature and latitude. After accounting for these factors, mean Delta(leaf) of evergreen gymnosperms is lower (by 1-2.7 per thousand) than for other woody plant functional types (PFT), likely due to greater leaf-level water-use efficiency. Together, environmental and PFT effects contribute to differences in mean Delta(leaf) of up to 6 per thousand between biomes. Coupling geologic indicators of ancient precipitation and PFT (or biome) with modern Delta(leaf) patterns has potential to yield more robust reconstructions of atmospheric delta(13)C values, leading to better constraints on past greenhouse-gas perturbations. Accordingly, we estimate a 4.6 per thousand decline in the delta(13)C of atmospheric CO(2) at the onset of the Paleocene-Eocene Thermal Maximum, an abrupt global warming event approximately 55.8 Ma.","author":[{"dropping-particle":"","family":"Diefendorf","given":"Aaron F","non-dropping-particle":"","parse-names":false,"suffix":""},{"dropping-particle":"","family":"Mueller","given":"Kevin E","non-dropping-particle":"","parse-names":false,"suffix":""},{"dropping-particle":"","family":"Wing","given":"Scott L","non-dropping-particle":"","parse-names":false,"suffix":""},{"dropping-particle":"","family":"Koch","given":"Paul L","non-dropping-particle":"","parse-names":false,"suffix":""},{"dropping-particle":"","family":"Freeman","given":"Katherine H","non-dropping-particle":"","parse-names":false,"suffix":""}],"container-title":"Proceedings of the National Academy of Sciences of the United States of America","id":"ITEM-1","issue":"13","issued":{"date-parts":[["2010","3","30"]]},"page":"5738-43","publisher":"National Academy of Sciences","title":"Global patterns in leaf 13C discrimination and implications for studies of past and future climate.","type":"article-journal","volume":"107"},"uris":["http://www.mendeley.com/documents/?uuid=9eb4f6d0-495e-3490-8670-474d7d5e0c46"]}],"mendeley":{"formattedCitation":"(Diefendorf et al., 2010)","plainTextFormattedCitation":"(Diefendorf et al., 2010)","previouslyFormattedCitation":"(Diefendorf et al., 2010)"},"properties":{"noteIndex":0},"schema":"https://github.com/citation-style-language/schema/raw/master/csl-citation.json"}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(Diefendorf et al., 2010)</w:t>
      </w:r>
      <w:r w:rsidRPr="00D2116C">
        <w:rPr>
          <w:rFonts w:ascii="Times New Roman" w:hAnsi="Times New Roman" w:cs="Times New Roman"/>
        </w:rPr>
        <w:fldChar w:fldCharType="end"/>
      </w:r>
      <w:r w:rsidRPr="00D2116C">
        <w:rPr>
          <w:rFonts w:ascii="Times New Roman" w:hAnsi="Times New Roman" w:cs="Times New Roman"/>
        </w:rPr>
        <w:t xml:space="preserve">. A normally distributed uncertainty with 1σ = 1.1 </w:t>
      </w:r>
      <w:bookmarkStart w:id="2" w:name="_Hlk510012040"/>
      <w:r w:rsidRPr="00D2116C">
        <w:rPr>
          <w:rFonts w:ascii="Times New Roman" w:hAnsi="Times New Roman" w:cs="Times New Roman"/>
        </w:rPr>
        <w:t>‰</w:t>
      </w:r>
      <w:bookmarkEnd w:id="2"/>
      <w:r w:rsidRPr="00D2116C">
        <w:rPr>
          <w:rFonts w:ascii="Times New Roman" w:hAnsi="Times New Roman" w:cs="Times New Roman"/>
        </w:rPr>
        <w:t xml:space="preserve"> is applied to Δ</w:t>
      </w:r>
      <w:r w:rsidRPr="00D2116C">
        <w:rPr>
          <w:rFonts w:ascii="Times New Roman" w:hAnsi="Times New Roman" w:cs="Times New Roman"/>
          <w:vertAlign w:val="superscript"/>
        </w:rPr>
        <w:t>13</w:t>
      </w:r>
      <w:r w:rsidRPr="00D2116C">
        <w:rPr>
          <w:rFonts w:ascii="Times New Roman" w:hAnsi="Times New Roman" w:cs="Times New Roman"/>
        </w:rPr>
        <w:t>C</w:t>
      </w:r>
      <w:r w:rsidRPr="00D2116C">
        <w:rPr>
          <w:rFonts w:ascii="Times New Roman" w:hAnsi="Times New Roman" w:cs="Times New Roman"/>
          <w:vertAlign w:val="subscript"/>
        </w:rPr>
        <w:t>plant</w:t>
      </w:r>
      <w:r w:rsidRPr="00D2116C">
        <w:rPr>
          <w:rFonts w:ascii="Times New Roman" w:hAnsi="Times New Roman" w:cs="Times New Roman"/>
        </w:rPr>
        <w:t xml:space="preserve">, calculated from the average residuals of the correlation by Shubert and Jahren (2012), and a </w:t>
      </w:r>
      <w:r w:rsidR="00D477C5">
        <w:rPr>
          <w:rFonts w:ascii="Times New Roman" w:hAnsi="Times New Roman" w:cs="Times New Roman"/>
        </w:rPr>
        <w:t>normally</w:t>
      </w:r>
      <w:r w:rsidRPr="00D2116C">
        <w:rPr>
          <w:rFonts w:ascii="Times New Roman" w:hAnsi="Times New Roman" w:cs="Times New Roman"/>
        </w:rPr>
        <w:t xml:space="preserve"> distribut</w:t>
      </w:r>
      <w:r w:rsidR="00526F2F">
        <w:rPr>
          <w:rFonts w:ascii="Times New Roman" w:hAnsi="Times New Roman" w:cs="Times New Roman"/>
        </w:rPr>
        <w:t>ed</w:t>
      </w:r>
      <w:r w:rsidRPr="00D2116C">
        <w:rPr>
          <w:rFonts w:ascii="Times New Roman" w:hAnsi="Times New Roman" w:cs="Times New Roman"/>
        </w:rPr>
        <w:t xml:space="preserve"> uncertainty with 1σ = 1.5 ‰ is applied to ΔΔ</w:t>
      </w:r>
      <w:r w:rsidRPr="00D2116C">
        <w:rPr>
          <w:rFonts w:ascii="Times New Roman" w:hAnsi="Times New Roman" w:cs="Times New Roman"/>
          <w:vertAlign w:val="superscript"/>
        </w:rPr>
        <w:t>13</w:t>
      </w:r>
      <w:r w:rsidRPr="00D2116C">
        <w:rPr>
          <w:rFonts w:ascii="Times New Roman" w:hAnsi="Times New Roman" w:cs="Times New Roman"/>
        </w:rPr>
        <w:t>C</w:t>
      </w:r>
      <w:r w:rsidRPr="00D2116C">
        <w:rPr>
          <w:rFonts w:ascii="Times New Roman" w:hAnsi="Times New Roman" w:cs="Times New Roman"/>
          <w:vertAlign w:val="subscript"/>
        </w:rPr>
        <w:t>water limitation</w:t>
      </w:r>
      <w:r w:rsidRPr="00D2116C">
        <w:rPr>
          <w:rFonts w:ascii="Times New Roman" w:hAnsi="Times New Roman" w:cs="Times New Roman"/>
        </w:rPr>
        <w:t xml:space="preserve">, based on the reported average residual of the relationship by </w:t>
      </w:r>
      <w:proofErr w:type="spellStart"/>
      <w:r w:rsidRPr="00D2116C">
        <w:rPr>
          <w:rFonts w:ascii="Times New Roman" w:hAnsi="Times New Roman" w:cs="Times New Roman"/>
        </w:rPr>
        <w:t>Diefendorf</w:t>
      </w:r>
      <w:proofErr w:type="spellEnd"/>
      <w:r w:rsidRPr="00D2116C">
        <w:rPr>
          <w:rFonts w:ascii="Times New Roman" w:hAnsi="Times New Roman" w:cs="Times New Roman"/>
        </w:rPr>
        <w:t xml:space="preserve"> et. al. (2012).</w:t>
      </w:r>
      <w:commentRangeEnd w:id="1"/>
      <w:r w:rsidR="00C1172B">
        <w:rPr>
          <w:rStyle w:val="CommentReference"/>
        </w:rPr>
        <w:commentReference w:id="1"/>
      </w:r>
    </w:p>
    <w:p w14:paraId="5653DB69" w14:textId="36BBB5EE"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.1.2 Respiration</w:t>
      </w:r>
    </w:p>
    <w:p w14:paraId="6A153371" w14:textId="48E7F6A6"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lastRenderedPageBreak/>
        <w:tab/>
        <w:t>Organic matter respired in soils and plant roots contributes to the soil CO</w:t>
      </w:r>
      <w:r w:rsidRPr="00D2116C">
        <w:rPr>
          <w:rFonts w:ascii="Times New Roman" w:hAnsi="Times New Roman" w:cs="Times New Roman"/>
          <w:vertAlign w:val="subscript"/>
        </w:rPr>
        <w:t>2</w:t>
      </w:r>
      <w:r w:rsidRPr="00D2116C">
        <w:rPr>
          <w:rFonts w:ascii="Times New Roman" w:hAnsi="Times New Roman" w:cs="Times New Roman"/>
        </w:rPr>
        <w:t xml:space="preserve"> pool. We calculate respiration rate (R, </w:t>
      </w:r>
      <w:proofErr w:type="spellStart"/>
      <w:r w:rsidRPr="00D2116C">
        <w:rPr>
          <w:rFonts w:ascii="Times New Roman" w:hAnsi="Times New Roman" w:cs="Times New Roman"/>
        </w:rPr>
        <w:t>gC</w:t>
      </w:r>
      <w:proofErr w:type="spellEnd"/>
      <w:r w:rsidRPr="00D2116C">
        <w:rPr>
          <w:rFonts w:ascii="Times New Roman" w:hAnsi="Times New Roman" w:cs="Times New Roman"/>
        </w:rPr>
        <w:t xml:space="preserve"> m</w:t>
      </w:r>
      <w:r w:rsidRPr="00D2116C">
        <w:rPr>
          <w:rFonts w:ascii="Times New Roman" w:hAnsi="Times New Roman" w:cs="Times New Roman"/>
          <w:vertAlign w:val="superscript"/>
        </w:rPr>
        <w:t>-2</w:t>
      </w:r>
      <w:r w:rsidRPr="00D2116C">
        <w:rPr>
          <w:rFonts w:ascii="Times New Roman" w:hAnsi="Times New Roman" w:cs="Times New Roman"/>
        </w:rPr>
        <w:t xml:space="preserve"> d</w:t>
      </w:r>
      <w:r w:rsidRPr="00D2116C">
        <w:rPr>
          <w:rFonts w:ascii="Times New Roman" w:hAnsi="Times New Roman" w:cs="Times New Roman"/>
          <w:vertAlign w:val="superscript"/>
        </w:rPr>
        <w:t>-1</w:t>
      </w:r>
      <w:r w:rsidRPr="00D2116C">
        <w:rPr>
          <w:rFonts w:ascii="Times New Roman" w:hAnsi="Times New Roman" w:cs="Times New Roman"/>
        </w:rPr>
        <w:t xml:space="preserve">) as a function of precipitation and temperature, based on data from modern soils summarized by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{"citationItems":[{"id":"ITEM-1","itemData":{"DOI":"10.1046/j.1365-2486.2002.00511.x","ISSN":"1354-1013","author":[{"dropping-particle":"","family":"Raich","given":"James W.","non-dropping-particle":"","parse-names":false,"suffix":""},{"dropping-particle":"","family":"Potter","given":"Christopher S.","non-dropping-particle":"","parse-names":false,"suffix":""},{"dropping-particle":"","family":"Bhagawati","given":"Dwipen","non-dropping-particle":"","parse-names":false,"suffix":""}],"container-title":"Global Change Biology","id":"ITEM-1","issue":"8","issued":{"date-parts":[["2002","8","1"]]},"page":"800-812","publisher":"Wiley/Blackwell (10.1111)","title":"Interannual variability in global soil respiration, 1980-94","type":"article-journal","volume":"8"},"uris":["http://www.mendeley.com/documents/?uuid=da5f9375-6f16-3188-85ac-68474ae73c18"]}],"mendeley":{"formattedCitation":"(Raich et al., 2002)","manualFormatting":"Raich et al. (2002)","plainTextFormattedCitation":"(Raich et al., 2002)","previouslyFormattedCitation":"(Raich et al., 2002)"},"properties":{"noteIndex":0},"schema":"https://github.com/citation-style-language/schema/raw/master/csl-citation.json"}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Raich et al. (2002)</w:t>
      </w:r>
      <w:r w:rsidRPr="00D2116C">
        <w:rPr>
          <w:rFonts w:ascii="Times New Roman" w:hAnsi="Times New Roman" w:cs="Times New Roman"/>
        </w:rPr>
        <w:fldChar w:fldCharType="end"/>
      </w:r>
      <w:r w:rsidRPr="00D2116C">
        <w:rPr>
          <w:rFonts w:ascii="Times New Roman" w:hAnsi="Times New Roman" w:cs="Times New Roman"/>
        </w:rPr>
        <w:t>:</w:t>
      </w:r>
    </w:p>
    <w:p w14:paraId="4A637042" w14:textId="77777777" w:rsidR="00D2116C" w:rsidRPr="00D2116C" w:rsidRDefault="00D2116C" w:rsidP="00D2116C">
      <w:pPr>
        <w:spacing w:line="480" w:lineRule="auto"/>
        <w:rPr>
          <w:rFonts w:ascii="Times New Roman" w:hAnsi="Times New Roman" w:cs="Times New Roman"/>
        </w:rPr>
      </w:pPr>
    </w:p>
    <w:p w14:paraId="63D677A1"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 </w:t>
      </w:r>
      <m:oMath>
        <m:r>
          <m:rPr>
            <m:nor/>
          </m:rPr>
          <w:rPr>
            <w:rFonts w:ascii="Times New Roman" w:hAnsi="Times New Roman" w:cs="Times New Roman"/>
          </w:rPr>
          <m:t xml:space="preserve">R = </m:t>
        </m:r>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vertAlign w:val="subscript"/>
              </w:rPr>
              <m:t>0</m:t>
            </m:r>
          </m:sub>
        </m:sSub>
        <m:r>
          <m:rPr>
            <m:nor/>
          </m:rPr>
          <w:rPr>
            <w:rFonts w:ascii="Times New Roman" w:hAnsi="Times New Roman" w:cs="Times New Roman"/>
          </w:rPr>
          <m:t xml:space="preserve"> * </m:t>
        </m:r>
        <m:sSup>
          <m:sSupPr>
            <m:ctrlPr>
              <w:rPr>
                <w:rFonts w:ascii="Cambria Math" w:hAnsi="Cambria Math" w:cs="Times New Roman"/>
                <w:i/>
              </w:rPr>
            </m:ctrlPr>
          </m:sSupPr>
          <m:e>
            <m:r>
              <m:rPr>
                <m:nor/>
              </m:rPr>
              <w:rPr>
                <w:rFonts w:ascii="Times New Roman" w:hAnsi="Times New Roman" w:cs="Times New Roman"/>
              </w:rPr>
              <m:t>e</m:t>
            </m:r>
          </m:e>
          <m:sup>
            <m:r>
              <m:rPr>
                <m:nor/>
              </m:rPr>
              <w:rPr>
                <w:rFonts w:ascii="Times New Roman" w:hAnsi="Times New Roman" w:cs="Times New Roman"/>
                <w:vertAlign w:val="superscript"/>
              </w:rPr>
              <m:t xml:space="preserve">(Q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vertAlign w:val="superscript"/>
              </w:rPr>
              <m:t>)</m:t>
            </m:r>
          </m:sup>
        </m:sSup>
        <m:r>
          <m:rPr>
            <m:nor/>
          </m:rPr>
          <w:rPr>
            <w:rFonts w:ascii="Times New Roman" w:hAnsi="Times New Roman"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num>
          <m:den>
            <m:r>
              <m:rPr>
                <m:nor/>
              </m:rPr>
              <w:rPr>
                <w:rFonts w:ascii="Times New Roman" w:hAnsi="Times New Roman" w:cs="Times New Roman"/>
              </w:rPr>
              <m:t xml:space="preserve">(K + </m:t>
            </m:r>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r>
              <m:rPr>
                <m:nor/>
              </m:rPr>
              <w:rPr>
                <w:rFonts w:ascii="Times New Roman" w:hAnsi="Times New Roman" w:cs="Times New Roman"/>
              </w:rPr>
              <m:t>)</m:t>
            </m:r>
          </m:den>
        </m:f>
        <m:r>
          <m:rPr>
            <m:nor/>
          </m:rPr>
          <w:rPr>
            <w:rFonts w:ascii="Times New Roman" w:hAnsi="Times New Roman" w:cs="Times New Roman"/>
          </w:rPr>
          <m:t xml:space="preserve">  </m:t>
        </m:r>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(5)</w:t>
      </w:r>
    </w:p>
    <w:p w14:paraId="35B84BA8" w14:textId="77777777" w:rsidR="00D2116C" w:rsidRPr="00D2116C" w:rsidRDefault="00D2116C" w:rsidP="00D2116C">
      <w:pPr>
        <w:spacing w:line="480" w:lineRule="auto"/>
        <w:rPr>
          <w:rFonts w:ascii="Times New Roman" w:hAnsi="Times New Roman" w:cs="Times New Roman"/>
        </w:rPr>
      </w:pPr>
    </w:p>
    <w:p w14:paraId="7A3B42A5" w14:textId="20216690" w:rsidR="00D2116C" w:rsidRPr="008B7318" w:rsidRDefault="00D2116C" w:rsidP="00D2116C">
      <w:pPr>
        <w:spacing w:line="480" w:lineRule="auto"/>
        <w:rPr>
          <w:rFonts w:ascii="Times New Roman" w:hAnsi="Times New Roman" w:cs="Times New Roman"/>
          <w:vertAlign w:val="subscript"/>
        </w:rPr>
      </w:pPr>
      <w:r w:rsidRPr="00D2116C">
        <w:rPr>
          <w:rFonts w:ascii="Times New Roman" w:hAnsi="Times New Roman" w:cs="Times New Roman"/>
        </w:rPr>
        <w:t>where R</w:t>
      </w:r>
      <w:r w:rsidR="008F52DE" w:rsidRPr="008F52DE">
        <w:rPr>
          <w:rFonts w:ascii="Times New Roman" w:hAnsi="Times New Roman" w:cs="Times New Roman"/>
          <w:vertAlign w:val="subscript"/>
        </w:rPr>
        <w:t>0</w:t>
      </w:r>
      <w:r w:rsidRPr="00D2116C">
        <w:rPr>
          <w:rFonts w:ascii="Times New Roman" w:hAnsi="Times New Roman" w:cs="Times New Roman"/>
        </w:rPr>
        <w:t xml:space="preserve"> represents the basal soil respiration rate at 0 °C with no moisture limitation</w:t>
      </w:r>
      <w:r w:rsidRPr="00D2116C" w:rsidDel="00AA091F">
        <w:rPr>
          <w:rFonts w:ascii="Times New Roman" w:hAnsi="Times New Roman" w:cs="Times New Roman"/>
        </w:rPr>
        <w:t xml:space="preserve"> </w:t>
      </w:r>
      <w:r w:rsidRPr="00D2116C">
        <w:rPr>
          <w:rFonts w:ascii="Times New Roman" w:hAnsi="Times New Roman" w:cs="Times New Roman"/>
        </w:rPr>
        <w:t xml:space="preserve">(1.25 </w:t>
      </w:r>
      <w:proofErr w:type="spellStart"/>
      <w:r w:rsidRPr="00D2116C">
        <w:rPr>
          <w:rFonts w:ascii="Times New Roman" w:hAnsi="Times New Roman" w:cs="Times New Roman"/>
        </w:rPr>
        <w:t>gC</w:t>
      </w:r>
      <w:proofErr w:type="spellEnd"/>
      <w:r w:rsidRPr="00D2116C">
        <w:rPr>
          <w:rFonts w:ascii="Times New Roman" w:hAnsi="Times New Roman" w:cs="Times New Roman"/>
        </w:rPr>
        <w:t xml:space="preserve"> m</w:t>
      </w:r>
      <w:r w:rsidRPr="00D2116C">
        <w:rPr>
          <w:rFonts w:ascii="Times New Roman" w:hAnsi="Times New Roman" w:cs="Times New Roman"/>
          <w:vertAlign w:val="superscript"/>
        </w:rPr>
        <w:t>-2</w:t>
      </w:r>
      <w:r w:rsidRPr="00D2116C">
        <w:rPr>
          <w:rFonts w:ascii="Times New Roman" w:hAnsi="Times New Roman" w:cs="Times New Roman"/>
        </w:rPr>
        <w:t xml:space="preserve"> d</w:t>
      </w:r>
      <w:r w:rsidRPr="00D2116C">
        <w:rPr>
          <w:rFonts w:ascii="Times New Roman" w:hAnsi="Times New Roman" w:cs="Times New Roman"/>
          <w:vertAlign w:val="superscript"/>
        </w:rPr>
        <w:t>-1</w:t>
      </w:r>
      <w:r w:rsidRPr="00D2116C">
        <w:rPr>
          <w:rFonts w:ascii="Times New Roman" w:hAnsi="Times New Roman" w:cs="Times New Roman"/>
        </w:rPr>
        <w:t>), Q and K are constants (0.05452 °C</w:t>
      </w:r>
      <w:r w:rsidRPr="00D2116C">
        <w:rPr>
          <w:rFonts w:ascii="Times New Roman" w:hAnsi="Times New Roman" w:cs="Times New Roman"/>
          <w:vertAlign w:val="superscript"/>
        </w:rPr>
        <w:t>-1</w:t>
      </w:r>
      <w:r w:rsidRPr="00D2116C">
        <w:rPr>
          <w:rFonts w:ascii="Times New Roman" w:hAnsi="Times New Roman" w:cs="Times New Roman"/>
        </w:rPr>
        <w:t xml:space="preserve"> and 127.77 mm, respectively). The compilation of respiration rate studies that were used to create this regression span a variety of environments and is more sensitive to precipitation compared to other studies</w:t>
      </w:r>
      <w:r w:rsidR="008F52DE">
        <w:rPr>
          <w:rFonts w:ascii="Times New Roman" w:hAnsi="Times New Roman" w:cs="Times New Roman"/>
        </w:rPr>
        <w:t>, usually underestimating respiration rates in hyper-arid environments with zero rainfall estimating zero respiration</w:t>
      </w:r>
      <w:r w:rsidRPr="00D2116C">
        <w:rPr>
          <w:rFonts w:ascii="Times New Roman" w:hAnsi="Times New Roman" w:cs="Times New Roman"/>
        </w:rPr>
        <w:t xml:space="preserve"> (Reichstein et al., 2003; </w:t>
      </w:r>
      <w:proofErr w:type="spellStart"/>
      <w:r w:rsidRPr="00D2116C">
        <w:rPr>
          <w:rFonts w:ascii="Times New Roman" w:hAnsi="Times New Roman" w:cs="Times New Roman"/>
        </w:rPr>
        <w:t>Raich</w:t>
      </w:r>
      <w:proofErr w:type="spellEnd"/>
      <w:r w:rsidRPr="00D2116C">
        <w:rPr>
          <w:rFonts w:ascii="Times New Roman" w:hAnsi="Times New Roman" w:cs="Times New Roman"/>
        </w:rPr>
        <w:t xml:space="preserve"> et al., 2002). A </w:t>
      </w:r>
      <w:r w:rsidR="00526F2F">
        <w:rPr>
          <w:rFonts w:ascii="Times New Roman" w:hAnsi="Times New Roman" w:cs="Times New Roman"/>
        </w:rPr>
        <w:t>beta</w:t>
      </w:r>
      <w:r w:rsidRPr="00D2116C">
        <w:rPr>
          <w:rFonts w:ascii="Times New Roman" w:hAnsi="Times New Roman" w:cs="Times New Roman"/>
        </w:rPr>
        <w:t xml:space="preserve"> distributed uncertainty with 1σ = 1.05 </w:t>
      </w:r>
      <w:proofErr w:type="spellStart"/>
      <w:r w:rsidRPr="00D2116C">
        <w:rPr>
          <w:rFonts w:ascii="Times New Roman" w:hAnsi="Times New Roman" w:cs="Times New Roman"/>
        </w:rPr>
        <w:t>gC</w:t>
      </w:r>
      <w:proofErr w:type="spellEnd"/>
      <w:r w:rsidRPr="00D2116C">
        <w:rPr>
          <w:rFonts w:ascii="Times New Roman" w:hAnsi="Times New Roman" w:cs="Times New Roman"/>
        </w:rPr>
        <w:t xml:space="preserve"> m</w:t>
      </w:r>
      <w:r w:rsidRPr="00D2116C">
        <w:rPr>
          <w:rFonts w:ascii="Times New Roman" w:hAnsi="Times New Roman" w:cs="Times New Roman"/>
          <w:vertAlign w:val="superscript"/>
        </w:rPr>
        <w:t>-2</w:t>
      </w:r>
      <w:r w:rsidRPr="00D2116C">
        <w:rPr>
          <w:rFonts w:ascii="Times New Roman" w:hAnsi="Times New Roman" w:cs="Times New Roman"/>
        </w:rPr>
        <w:t xml:space="preserve"> d</w:t>
      </w:r>
      <w:r w:rsidRPr="00D2116C">
        <w:rPr>
          <w:rFonts w:ascii="Times New Roman" w:hAnsi="Times New Roman" w:cs="Times New Roman"/>
          <w:vertAlign w:val="superscript"/>
        </w:rPr>
        <w:t>-1</w:t>
      </w:r>
      <w:r w:rsidRPr="00D2116C">
        <w:rPr>
          <w:rFonts w:ascii="Times New Roman" w:hAnsi="Times New Roman" w:cs="Times New Roman"/>
        </w:rPr>
        <w:t xml:space="preserve"> is applied to R, calculated from the average residuals of respiration and climate data from sites that were excluded from the original regression (</w:t>
      </w:r>
      <w:proofErr w:type="spellStart"/>
      <w:r w:rsidRPr="00D2116C">
        <w:rPr>
          <w:rFonts w:ascii="Times New Roman" w:hAnsi="Times New Roman" w:cs="Times New Roman"/>
        </w:rPr>
        <w:t>Raich</w:t>
      </w:r>
      <w:proofErr w:type="spellEnd"/>
      <w:r w:rsidRPr="00D2116C">
        <w:rPr>
          <w:rFonts w:ascii="Times New Roman" w:hAnsi="Times New Roman" w:cs="Times New Roman"/>
        </w:rPr>
        <w:t xml:space="preserve"> et. al. 2002). </w:t>
      </w:r>
      <w:r w:rsidR="008B7318">
        <w:rPr>
          <w:rFonts w:ascii="Times New Roman" w:hAnsi="Times New Roman" w:cs="Times New Roman"/>
        </w:rPr>
        <w:t xml:space="preserve">If a decrease in soil </w:t>
      </w:r>
      <w:r w:rsidR="008B7318" w:rsidRPr="008B7318">
        <w:rPr>
          <w:rFonts w:ascii="Times New Roman" w:hAnsi="Times New Roman" w:cs="Times New Roman"/>
          <w:i/>
        </w:rPr>
        <w:t>p</w:t>
      </w:r>
      <w:r w:rsidR="008B7318">
        <w:rPr>
          <w:rFonts w:ascii="Times New Roman" w:hAnsi="Times New Roman" w:cs="Times New Roman"/>
        </w:rPr>
        <w:t>CO</w:t>
      </w:r>
      <w:r w:rsidR="008B7318" w:rsidRPr="008B7318">
        <w:rPr>
          <w:rFonts w:ascii="Times New Roman" w:hAnsi="Times New Roman" w:cs="Times New Roman"/>
          <w:vertAlign w:val="subscript"/>
        </w:rPr>
        <w:t>2</w:t>
      </w:r>
      <w:r w:rsidR="008B7318">
        <w:rPr>
          <w:rFonts w:ascii="Times New Roman" w:hAnsi="Times New Roman" w:cs="Times New Roman"/>
        </w:rPr>
        <w:t xml:space="preserve"> is a main mechanism to carbonate precipitation, the mean respiration rate could be significantly higher than the respiration rate during carbonate precipitation events. To optimize the model to this potential mechanism, we add a respiration fraction (R</w:t>
      </w:r>
      <w:r w:rsidR="008B7318">
        <w:rPr>
          <w:rFonts w:ascii="Times New Roman" w:hAnsi="Times New Roman" w:cs="Times New Roman"/>
          <w:vertAlign w:val="subscript"/>
        </w:rPr>
        <w:t>f</w:t>
      </w:r>
      <w:r w:rsidR="008B7318" w:rsidRPr="008B7318">
        <w:rPr>
          <w:rFonts w:ascii="Times New Roman" w:hAnsi="Times New Roman" w:cs="Times New Roman"/>
        </w:rPr>
        <w:t>)</w:t>
      </w:r>
      <w:r w:rsidR="008B7318">
        <w:rPr>
          <w:rFonts w:ascii="Times New Roman" w:hAnsi="Times New Roman" w:cs="Times New Roman"/>
        </w:rPr>
        <w:t xml:space="preserve"> between 0 and 1 to represent the fraction of estimated respiration</w:t>
      </w:r>
      <w:r w:rsidR="00030CF0">
        <w:rPr>
          <w:rFonts w:ascii="Times New Roman" w:hAnsi="Times New Roman" w:cs="Times New Roman"/>
        </w:rPr>
        <w:t>, calculated in Equation 5,</w:t>
      </w:r>
      <w:r w:rsidR="008B7318">
        <w:rPr>
          <w:rFonts w:ascii="Times New Roman" w:hAnsi="Times New Roman" w:cs="Times New Roman"/>
        </w:rPr>
        <w:t xml:space="preserve"> that </w:t>
      </w:r>
      <w:r w:rsidR="00030CF0">
        <w:rPr>
          <w:rFonts w:ascii="Times New Roman" w:hAnsi="Times New Roman" w:cs="Times New Roman"/>
        </w:rPr>
        <w:t>best fit the carbon isotope values of the pedogenic carbonates.</w:t>
      </w:r>
    </w:p>
    <w:p w14:paraId="4E78B33E" w14:textId="7FF95E33"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.1.3 Diffusion</w:t>
      </w:r>
    </w:p>
    <w:p w14:paraId="078142BE"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Gas-phase diffusion through the soil profile affects both concentrations and isotope ratios of soil CO</w:t>
      </w:r>
      <w:r w:rsidRPr="00D2116C">
        <w:rPr>
          <w:rFonts w:ascii="Times New Roman" w:hAnsi="Times New Roman" w:cs="Times New Roman"/>
          <w:vertAlign w:val="subscript"/>
        </w:rPr>
        <w:t>2</w:t>
      </w:r>
      <w:r w:rsidRPr="00D2116C">
        <w:rPr>
          <w:rFonts w:ascii="Times New Roman" w:hAnsi="Times New Roman" w:cs="Times New Roman"/>
        </w:rPr>
        <w:t>. The diffusion coefficient for CO</w:t>
      </w:r>
      <w:r w:rsidRPr="00D2116C">
        <w:rPr>
          <w:rFonts w:ascii="Times New Roman" w:hAnsi="Times New Roman" w:cs="Times New Roman"/>
          <w:vertAlign w:val="subscript"/>
        </w:rPr>
        <w:t>2</w:t>
      </w:r>
      <w:r w:rsidRPr="00D2116C">
        <w:rPr>
          <w:rFonts w:ascii="Times New Roman" w:hAnsi="Times New Roman" w:cs="Times New Roman"/>
        </w:rPr>
        <w:t xml:space="preserve"> in soil (</w:t>
      </w:r>
      <w:r w:rsidRPr="00D2116C">
        <w:rPr>
          <w:rFonts w:ascii="Times New Roman" w:hAnsi="Times New Roman" w:cs="Times New Roman"/>
          <w:i/>
        </w:rPr>
        <w:t>D</w:t>
      </w:r>
      <w:r w:rsidRPr="00D2116C">
        <w:rPr>
          <w:rFonts w:ascii="Times New Roman" w:hAnsi="Times New Roman" w:cs="Times New Roman"/>
          <w:i/>
          <w:vertAlign w:val="subscript"/>
        </w:rPr>
        <w:t>C</w:t>
      </w:r>
      <w:r w:rsidRPr="00D2116C">
        <w:rPr>
          <w:rFonts w:ascii="Times New Roman" w:hAnsi="Times New Roman" w:cs="Times New Roman"/>
        </w:rPr>
        <w:t>) is given by:</w:t>
      </w:r>
    </w:p>
    <w:p w14:paraId="04EA381C" w14:textId="77777777" w:rsidR="00D2116C" w:rsidRPr="00D2116C" w:rsidRDefault="00D2116C" w:rsidP="00D2116C">
      <w:pPr>
        <w:spacing w:line="480" w:lineRule="auto"/>
        <w:rPr>
          <w:rFonts w:ascii="Times New Roman" w:hAnsi="Times New Roman" w:cs="Times New Roman"/>
        </w:rPr>
      </w:pPr>
    </w:p>
    <w:p w14:paraId="28774FC8" w14:textId="77777777" w:rsidR="00D2116C" w:rsidRPr="00D2116C" w:rsidRDefault="009A1B15"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C</m:t>
            </m:r>
          </m:sub>
        </m:sSub>
        <m:r>
          <m:rPr>
            <m:nor/>
          </m:rPr>
          <w:rPr>
            <w:rFonts w:ascii="Times New Roman" w:hAnsi="Times New Roman" w:cs="Times New Roman"/>
          </w:rPr>
          <m:t xml:space="preserve"> = ϵ * p * </m:t>
        </m:r>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air</m:t>
            </m:r>
          </m:sub>
        </m:sSub>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(6)</w:t>
      </w:r>
    </w:p>
    <w:p w14:paraId="043C7BAF" w14:textId="77777777" w:rsidR="00D2116C" w:rsidRPr="00D2116C" w:rsidRDefault="00D2116C" w:rsidP="00D2116C">
      <w:pPr>
        <w:spacing w:line="480" w:lineRule="auto"/>
        <w:rPr>
          <w:rFonts w:ascii="Times New Roman" w:hAnsi="Times New Roman" w:cs="Times New Roman"/>
        </w:rPr>
      </w:pPr>
    </w:p>
    <w:p w14:paraId="1F619BC1"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w:t>
      </w:r>
    </w:p>
    <w:p w14:paraId="7EA0F0E9" w14:textId="77777777" w:rsidR="00D2116C" w:rsidRPr="00D2116C" w:rsidRDefault="00D2116C" w:rsidP="00D2116C">
      <w:pPr>
        <w:spacing w:line="480" w:lineRule="auto"/>
        <w:rPr>
          <w:rFonts w:ascii="Times New Roman" w:hAnsi="Times New Roman" w:cs="Times New Roman"/>
        </w:rPr>
      </w:pPr>
    </w:p>
    <w:p w14:paraId="7F470484" w14:textId="77777777" w:rsidR="00D2116C" w:rsidRPr="00D2116C" w:rsidRDefault="00D2116C" w:rsidP="00D2116C">
      <w:pPr>
        <w:spacing w:line="480" w:lineRule="auto"/>
        <w:rPr>
          <w:rFonts w:ascii="Times New Roman" w:hAnsi="Times New Roman" w:cs="Times New Roman"/>
        </w:rPr>
      </w:pPr>
      <w:proofErr w:type="spellStart"/>
      <w:r w:rsidRPr="00D2116C">
        <w:rPr>
          <w:rFonts w:ascii="Times New Roman" w:hAnsi="Times New Roman" w:cs="Times New Roman"/>
        </w:rPr>
        <w:t>D</w:t>
      </w:r>
      <w:r w:rsidRPr="00D2116C">
        <w:rPr>
          <w:rFonts w:ascii="Times New Roman" w:hAnsi="Times New Roman" w:cs="Times New Roman"/>
          <w:vertAlign w:val="subscript"/>
        </w:rPr>
        <w:t>air</w:t>
      </w:r>
      <w:proofErr w:type="spellEnd"/>
      <w:r w:rsidRPr="00D2116C">
        <w:rPr>
          <w:rFonts w:ascii="Times New Roman" w:hAnsi="Times New Roman" w:cs="Times New Roman"/>
        </w:rPr>
        <w:t xml:space="preserve"> = 0.1369 *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 273.15)</w:t>
      </w:r>
      <w:r w:rsidRPr="00D2116C">
        <w:rPr>
          <w:rFonts w:ascii="Times New Roman" w:hAnsi="Times New Roman" w:cs="Times New Roman"/>
          <w:vertAlign w:val="superscript"/>
        </w:rPr>
        <w:t>1.921</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(7)</w:t>
      </w:r>
    </w:p>
    <w:p w14:paraId="62852F1E" w14:textId="77777777" w:rsidR="00D2116C" w:rsidRPr="00D2116C" w:rsidRDefault="00D2116C" w:rsidP="00D2116C">
      <w:pPr>
        <w:spacing w:line="480" w:lineRule="auto"/>
        <w:rPr>
          <w:rFonts w:ascii="Times New Roman" w:hAnsi="Times New Roman" w:cs="Times New Roman"/>
        </w:rPr>
      </w:pPr>
    </w:p>
    <w:p w14:paraId="2A6D72C8" w14:textId="7A92AFF5"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and ϵ is free air porosity, </w:t>
      </w:r>
      <w:r w:rsidRPr="00D2116C">
        <w:rPr>
          <w:rFonts w:ascii="Times New Roman" w:hAnsi="Times New Roman" w:cs="Times New Roman"/>
          <w:i/>
        </w:rPr>
        <w:t>p</w:t>
      </w:r>
      <w:r w:rsidRPr="00D2116C">
        <w:rPr>
          <w:rFonts w:ascii="Times New Roman" w:hAnsi="Times New Roman" w:cs="Times New Roman"/>
        </w:rPr>
        <w:t xml:space="preserve"> is soil tortuosity, and </w:t>
      </w:r>
      <w:proofErr w:type="spellStart"/>
      <w:r w:rsidRPr="00D2116C">
        <w:rPr>
          <w:rFonts w:ascii="Times New Roman" w:hAnsi="Times New Roman" w:cs="Times New Roman"/>
          <w:i/>
        </w:rPr>
        <w:t>D</w:t>
      </w:r>
      <w:r w:rsidRPr="00D2116C">
        <w:rPr>
          <w:rFonts w:ascii="Times New Roman" w:hAnsi="Times New Roman" w:cs="Times New Roman"/>
          <w:i/>
          <w:vertAlign w:val="subscript"/>
        </w:rPr>
        <w:t>air</w:t>
      </w:r>
      <w:proofErr w:type="spellEnd"/>
      <w:r w:rsidRPr="00D2116C">
        <w:rPr>
          <w:rFonts w:ascii="Times New Roman" w:hAnsi="Times New Roman" w:cs="Times New Roman"/>
        </w:rPr>
        <w:t xml:space="preserve"> is the diffusion coefficient for carbon dioxide in air, based on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in K (</w:t>
      </w:r>
      <w:proofErr w:type="spellStart"/>
      <w:r w:rsidRPr="00D2116C">
        <w:rPr>
          <w:rFonts w:ascii="Times New Roman" w:hAnsi="Times New Roman" w:cs="Times New Roman"/>
        </w:rPr>
        <w:t>Massman</w:t>
      </w:r>
      <w:proofErr w:type="spellEnd"/>
      <w:r w:rsidRPr="00D2116C">
        <w:rPr>
          <w:rFonts w:ascii="Times New Roman" w:hAnsi="Times New Roman" w:cs="Times New Roman"/>
        </w:rPr>
        <w:t xml:space="preserve">, 1998;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{"citationItems":[{"id":"ITEM-1","itemData":{"DOI":"10.1016/0012-821X(84)90089-X","ISSN":"0012-821X","abstract":"The oxygen isotopic composition of modern soil carbonate is well correlated with the isotopic composition of local meteoric water. The carbon isotopic cycle for CO2 in soils can be described in terms of the proportion of biomass using the C4 photosynthetic pathway and the CO2 respiration rate of the soil; at low soil respiration rates significant atmospheric CO2 mixing can occur. In general, the carbon isotopic composition of soil carbonate is related to the proportion of C4 biomass present in soil, but soils that freeze to the depth of carbonate formation often have a significant atmospheric component. This suggests that freezing of the soil solution should be considered as another important mechanism for soil carbonate formation. Because of these relationships, the isotopic composition of soil carbonate may be a paleoclimatic and paleoecologic indicator in cases in which diagenetic alteration has not occurred.","author":[{"dropping-particle":"","family":"Cerling","given":"Thure E.","non-dropping-particle":"","parse-names":false,"suffix":""}],"container-title":"Earth and Planetary Science Letters","id":"ITEM-1","issue":"2","issued":{"date-parts":[["1984","12","1"]]},"page":"229-240","publisher":"Elsevier","title":"The stable isotopic composition of modern soil carbonate and its relationship to climate","type":"article-journal","volume":"71"},"uris":["http://www.mendeley.com/documents/?uuid=ab3c0cd9-5eff-3483-b3f4-7ca3f56580d9"]},{"id":"ITEM-2","itemData":{"author":[{"dropping-particle":"","family":"Kirkham","given":"D","non-dropping-particle":"","parse-names":false,"suffix":""},{"dropping-particle":"","family":"Powers","given":"W.L.","non-dropping-particle":"","parse-names":false,"suffix":""}],"container-title":"Wiley-Interscience, New York, NY","id":"ITEM-2","issued":{"date-parts":[["1972"]]},"title":"Advanced Soil Physics","type":"article-journal"},"uris":["http://www.mendeley.com/documents/?uuid=d1e17b83-cd88-4d13-82eb-5e85eae86054"]}],"mendeley":{"formattedCitation":"(Cerling, 1984; Kirkham &amp; Powers, 1972)","manualFormatting":"Cerling, 1984","plainTextFormattedCitation":"(Cerling, 1984; Kirkham &amp; Powers, 1972)","previouslyFormattedCitation":"(Cerling, 1984; Kirkham &amp; Powers, 1972)"},"properties":{"noteIndex":0},"schema":"https://github.com/citation-style-language/schema/raw/master/csl-citation.json"}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Cerling, 1984</w:t>
      </w:r>
      <w:r w:rsidRPr="00D2116C">
        <w:rPr>
          <w:rFonts w:ascii="Times New Roman" w:hAnsi="Times New Roman" w:cs="Times New Roman"/>
        </w:rPr>
        <w:fldChar w:fldCharType="end"/>
      </w:r>
      <w:r w:rsidRPr="00D2116C">
        <w:rPr>
          <w:rFonts w:ascii="Times New Roman" w:hAnsi="Times New Roman" w:cs="Times New Roman"/>
        </w:rPr>
        <w:t>). A normally distributed error with 1σ = 8.1 * 10</w:t>
      </w:r>
      <w:r w:rsidRPr="00D2116C">
        <w:rPr>
          <w:rFonts w:ascii="Times New Roman" w:hAnsi="Times New Roman" w:cs="Times New Roman"/>
          <w:vertAlign w:val="superscript"/>
        </w:rPr>
        <w:t>-4</w:t>
      </w:r>
      <w:r w:rsidRPr="00D2116C">
        <w:rPr>
          <w:rFonts w:ascii="Times New Roman" w:hAnsi="Times New Roman" w:cs="Times New Roman"/>
        </w:rPr>
        <w:t xml:space="preserve"> cm</w:t>
      </w:r>
      <w:r w:rsidRPr="00D2116C">
        <w:rPr>
          <w:rFonts w:ascii="Times New Roman" w:hAnsi="Times New Roman" w:cs="Times New Roman"/>
          <w:vertAlign w:val="superscript"/>
        </w:rPr>
        <w:t>2</w:t>
      </w:r>
      <w:r w:rsidRPr="00D2116C">
        <w:rPr>
          <w:rFonts w:ascii="Times New Roman" w:hAnsi="Times New Roman" w:cs="Times New Roman"/>
        </w:rPr>
        <w:t xml:space="preserve"> s</w:t>
      </w:r>
      <w:r w:rsidRPr="00D2116C">
        <w:rPr>
          <w:rFonts w:ascii="Times New Roman" w:hAnsi="Times New Roman" w:cs="Times New Roman"/>
          <w:vertAlign w:val="superscript"/>
        </w:rPr>
        <w:t>-1</w:t>
      </w:r>
      <w:r w:rsidRPr="00D2116C">
        <w:rPr>
          <w:rFonts w:ascii="Times New Roman" w:hAnsi="Times New Roman" w:cs="Times New Roman"/>
        </w:rPr>
        <w:t xml:space="preserve"> is applied to </w:t>
      </w:r>
      <w:proofErr w:type="spellStart"/>
      <w:r w:rsidRPr="00D2116C">
        <w:rPr>
          <w:rFonts w:ascii="Times New Roman" w:hAnsi="Times New Roman" w:cs="Times New Roman"/>
        </w:rPr>
        <w:t>D</w:t>
      </w:r>
      <w:r w:rsidRPr="00D2116C">
        <w:rPr>
          <w:rFonts w:ascii="Times New Roman" w:hAnsi="Times New Roman" w:cs="Times New Roman"/>
          <w:vertAlign w:val="subscript"/>
        </w:rPr>
        <w:t>air</w:t>
      </w:r>
      <w:proofErr w:type="spellEnd"/>
      <w:r w:rsidRPr="00D2116C">
        <w:rPr>
          <w:rFonts w:ascii="Times New Roman" w:hAnsi="Times New Roman" w:cs="Times New Roman"/>
        </w:rPr>
        <w:t xml:space="preserve">, based on the reported standard deviation of the relationship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{"citationItems":[{"id":"ITEM-1","itemData":{"DOI":"10.1016/S1352-2310(97)00391-9","ISSN":"1352-2310","abstract":"Accurate knowledge of the coefficients of molecular diffusivity (D) of trace gases has important application to global change, atmospheric chemistry, combustion science, studies of indoor air pollution and atmosphere–biosphere interactions. This study reviews and re-analyzes the historical data and some modeling results for D for H2O, CO2, CH4, CO, O3, SO2, NH3, N2O, NO, and NO2 in air, N2 and O2. Because CO and N2 are isosteric molecules the self-diffusion coefficient for N2 and D for N2 in O2 are also evaluated as an independent check on the determination of D for CO. Also included is the coefficient of self-diffusion of O2 (DO2,O2) because an earlier model parameterized D for O3 in O2 in terms of DO2,O2. Because D is a function of temperature and pressure, all modeling results and data are corrected to 1atm pressure and then used with a one- and two-parameter regression model to determine optimal values for the temperature exponent and the value of D at 0°C. For most experimental data the loess regression technique is used to identify and eliminate outliers. To simplify comparisons and usage all results and recommendations are standardized to one regression curve. For some gases like H2O and CO2 present results are similar to some (but not all) values cited in current sources. However, the coefficient of diffusivity in air for some very important gases, such as O3, NO and NO2, have never been measured and therefore, remain relatively uncertain. Based on present recommendations it is suggested that the ratio of the diffusivities of water vapor and ozone should be 1.51 rather than the often cited 1.65.","author":[{"dropping-particle":"","family":"Massman","given":"W.J.","non-dropping-particle":"","parse-names":false,"suffix":""}],"container-title":"Atmospheric Environment","id":"ITEM-1","issue":"6","issued":{"date-parts":[["1998","3","1"]]},"page":"1111-1127","publisher":"Pergamon","title":"A review of the molecular diffusivities of H2O, CO2, CH4, CO, O3, SO2, NH3, N2O, NO, and NO2 in air, O2 and N2 near STP","type":"article-journal","volume":"32"},"uris":["http://www.mendeley.com/documents/?uuid=11385125-c611-39af-a096-7d40e7fc0fe8"]}],"mendeley":{"formattedCitation":"(Massman, 1998)","plainTextFormattedCitation":"(Massman, 1998)","previouslyFormattedCitation":"(Massman, 1998)"},"properties":{"noteIndex":0},"schema":"https://github.com/citation-style-language/schema/raw/master/csl-citation.json"}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(Massman, 1998)</w:t>
      </w:r>
      <w:r w:rsidRPr="00D2116C">
        <w:rPr>
          <w:rFonts w:ascii="Times New Roman" w:hAnsi="Times New Roman" w:cs="Times New Roman"/>
        </w:rPr>
        <w:fldChar w:fldCharType="end"/>
      </w:r>
      <w:r w:rsidRPr="00D2116C">
        <w:rPr>
          <w:rFonts w:ascii="Times New Roman" w:hAnsi="Times New Roman" w:cs="Times New Roman"/>
        </w:rPr>
        <w:t xml:space="preserve">. The diffusion coefficient for </w:t>
      </w:r>
      <w:r w:rsidRPr="00D2116C">
        <w:rPr>
          <w:rFonts w:ascii="Times New Roman" w:hAnsi="Times New Roman" w:cs="Times New Roman"/>
          <w:vertAlign w:val="superscript"/>
        </w:rPr>
        <w:t>13</w:t>
      </w:r>
      <w:r w:rsidRPr="00D2116C">
        <w:rPr>
          <w:rFonts w:ascii="Times New Roman" w:hAnsi="Times New Roman" w:cs="Times New Roman"/>
        </w:rPr>
        <w:t>CO</w:t>
      </w:r>
      <w:r w:rsidRPr="00D2116C">
        <w:rPr>
          <w:rFonts w:ascii="Times New Roman" w:hAnsi="Times New Roman" w:cs="Times New Roman"/>
          <w:vertAlign w:val="subscript"/>
        </w:rPr>
        <w:t>2</w:t>
      </w:r>
      <w:r w:rsidRPr="00D2116C">
        <w:rPr>
          <w:rFonts w:ascii="Times New Roman" w:hAnsi="Times New Roman" w:cs="Times New Roman"/>
        </w:rPr>
        <w:t xml:space="preserve"> (D</w:t>
      </w:r>
      <w:r w:rsidRPr="00D2116C">
        <w:rPr>
          <w:rFonts w:ascii="Times New Roman" w:hAnsi="Times New Roman" w:cs="Times New Roman"/>
          <w:vertAlign w:val="subscript"/>
        </w:rPr>
        <w:t>13C</w:t>
      </w:r>
      <w:r w:rsidRPr="00D2116C">
        <w:rPr>
          <w:rFonts w:ascii="Times New Roman" w:hAnsi="Times New Roman" w:cs="Times New Roman"/>
        </w:rPr>
        <w:t>) is 0.995577 times that of bulk CO</w:t>
      </w:r>
      <w:r w:rsidRPr="00D2116C">
        <w:rPr>
          <w:rFonts w:ascii="Times New Roman" w:hAnsi="Times New Roman" w:cs="Times New Roman"/>
          <w:vertAlign w:val="subscript"/>
        </w:rPr>
        <w:t>2</w:t>
      </w:r>
      <w:r w:rsidRPr="00D2116C">
        <w:rPr>
          <w:rFonts w:ascii="Times New Roman" w:hAnsi="Times New Roman" w:cs="Times New Roman"/>
        </w:rPr>
        <w:t xml:space="preserve">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{"citationItems":[{"id":"ITEM-1","itemData":{"DOI":"10.1016/0012-821X(84)90089-X","ISSN":"0012-821X","abstract":"The oxygen isotopic composition of modern soil carbonate is well correlated with the isotopic composition of local meteoric water. The carbon isotopic cycle for CO2 in soils can be described in terms of the proportion of biomass using the C4 photosynthetic pathway and the CO2 respiration rate of the soil; at low soil respiration rates significant atmospheric CO2 mixing can occur. In general, the carbon isotopic composition of soil carbonate is related to the proportion of C4 biomass present in soil, but soils that freeze to the depth of carbonate formation often have a significant atmospheric component. This suggests that freezing of the soil solution should be considered as another important mechanism for soil carbonate formation. Because of these relationships, the isotopic composition of soil carbonate may be a paleoclimatic and paleoecologic indicator in cases in which diagenetic alteration has not occurred.","author":[{"dropping-particle":"","family":"Cerling","given":"Thure E.","non-dropping-particle":"","parse-names":false,"suffix":""}],"container-title":"Earth and Planetary Science Letters","id":"ITEM-1","issue":"2","issued":{"date-parts":[["1984","12","1"]]},"page":"229-240","publisher":"Elsevier","title":"The stable isotopic composition of modern soil carbonate and its relationship to climate","type":"article-journal","volume":"71"},"uris":["http://www.mendeley.com/documents/?uuid=ab3c0cd9-5eff-3483-b3f4-7ca3f56580d9"]},{"id":"ITEM-2","itemData":{"DOI":"10.1016/0016-7037(53)90001-5","ISSN":"0016-7037","abstract":"Several hundred samples of carbon from various geologic sources have been analyzed in a new survey of the variation of the ratio C13/C12 in nature. Mass spectrometric determinations were made on the instruments developed by H. C. Urey and his co-workers utilizing two complete feed systems with magnetic switching to determine small differences in isotope ratios between samples and a standard gas. With this procedure variations of the ratio C13/C12 can be determined with an accuracy of ±0.01% of the ratio. The results confirm previous work with a few exceptions. The range of variation in the ratio is 4.5%. Terrestrial organic carbon and carbonate rocks constitute two well defined groups, the carbonates being richer in C13 by some 2%. Marine organic carbon lies in a range intermediate between these groups. Atmospheric CO2 is richer in C13 than was formerly believed. Fossil wood, coal and limestones show no correlation of C13/C12 ratio with age. If petroleum is of marine organic origin a considerable change in isotopic composition has probably occurred. Such a change seems to have occurred in carbon from black shales and carbonaceous schists. Samples of graphites, diamonds, igneous rocks and gases from Yellowstone Park have been analyzed. The origin of graphite cannot be determined from C13/C12 ratios. The terrestrial distribution of carbon isotopes between igneous rocks and sediments is discussed with reference to the available meteoritic determinations. Isotopic fractionation between iron carbide and graphite in meteorites may indicate the mechanism by which early fractionation between deep seated and surface terrestrial carbon may have occurred.","author":[{"dropping-particle":"","family":"Craig","given":"Harmon","non-dropping-particle":"","parse-names":false,"suffix":""}],"container-title":"Geochimica et Cosmochimica Acta","id":"ITEM-2","issue":"2-3","issued":{"date-parts":[["1953","2","1"]]},"page":"53-92","publisher":"Pergamon","title":"The geochemistry of the stable carbon isotopes","type":"article-journal","volume":"3"},"uris":["http://www.mendeley.com/documents/?uuid=0126703c-592b-337a-833e-03718afca61e"]}],"mendeley":{"formattedCitation":"(Cerling, 1984; Craig, 1953)","plainTextFormattedCitation":"(Cerling, 1984; Craig, 1953)","previouslyFormattedCitation":"(Cerling, 1984; Craig, 1953)"},"properties":{"noteIndex":0},"schema":"https://github.com/citation-style-language/schema/raw/master/csl-citation.json"}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(Cerling, 1984; Craig, 1953)</w:t>
      </w:r>
      <w:r w:rsidRPr="00D2116C">
        <w:rPr>
          <w:rFonts w:ascii="Times New Roman" w:hAnsi="Times New Roman" w:cs="Times New Roman"/>
        </w:rPr>
        <w:fldChar w:fldCharType="end"/>
      </w:r>
      <w:r w:rsidRPr="00D2116C">
        <w:rPr>
          <w:rFonts w:ascii="Times New Roman" w:hAnsi="Times New Roman" w:cs="Times New Roman"/>
        </w:rPr>
        <w:t>.</w:t>
      </w:r>
    </w:p>
    <w:p w14:paraId="43D9372D"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We adopt a simple approximation of free air porosity (ϵ) as a function of soil porosity (ɸ) and the ratio of actual evapotranspiration (AET, mm quarter</w:t>
      </w:r>
      <w:r w:rsidRPr="00D2116C">
        <w:rPr>
          <w:rFonts w:ascii="Times New Roman" w:hAnsi="Times New Roman" w:cs="Times New Roman"/>
          <w:vertAlign w:val="superscript"/>
        </w:rPr>
        <w:t>-1</w:t>
      </w:r>
      <w:r w:rsidRPr="00D2116C">
        <w:rPr>
          <w:rFonts w:ascii="Times New Roman" w:hAnsi="Times New Roman" w:cs="Times New Roman"/>
        </w:rPr>
        <w:t>) to precipitation during the PCQ:</w:t>
      </w:r>
    </w:p>
    <w:p w14:paraId="7F268EFD" w14:textId="77777777" w:rsidR="00D2116C" w:rsidRPr="00D2116C" w:rsidRDefault="00D2116C" w:rsidP="00D2116C">
      <w:pPr>
        <w:spacing w:line="480" w:lineRule="auto"/>
        <w:ind w:firstLine="720"/>
        <w:rPr>
          <w:rFonts w:ascii="Times New Roman" w:hAnsi="Times New Roman" w:cs="Times New Roman"/>
        </w:rPr>
      </w:pPr>
    </w:p>
    <w:p w14:paraId="0548715B"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 xml:space="preserve">ϵ = ɸ * AET / </m:t>
        </m:r>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(8)</w:t>
      </w:r>
    </w:p>
    <w:p w14:paraId="473163D5" w14:textId="77777777" w:rsidR="00D2116C" w:rsidRPr="00D2116C" w:rsidRDefault="00D2116C" w:rsidP="00D2116C">
      <w:pPr>
        <w:spacing w:line="480" w:lineRule="auto"/>
        <w:rPr>
          <w:rFonts w:ascii="Times New Roman" w:hAnsi="Times New Roman" w:cs="Times New Roman"/>
        </w:rPr>
      </w:pPr>
    </w:p>
    <w:p w14:paraId="4CCFCFEC" w14:textId="69B670C9" w:rsidR="00D2116C" w:rsidRPr="00D2116C" w:rsidRDefault="0025459E" w:rsidP="00D2116C">
      <w:pPr>
        <w:spacing w:line="480" w:lineRule="auto"/>
        <w:rPr>
          <w:rFonts w:ascii="Times New Roman" w:hAnsi="Times New Roman" w:cs="Times New Roman"/>
        </w:rPr>
      </w:pPr>
      <w:r>
        <w:rPr>
          <w:rFonts w:ascii="Times New Roman" w:hAnsi="Times New Roman" w:cs="Times New Roman"/>
        </w:rPr>
        <w:t>where</w:t>
      </w:r>
      <w:r w:rsidR="00D2116C" w:rsidRPr="00D2116C">
        <w:rPr>
          <w:rFonts w:ascii="Times New Roman" w:hAnsi="Times New Roman" w:cs="Times New Roman"/>
        </w:rPr>
        <w:t xml:space="preserve"> porosity (ɸ) </w:t>
      </w:r>
      <w:r w:rsidR="00B362D0">
        <w:rPr>
          <w:rFonts w:ascii="Times New Roman" w:hAnsi="Times New Roman" w:cs="Times New Roman"/>
        </w:rPr>
        <w:t>is normally distributed with mean 0.46 and 1</w:t>
      </w:r>
      <w:r w:rsidR="00B362D0" w:rsidRPr="00D2116C">
        <w:rPr>
          <w:rFonts w:ascii="Times New Roman" w:hAnsi="Times New Roman" w:cs="Times New Roman"/>
        </w:rPr>
        <w:t>σ</w:t>
      </w:r>
      <w:r w:rsidR="00B362D0">
        <w:rPr>
          <w:rFonts w:ascii="Times New Roman" w:hAnsi="Times New Roman" w:cs="Times New Roman"/>
        </w:rPr>
        <w:t xml:space="preserve"> =</w:t>
      </w:r>
      <w:r w:rsidR="00D2116C" w:rsidRPr="00D2116C">
        <w:rPr>
          <w:rFonts w:ascii="Times New Roman" w:hAnsi="Times New Roman" w:cs="Times New Roman"/>
        </w:rPr>
        <w:t xml:space="preserve"> 0.1 and tortuosity (p) </w:t>
      </w:r>
      <w:r w:rsidR="00B362D0">
        <w:rPr>
          <w:rFonts w:ascii="Times New Roman" w:hAnsi="Times New Roman" w:cs="Times New Roman"/>
        </w:rPr>
        <w:t>is normally distributed with mean 0.7 and 1</w:t>
      </w:r>
      <w:r w:rsidR="00B362D0" w:rsidRPr="00D2116C">
        <w:rPr>
          <w:rFonts w:ascii="Times New Roman" w:hAnsi="Times New Roman" w:cs="Times New Roman"/>
        </w:rPr>
        <w:t>σ</w:t>
      </w:r>
      <w:r w:rsidR="00B362D0">
        <w:rPr>
          <w:rFonts w:ascii="Times New Roman" w:hAnsi="Times New Roman" w:cs="Times New Roman"/>
        </w:rPr>
        <w:t xml:space="preserve"> = 0.1.</w:t>
      </w:r>
    </w:p>
    <w:p w14:paraId="5B688000" w14:textId="56BA21CA"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We estimate AET from potential evapotranspiration (PET, mm d</w:t>
      </w:r>
      <w:r w:rsidRPr="00D2116C">
        <w:rPr>
          <w:rFonts w:ascii="Times New Roman" w:hAnsi="Times New Roman" w:cs="Times New Roman"/>
          <w:vertAlign w:val="superscript"/>
        </w:rPr>
        <w:t>-1</w:t>
      </w:r>
      <w:r w:rsidRPr="00D2116C">
        <w:rPr>
          <w:rFonts w:ascii="Times New Roman" w:hAnsi="Times New Roman" w:cs="Times New Roman"/>
        </w:rPr>
        <w:t xml:space="preserve">), where PET is given by a well-established function of thermal and solar radiation energy terms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{"citationItems":[{"id":"ITEM-1","itemData":{"author":[{"dropping-particle":"","family":"Turc","given":"L","non-dropping-particle":"","parse-names":false,"suffix":""}],"container-title":"Ann. Agron","id":"ITEM-1","issue":"1","issued":{"date-parts":[["1961"]]},"page":"13-49","title":"Estimation of irrigation water requirements, potential evapotranspiration: a simple climatic formula evolved up to date","type":"article-journal","volume":"12"},"uris":["http://www.mendeley.com/documents/?uuid=52bf2f67-179d-4255-ad7d-298e86fe6581"]}],"mendeley":{"formattedCitation":"(Turc, 1961)","plainTextFormattedCitation":"(Turc, 1961)","previouslyFormattedCitation":"(Turc, 1961)"},"properties":{"noteIndex":0},"schema":"https://github.com/citation-style-language/schema/raw/master/csl-citation.json"}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(Turc, 1961)</w:t>
      </w:r>
      <w:r w:rsidRPr="00D2116C">
        <w:rPr>
          <w:rFonts w:ascii="Times New Roman" w:hAnsi="Times New Roman" w:cs="Times New Roman"/>
        </w:rPr>
        <w:fldChar w:fldCharType="end"/>
      </w:r>
      <w:r w:rsidRPr="00D2116C">
        <w:rPr>
          <w:rFonts w:ascii="Times New Roman" w:hAnsi="Times New Roman" w:cs="Times New Roman"/>
        </w:rPr>
        <w:t>:</w:t>
      </w:r>
    </w:p>
    <w:p w14:paraId="53037616" w14:textId="77777777" w:rsidR="00D2116C" w:rsidRPr="00D2116C" w:rsidRDefault="00D2116C" w:rsidP="00D2116C">
      <w:pPr>
        <w:spacing w:line="480" w:lineRule="auto"/>
        <w:ind w:firstLine="720"/>
        <w:rPr>
          <w:rFonts w:ascii="Times New Roman" w:hAnsi="Times New Roman" w:cs="Times New Roman"/>
        </w:rPr>
      </w:pPr>
    </w:p>
    <w:p w14:paraId="46D60E05"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PET = 0.0133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rPr>
          <m:t xml:space="preserve"> + 15)] * (23.885 * </m:t>
        </m:r>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vertAlign w:val="subscript"/>
              </w:rPr>
              <m:t>s</m:t>
            </m:r>
          </m:sub>
        </m:sSub>
        <m:r>
          <m:rPr>
            <m:nor/>
          </m:rPr>
          <w:rPr>
            <w:rFonts w:ascii="Times New Roman" w:hAnsi="Times New Roman" w:cs="Times New Roman"/>
          </w:rPr>
          <m:t xml:space="preserve"> + 50) * </m:t>
        </m:r>
        <m:sSub>
          <m:sSubPr>
            <m:ctrlPr>
              <w:rPr>
                <w:rFonts w:ascii="Cambria Math" w:hAnsi="Cambria Math" w:cs="Times New Roman"/>
                <w:i/>
              </w:rPr>
            </m:ctrlPr>
          </m:sSubPr>
          <m:e>
            <m:r>
              <m:rPr>
                <m:nor/>
              </m:rPr>
              <w:rPr>
                <w:rFonts w:ascii="Times New Roman" w:hAnsi="Times New Roman" w:cs="Times New Roman"/>
              </w:rPr>
              <m:t>a</m:t>
            </m:r>
          </m:e>
          <m:sub>
            <m:r>
              <m:rPr>
                <m:nor/>
              </m:rPr>
              <w:rPr>
                <w:rFonts w:ascii="Times New Roman" w:hAnsi="Times New Roman" w:cs="Times New Roman"/>
                <w:vertAlign w:val="subscript"/>
              </w:rPr>
              <m:t>RH</m:t>
            </m:r>
          </m:sub>
        </m:sSub>
      </m:oMath>
      <w:r w:rsidRPr="00D2116C">
        <w:rPr>
          <w:rFonts w:ascii="Times New Roman" w:hAnsi="Times New Roman" w:cs="Times New Roman"/>
          <w:vertAlign w:val="subscript"/>
        </w:rPr>
        <w:t>,</w:t>
      </w:r>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(9)</w:t>
      </w:r>
    </w:p>
    <w:p w14:paraId="1CE4C277" w14:textId="77777777" w:rsidR="00D2116C" w:rsidRPr="00D2116C" w:rsidRDefault="00D2116C" w:rsidP="00D2116C">
      <w:pPr>
        <w:spacing w:line="480" w:lineRule="auto"/>
        <w:rPr>
          <w:rFonts w:ascii="Times New Roman" w:hAnsi="Times New Roman" w:cs="Times New Roman"/>
        </w:rPr>
      </w:pPr>
    </w:p>
    <w:p w14:paraId="0F05113F"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w:t>
      </w:r>
    </w:p>
    <w:p w14:paraId="50735256" w14:textId="77777777" w:rsidR="00D2116C" w:rsidRPr="00D2116C" w:rsidRDefault="00D2116C" w:rsidP="00D2116C">
      <w:pPr>
        <w:spacing w:line="480" w:lineRule="auto"/>
        <w:rPr>
          <w:rFonts w:ascii="Times New Roman" w:hAnsi="Times New Roman" w:cs="Times New Roman"/>
        </w:rPr>
      </w:pPr>
    </w:p>
    <w:p w14:paraId="732A8CC6" w14:textId="77777777" w:rsidR="00D2116C" w:rsidRPr="00D2116C" w:rsidRDefault="009A1B15"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a</m:t>
            </m:r>
          </m:e>
          <m:sub>
            <m:r>
              <m:rPr>
                <m:nor/>
              </m:rPr>
              <w:rPr>
                <w:rFonts w:ascii="Times New Roman" w:hAnsi="Times New Roman" w:cs="Times New Roman"/>
                <w:vertAlign w:val="subscript"/>
              </w:rPr>
              <m:t>RH</m:t>
            </m:r>
          </m:sub>
        </m:sSub>
        <m:r>
          <m:rPr>
            <m:nor/>
          </m:rPr>
          <w:rPr>
            <w:rFonts w:ascii="Times New Roman" w:hAnsi="Times New Roman" w:cs="Times New Roman"/>
          </w:rPr>
          <m:t xml:space="preserve"> = min(1, 1 + (50 – RH) / 70)</m:t>
        </m:r>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(10)</w:t>
      </w:r>
    </w:p>
    <w:p w14:paraId="42677879" w14:textId="77777777" w:rsidR="00D2116C" w:rsidRPr="00D2116C" w:rsidRDefault="00D2116C" w:rsidP="00D2116C">
      <w:pPr>
        <w:spacing w:line="480" w:lineRule="auto"/>
        <w:rPr>
          <w:rFonts w:ascii="Times New Roman" w:hAnsi="Times New Roman" w:cs="Times New Roman"/>
        </w:rPr>
      </w:pPr>
    </w:p>
    <w:p w14:paraId="16858D35" w14:textId="3BB69A4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R</w:t>
      </w:r>
      <w:r w:rsidRPr="00D2116C">
        <w:rPr>
          <w:rFonts w:ascii="Times New Roman" w:hAnsi="Times New Roman" w:cs="Times New Roman"/>
          <w:vertAlign w:val="subscript"/>
        </w:rPr>
        <w:t>s</w:t>
      </w:r>
      <w:r w:rsidRPr="00D2116C">
        <w:rPr>
          <w:rFonts w:ascii="Times New Roman" w:hAnsi="Times New Roman" w:cs="Times New Roman"/>
        </w:rPr>
        <w:t xml:space="preserve"> is solar radiation in MJ m</w:t>
      </w:r>
      <w:r w:rsidRPr="00D2116C">
        <w:rPr>
          <w:rFonts w:ascii="Times New Roman" w:hAnsi="Times New Roman" w:cs="Times New Roman"/>
          <w:vertAlign w:val="superscript"/>
        </w:rPr>
        <w:t>-2</w:t>
      </w:r>
      <w:r w:rsidRPr="00D2116C">
        <w:rPr>
          <w:rFonts w:ascii="Times New Roman" w:hAnsi="Times New Roman" w:cs="Times New Roman"/>
        </w:rPr>
        <w:t xml:space="preserve"> d</w:t>
      </w:r>
      <w:r w:rsidRPr="00D2116C">
        <w:rPr>
          <w:rFonts w:ascii="Times New Roman" w:hAnsi="Times New Roman" w:cs="Times New Roman"/>
          <w:vertAlign w:val="superscript"/>
        </w:rPr>
        <w:t>-1</w:t>
      </w:r>
      <w:r w:rsidRPr="00D2116C">
        <w:rPr>
          <w:rFonts w:ascii="Times New Roman" w:hAnsi="Times New Roman" w:cs="Times New Roman"/>
        </w:rPr>
        <w:t>, and RH is mean relative humidity in %. A normally distributed uncertainty with 1σ = 23.4 mm quarter</w:t>
      </w:r>
      <w:r w:rsidRPr="00D2116C">
        <w:rPr>
          <w:rFonts w:ascii="Times New Roman" w:hAnsi="Times New Roman" w:cs="Times New Roman"/>
          <w:vertAlign w:val="superscript"/>
        </w:rPr>
        <w:t>-1</w:t>
      </w:r>
      <w:r w:rsidRPr="00D2116C">
        <w:rPr>
          <w:rFonts w:ascii="Times New Roman" w:hAnsi="Times New Roman" w:cs="Times New Roman"/>
        </w:rPr>
        <w:t xml:space="preserve"> is applied to PET, based on the root means squared error in Kashyap &amp; Panda (2001), and consistent with the variability of the relationship as validated in a range of modern settings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10.1111/j.1752-1688.2005.tb03759.x","ISSN":"1093-474X","author":[{"dropping-particle":"","family":"Lu","given":"Jianbiao","non-dropping-particle":"","parse-names":false,"suffix":""},{"dropping-particle":"","family":"Sun","given":"Ge","non-dropping-particle":"","parse-names":false,"suffix":""},{"dropping-particle":"","family":"McNulty","given":"Steven G.","non-dropping-particle":"","parse-names":false,"suffix":""},{"dropping-particle":"","family":"Amatya","given":"Devendra M.","non-dropping-particle":"","parse-names":false,"suffix":""}],"container-title":"Journal of the American Water Resources Association","id":"ITEM-1","issue":"3","issued":{"date-parts":[["2005","6","1"]]},"page":"621-633","publisher":"Wiley/Blackwell (10.1111)","title":"A COMPARISON OF SIX POTENTIAL EVAPOTRANSPIRATION METHODS FOR REGIONAL USE IN THE SOUTHEASTERN UNITED STATES","type":"article-journal","volume":"41"},"uris":["http://www.mendeley.com/documents/?uuid=f589a3c2-5a3d-359e-873d-c60f78486726"]},{"id":"ITEM-2","itemData":{"abstract":"Five reference evapotranspiration (ET o) methods and one adjusted method were compared with the Penman-Monteith formula, standardized by the Food and Agriculture Organization (FAO-56PM), using rainfed grass data from an agricultural weather station at the Radmilovac experimental site. The methods compared include four widely and commonly used empirical equations (Piestley-Taylor, Turc, Makkink, and Hargreaves-Samani), as well as a new equation recently proposed by Alexandris et al. (2006), namely the \" Copais \" equation. An adjusted Hargreaves equation for Southeast Europe proposed by Trajkovic (2007) was also included in the comparison. Daily ET o values, obtained during two growing seasons (2005 and 2006) were compared, using linear regression and statistical indices of quantitative approaches to model performance evaluation. All the statistical indices were calculated on a daily basis. The soil water content of the rainfed grass field was adequate during the investigated period, as shown by soil moisture profiles (Petkovic et al., 2006). It was, therefore, assumed that rainfed grass evapotranspiration closely resembled hypothetical reference evapotranspiration. Because solar radiation (R s) was the only radiation measured, the net radiation (R net) variable was derived empirically, following the procedure outlined in the FAO-56 paper (Allen et al., 1998). The mean bias errors (MBEs), for estimates of grass crop evapotranspiration applying the Copais, Priestley-Taylor, Hargreaves-Samani, Turc, Makkink and Adjusted Hargreaves methods, and compared to FAO-56 PM estimations, were 0.019, -0.037, 0.741, -0.620, -0.186 and 0.158 mmday -1 , respectively, and the average FAO56-PM ET o was 2.857 mmday -1 . In general, Priestley-Taylor and Copais models performed well for the study region and yielded results closest to the FAO56-PM method. Systematic overestimation of Hargreaves-Samani ET o values was noted, while the other two methods, Turc and Makkink, produced underestimated results. The results of statistical comparisons provided a confident statistical justification for the ranking of the compared methods, based on performance indices.","author":[{"dropping-particle":"","family":"Alexandris","given":"S","non-dropping-particle":"","parse-names":false,"suffix":""},{"dropping-particle":"","family":"Stricevic","given":"R","non-dropping-particle":"","parse-names":false,"suffix":""},{"dropping-particle":"","family":"Petkovic","given":"S","non-dropping-particle":"","parse-names":false,"suffix":""}],"container-title":"European Water","id":"ITEM-2","issued":{"date-parts":[["2008"]]},"page":"17-28","title":"Comparative analysis of reference evapotranspiration from the surface of rainfed grass in central Serbia, calculated by six empirical methods against the Penman-Monteith formula","type":"article-journal","volume":"2122"},"uris":["http://www.mendeley.com/documents/?uuid=f6bda27c-58fe-3ae9-bac8-ac858177cd40"]},{"id":"ITEM-3","itemData":{"DOI":"10.1002/hyp.6403","ISSN":"08856087","author":[{"dropping-particle":"","family":"Kisi","given":"Ozgur","non-dropping-particle":"","parse-names":false,"suffix":""}],"container-title":"Hydrological Processes","id":"ITEM-3","issue":"14","issued":{"date-parts":[["2007","7","1"]]},"page":"1925-1934","publisher":"Wiley-Blackwell","title":"Evapotranspiration modelling from climatic data using a neural computing technique","type":"article-journal","volume":"21"},"uris":["http://www.mendeley.com/documents/?uuid=238612da-6a54-3b69-a53f-437a79118130"]},{"id":"ITEM-4","itemData":{"DOI":"10.4236/as.2013.48A008","abstract":"Evapotranspiration is an important component in water-balance and irrigation scheduling mod-els. While the FAO-56 Penman-Monteith method has become the de facto standard for estimating reference evapotranspiration (ET o), it is a com-plex method requiring several weather parame-ters. Required weather data are oftentimes un-available, and alternative methods must be used. Three alternative ET o methods, the FAO-56 Re-duced Set, Hargreaves, and Turc methods, were evaluated for use in Mississippi, a humid region of the USA, using only measurements of air tem-perature. The Turc equation, developed for use with measured temperature and solar radiation, was tested with estimated radiation and found to provide better estimates of FAO-56 ET o than the other methods. Mean bias errors of 0.75, 0.28, and −0.19 mm, mean absolute errors of 0.92, 0.68, and 0.62 mm, and percent errors of 22.5%, 8.5%, and −5.7% were found for daily estimates for the FAO-56 Reduced Set, Hargreaves, and Turc methods, respectively.","author":[{"dropping-particle":"","family":"Fisher","given":"Daniel K","non-dropping-particle":"","parse-names":false,"suffix":""},{"dropping-particle":"","family":"Pringle Iii","given":"H C","non-dropping-particle":"","parse-names":false,"suffix":""}],"container-title":"Agricultural Sciences","id":"ITEM-4","issue":"8A","issued":{"date-parts":[["2013"]]},"page":"51-60","title":"Evaluation of alternative methods for estimating reference evapotranspiration","type":"article-journal","volume":"4"},"uris":["http://www.mendeley.com/documents/?uuid=163af405-3c36-324a-a118-a9602c991b5e"]},{"id":"ITEM-5","itemData":{"DOI":"10.1016/S0378-3774(01)00102-0","ISSN":"0378-3774","abstract":"The study was carried out at the experimental farm of the Agricultural and Food Engineering Department, Indian Institute of Technology, Kharagpur, India, having a sub-humid climate. A weighing type lysimeter of 75cm diameter and 75cm height was installed at the center of a 10m×10m experimental plot and daily reference crop evapotranspiration (ET0) was measured with an electronic datalogger connected to the lysimeter. Grass was used as the reference crop for observing the actual ET. A total of 10 climatological methods were selected for estimating reference crop evapotranspiration on a daily basis. Some of these methods are based on combination theory and others are empirical methods based primarily on solar radiation, temperature and relative humidity. All the methods were originally developed for a well watered reference crop, either alfalfa or grass. An attempt was made in the current study to develop regional relationships between the evapotranspiration measured by the lysimeter and that estimated by the climatological methods, such as Penman, FAO–Penman, FAO–Corrected–Penman, 1982-Kimberley–Penman, Penman–Monteith, Turc–Radiation, Priestley–Taylor, FAO–Radiation, Hargreaves and FAO–Blaney–Criddle. Performance of the climatological methods in estimating the ET0 values as compared to the lysimeter-measured values was evaluated on the basis of root mean square error (RMSE). Almost all combination methods performed quite well. Radiation methods also gave good results but the ET0 values estimated by these methods did not match closely with the measured ET0 values unlike those estimated by the combination methods. The Penman–Monteith equation gave the best result followed by 1982-Kimberly–Penman, FAO–Penman, Turc–Radiation and FAO–Blaney–Criddle. The RMSE in all the cases varied between 0.08 and 0.756. Crop-coefficients (Kc) were estimated for potato crop at different stages of growth, at the same location, based on lysimeter measured actual ET and the reference crop evapotranspiration estimated by various methods. The measured values of crop-coefficient for potato crop at four stages of growth, such as initial, crop development, reproductive and maturity were 0.42, 0.85, 1.27 and 0.57, respectively. The Kc value at the maturity stage was found to be considerably higher than the corresponding FAO recommended Kc value.","author":[{"dropping-particle":"","family":"Kashyap","given":"P.S.","non-dropping-particle":"","parse-names":false,"suffix":""},{"dropping-particle":"","family":"Panda","given":"R.K.","non-dropping-particle":"","parse-names":false,"suffix":""}],"container-title":"Agricultural Water Management","id":"ITEM-5","issue":"1","issued":{"date-parts":[["2001","8","24"]]},"page":"9-25","publisher":"Elsevier","title":"Evaluation of evapotranspiration estimation methods and development of crop-coefficients for potato crop in a sub-humid region","type":"article-journal","volume":"50"},"uris":["http://www.mendeley.com/documents/?uuid=536a73ed-1d3b-3f92-93ab-75f65ef2cf24"]}],"mendeley":{"formattedCitation":"(Alexandris et al., 2008; Fisher &amp; Pringle Iii, 2013; Kashyap &amp; Panda, 2001; Kisi, 2007; Lu et al., 2005)","manualFormatting":"(Alexandris et al., 2008; Fisher &amp; Pringle III, 2013; Kashyap &amp; Panda, 2001; Kisi, 2007; Lu et al., 2005)","plainTextFormattedCitation":"(Alexandris et al., 2008; Fisher &amp; Pringle Iii, 2013; Kashyap &amp; Panda, 2001; Kisi, 2007; Lu et al., 2005)","previouslyFormattedCitation":"(Alexandris et al., 2008; Fisher &amp; Pringle Iii, 2013; Kashyap &amp; Panda, 2001; Kisi, 2007; Lu et al., 2005)"},"properties":{"noteIndex":0},"schema":"https://github.com/citation-style-language/schema/raw/master/csl-citation.json"}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(Alexandris et al., 2008; Fisher &amp; Pringle III, 2013; Kashyap &amp; Panda, 2001; Kisi, 2007; Lu et al., 2005)</w:t>
      </w:r>
      <w:r w:rsidRPr="00D2116C">
        <w:rPr>
          <w:rFonts w:ascii="Times New Roman" w:hAnsi="Times New Roman" w:cs="Times New Roman"/>
        </w:rPr>
        <w:fldChar w:fldCharType="end"/>
      </w:r>
      <w:r w:rsidRPr="00D2116C">
        <w:rPr>
          <w:rFonts w:ascii="Times New Roman" w:hAnsi="Times New Roman" w:cs="Times New Roman"/>
        </w:rPr>
        <w:t>.</w:t>
      </w:r>
    </w:p>
    <w:p w14:paraId="1C86D62A" w14:textId="314994FF"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Average surface-level relative humidity (</w:t>
      </w:r>
      <w:r w:rsidRPr="00D2116C">
        <w:rPr>
          <w:rFonts w:ascii="Times New Roman" w:hAnsi="Times New Roman" w:cs="Times New Roman"/>
          <w:i/>
        </w:rPr>
        <w:t>h</w:t>
      </w:r>
      <w:r w:rsidRPr="00D2116C">
        <w:rPr>
          <w:rFonts w:ascii="Times New Roman" w:hAnsi="Times New Roman" w:cs="Times New Roman"/>
        </w:rPr>
        <w:t xml:space="preserve">) during the carbonate precipitation quarter is estimated from an empirical spatial relationship for the modern climate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10.1256/qj.03.130","ISSN":"00359009","author":[{"dropping-particle":"","family":"Derbyshire","given":"S.H.","non-dropping-particle":"","parse-names":false,"suffix":""},{"dropping-particle":"","family":"Beau","given":"I.","non-dropping-particle":"","parse-names":false,"suffix":""},{"dropping-particle":"","family":"Bechtold","given":"P.","non-dropping-particle":"","parse-names":false,"suffix":""},{"dropping-particle":"","family":"Grandpeix","given":"J.-Y.","non-dropping-particle":"","parse-names":false,"suffix":""},{"dropping-particle":"","family":"Piriou","given":"J.-M.","non-dropping-particle":"","parse-names":false,"suffix":""},{"dropping-particle":"","family":"Redelsperger","given":"J.-L.","non-dropping-particle":"","parse-names":false,"suffix":""},{"dropping-particle":"","family":"Soares","given":"P.M.M.","non-dropping-particle":"","parse-names":false,"suffix":""}],"container-title":"Quarterly Journal of the Royal Meteorological Society","id":"ITEM-1","issue":"604","issued":{"date-parts":[["2004","10","15"]]},"page":"3055-3079","publisher":"Wiley-Blackwell","title":"Sensitivity of moist convection to environmental humidity","type":"article-journal","volume":"130"},"uris":["http://www.mendeley.com/documents/?uuid=44d28543-f70a-3bc6-b2b0-0d14111d153b"]}],"mendeley":{"formattedCitation":"(Derbyshire et al., 2004)","plainTextFormattedCitation":"(Derbyshire et al., 2004)","previouslyFormattedCitation":"(Derbyshire et al., 2004)"},"properties":{"noteIndex":0},"schema":"https://github.com/citation-style-language/schema/raw/master/csl-citation.json"}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(Derbyshire et al., 2004)</w:t>
      </w:r>
      <w:r w:rsidRPr="00D2116C">
        <w:rPr>
          <w:rFonts w:ascii="Times New Roman" w:hAnsi="Times New Roman" w:cs="Times New Roman"/>
        </w:rPr>
        <w:fldChar w:fldCharType="end"/>
      </w:r>
      <w:r w:rsidRPr="00D2116C">
        <w:rPr>
          <w:rFonts w:ascii="Times New Roman" w:hAnsi="Times New Roman" w:cs="Times New Roman"/>
        </w:rPr>
        <w:t>:</w:t>
      </w:r>
    </w:p>
    <w:p w14:paraId="7BD2CDAA" w14:textId="77777777" w:rsidR="00D2116C" w:rsidRPr="00D2116C" w:rsidRDefault="00D2116C" w:rsidP="00D2116C">
      <w:pPr>
        <w:spacing w:line="480" w:lineRule="auto"/>
        <w:rPr>
          <w:rFonts w:ascii="Times New Roman" w:hAnsi="Times New Roman" w:cs="Times New Roman"/>
        </w:rPr>
      </w:pPr>
    </w:p>
    <w:p w14:paraId="6128ECBD"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i/>
          </w:rPr>
          <m:t>h</m:t>
        </m:r>
        <m:r>
          <m:rPr>
            <m:nor/>
          </m:rPr>
          <w:rPr>
            <w:rFonts w:ascii="Times New Roman" w:hAnsi="Times New Roman" w:cs="Times New Roman"/>
          </w:rPr>
          <m:t xml:space="preserve"> = min(0.95, 0.25 + 0.7 * </m:t>
        </m:r>
        <m:f>
          <m:fPr>
            <m:ctrlPr>
              <w:rPr>
                <w:rFonts w:ascii="Cambria Math" w:hAnsi="Cambria Math" w:cs="Times New Roman"/>
              </w:rPr>
            </m:ctrlPr>
          </m:fPr>
          <m:num>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num>
          <m:den>
            <m:r>
              <m:rPr>
                <m:nor/>
              </m:rPr>
              <w:rPr>
                <w:rFonts w:ascii="Times New Roman" w:hAnsi="Times New Roman" w:cs="Times New Roman"/>
              </w:rPr>
              <m:t>900</m:t>
            </m:r>
          </m:den>
        </m:f>
        <m:r>
          <m:rPr>
            <m:nor/>
          </m:rPr>
          <w:rPr>
            <w:rFonts w:ascii="Times New Roman" w:hAnsi="Times New Roman" w:cs="Times New Roman"/>
          </w:rPr>
          <m:t>)</m:t>
        </m:r>
      </m:oMath>
      <w:r w:rsidRPr="00D2116C">
        <w:rPr>
          <w:rFonts w:ascii="Times New Roman" w:hAnsi="Times New Roman" w:cs="Times New Roman"/>
        </w:rPr>
        <w:t>,</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(11)</w:t>
      </w:r>
    </w:p>
    <w:p w14:paraId="7A0F03C5" w14:textId="77777777" w:rsidR="00D2116C" w:rsidRPr="00D2116C" w:rsidRDefault="00D2116C" w:rsidP="00D2116C">
      <w:pPr>
        <w:spacing w:line="480" w:lineRule="auto"/>
        <w:rPr>
          <w:rFonts w:ascii="Times New Roman" w:hAnsi="Times New Roman" w:cs="Times New Roman"/>
        </w:rPr>
      </w:pPr>
    </w:p>
    <w:p w14:paraId="2D109919" w14:textId="68BC8680"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where minimum and maximum </w:t>
      </w:r>
      <w:r w:rsidRPr="00D2116C">
        <w:rPr>
          <w:rFonts w:ascii="Times New Roman" w:hAnsi="Times New Roman" w:cs="Times New Roman"/>
          <w:i/>
        </w:rPr>
        <w:t>h</w:t>
      </w:r>
      <w:r w:rsidRPr="00D2116C">
        <w:rPr>
          <w:rFonts w:ascii="Times New Roman" w:hAnsi="Times New Roman" w:cs="Times New Roman"/>
        </w:rPr>
        <w:t xml:space="preserve"> values specified by the coefficients are based on world-wide data on average JJA relative humidity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{"citationItems":[{"id":"ITEM-1","itemData":{"DOI":"10.1175/JCLI3816.1","abstract":"Abstract In situ observations of surface air and dewpoint temperatures and air pressure from over 15 000 weather stations and from ships are used to calculate surface specific (q) and relative (RH) humidity over the globe (60°S–75°N) from December 1975 to spring 2005. Seasonal and interannual variations and linear trends are analyzed in relation to observed surface temperature (T) changes and simulated changes by a coupled climate model [namely the Parallel Climate Model (PCM)] with realistic forcing. It is found that spatial patterns of long-term mean q are largely controlled by climatological surface temperature, with the largest q of 17–19 g kg−1 in the Tropics and large seasonal variations over northern mid- and high-latitude land. Surface RH has relatively small spatial and interannual variations, with a mean value of 75%–80% over most oceans in all seasons and 70%–80% over most land areas except for deserts and high terrain, where RH is 30%–60%. Nighttime mean RH is 2%–15% higher than daytime RH ove...","author":[{"dropping-particle":"","family":"Dai","given":"Aiguo","non-dropping-particle":"","parse-names":false,"suffix":""}],"container-title":"Journal of Climate","id":"ITEM-1","issue":"15","issued":{"date-parts":[["2006","8","1"]]},"page":"3589-3606","title":"Recent Climatology, Variability, and Trends in Global Surface Humidity","type":"article-journal","volume":"19"},"uris":["http://www.mendeley.com/documents/?uuid=fa8ee15a-93c7-33fa-847c-c5b827f61a67"]}],"mendeley":{"formattedCitation":"(Dai, 2006)","plainTextFormattedCitation":"(Dai, 2006)","previouslyFormattedCitation":"(Dai, 2006)"},"properties":{"noteIndex":0},"schema":"https://github.com/citation-style-language/schema/raw/master/csl-citation.json"}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(Dai, 2006)</w:t>
      </w:r>
      <w:r w:rsidRPr="00D2116C">
        <w:rPr>
          <w:rFonts w:ascii="Times New Roman" w:hAnsi="Times New Roman" w:cs="Times New Roman"/>
        </w:rPr>
        <w:fldChar w:fldCharType="end"/>
      </w:r>
      <w:r w:rsidRPr="00D2116C">
        <w:rPr>
          <w:rFonts w:ascii="Times New Roman" w:hAnsi="Times New Roman" w:cs="Times New Roman"/>
        </w:rPr>
        <w:t xml:space="preserve">. A </w:t>
      </w:r>
      <w:r w:rsidR="007B094B">
        <w:rPr>
          <w:rFonts w:ascii="Times New Roman" w:hAnsi="Times New Roman" w:cs="Times New Roman"/>
        </w:rPr>
        <w:t>beta</w:t>
      </w:r>
      <w:r w:rsidRPr="00D2116C">
        <w:rPr>
          <w:rFonts w:ascii="Times New Roman" w:hAnsi="Times New Roman" w:cs="Times New Roman"/>
        </w:rPr>
        <w:t xml:space="preserve"> distributed uncertainty with 1σ = 0.05 is applied to </w:t>
      </w:r>
      <w:r w:rsidRPr="00D2116C">
        <w:rPr>
          <w:rFonts w:ascii="Times New Roman" w:hAnsi="Times New Roman" w:cs="Times New Roman"/>
          <w:i/>
        </w:rPr>
        <w:t>h</w:t>
      </w:r>
      <w:r w:rsidRPr="00D2116C">
        <w:rPr>
          <w:rFonts w:ascii="Times New Roman" w:hAnsi="Times New Roman" w:cs="Times New Roman"/>
        </w:rPr>
        <w:t xml:space="preserve">, based on the observed standard deviation of JJA humidity measurements about this relationship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{"citationItems":[{"id":"ITEM-1","itemData":{"DOI":"10.1175/JCLI3816.1","abstract":"Abstract In situ observations of surface air and dewpoint temperatures and air pressure from over 15 000 weather stations and from ships are used to calculate surface specific (q) and relative (RH) humidity over the globe (60°S–75°N) from December 1975 to spring 2005. Seasonal and interannual variations and linear trends are analyzed in relation to observed surface temperature (T) changes and simulated changes by a coupled climate model [namely the Parallel Climate Model (PCM)] with realistic forcing. It is found that spatial patterns of long-term mean q are largely controlled by climatological surface temperature, with the largest q of 17–19 g kg−1 in the Tropics and large seasonal variations over northern mid- and high-latitude land. Surface RH has relatively small spatial and interannual variations, with a mean value of 75%–80% over most oceans in all seasons and 70%–80% over most land areas except for deserts and high terrain, where RH is 30%–60%. Nighttime mean RH is 2%–15% higher than daytime RH ove...","author":[{"dropping-particle":"","family":"Dai","given":"Aiguo","non-dropping-particle":"","parse-names":false,"suffix":""}],"container-title":"Journal of Climate","id":"ITEM-1","issue":"15","issued":{"date-parts":[["2006","8","1"]]},"page":"3589-3606","title":"Recent Climatology, Variability, and Trends in Global Surface Humidity","type":"article-journal","volume":"19"},"uris":["http://www.mendeley.com/documents/?uuid=fa8ee15a-93c7-33fa-847c-c5b827f61a67"]}],"mendeley":{"formattedCitation":"(Dai, 2006)","plainTextFormattedCitation":"(Dai, 2006)","previouslyFormattedCitation":"(Dai, 2006)"},"properties":{"noteIndex":0},"schema":"https://github.com/citation-style-language/schema/raw/master/csl-citation.json"}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(Dai, 2006)</w:t>
      </w:r>
      <w:r w:rsidRPr="00D2116C">
        <w:rPr>
          <w:rFonts w:ascii="Times New Roman" w:hAnsi="Times New Roman" w:cs="Times New Roman"/>
        </w:rPr>
        <w:fldChar w:fldCharType="end"/>
      </w:r>
      <w:r w:rsidRPr="00D2116C">
        <w:rPr>
          <w:rFonts w:ascii="Times New Roman" w:hAnsi="Times New Roman" w:cs="Times New Roman"/>
        </w:rPr>
        <w:t xml:space="preserve">. </w:t>
      </w:r>
    </w:p>
    <w:p w14:paraId="70CE29B9" w14:textId="762D2EC4" w:rsidR="00D2116C" w:rsidRPr="00D2116C" w:rsidRDefault="00D2116C" w:rsidP="00D2116C">
      <w:pPr>
        <w:spacing w:line="480" w:lineRule="auto"/>
        <w:ind w:firstLine="720"/>
        <w:rPr>
          <w:rFonts w:ascii="Times New Roman" w:hAnsi="Times New Roman" w:cs="Times New Roman"/>
        </w:rPr>
      </w:pPr>
      <w:commentRangeStart w:id="3"/>
      <w:r w:rsidRPr="00D2116C">
        <w:rPr>
          <w:rFonts w:ascii="Times New Roman" w:hAnsi="Times New Roman" w:cs="Times New Roman"/>
        </w:rPr>
        <w:t>To estimate R</w:t>
      </w:r>
      <w:r w:rsidRPr="00D2116C">
        <w:rPr>
          <w:rFonts w:ascii="Times New Roman" w:hAnsi="Times New Roman" w:cs="Times New Roman"/>
          <w:vertAlign w:val="subscript"/>
        </w:rPr>
        <w:t>s</w:t>
      </w:r>
      <w:r w:rsidRPr="00D2116C">
        <w:rPr>
          <w:rFonts w:ascii="Times New Roman" w:hAnsi="Times New Roman" w:cs="Times New Roman"/>
        </w:rPr>
        <w:t xml:space="preserve"> for equation 9, we use the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{"citationItems":[{"id":"ITEM-1","itemData":{"author":[{"dropping-particle":"","family":"Hargreaves","given":"George H.","non-dropping-particle":"","parse-names":false,"suffix":""},{"dropping-particle":"","family":"Samani","given":"Zohrab A.","non-dropping-particle":"","parse-names":false,"suffix":""}],"container-title":"Journal of the Irrigation and Drainage Division","id":"ITEM-1","issue":"3","issued":{"date-parts":[["1982"]]},"page":"225-230","publisher":"ASCE","title":"Estimating Potential Evapotranspiration","type":"article-journal","volume":"108"},"uris":["http://www.mendeley.com/documents/?uuid=b5f36ef7-7f52-3672-9217-0154ca86a0d0"]}],"mendeley":{"formattedCitation":"(Hargreaves &amp; Samani, 1982)","manualFormatting":"Hargreaves and Samani (1982)","plainTextFormattedCitation":"(Hargreaves &amp; Samani, 1982)","previouslyFormattedCitation":"(Hargreaves &amp; Samani, 1982)"},"properties":{"noteIndex":0},"schema":"https://github.com/citation-style-language/schema/raw/master/csl-citation.json"}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Hargreaves and Samani (1982)</w:t>
      </w:r>
      <w:r w:rsidRPr="00D2116C">
        <w:rPr>
          <w:rFonts w:ascii="Times New Roman" w:hAnsi="Times New Roman" w:cs="Times New Roman"/>
        </w:rPr>
        <w:fldChar w:fldCharType="end"/>
      </w:r>
      <w:r w:rsidRPr="00D2116C">
        <w:rPr>
          <w:rFonts w:ascii="Times New Roman" w:hAnsi="Times New Roman" w:cs="Times New Roman"/>
        </w:rPr>
        <w:t xml:space="preserve"> equation,</w:t>
      </w:r>
    </w:p>
    <w:p w14:paraId="30238FA6" w14:textId="77777777" w:rsidR="00D2116C" w:rsidRPr="00D2116C" w:rsidRDefault="00D2116C" w:rsidP="00D2116C">
      <w:pPr>
        <w:spacing w:line="480" w:lineRule="auto"/>
        <w:rPr>
          <w:rFonts w:ascii="Times New Roman" w:hAnsi="Times New Roman" w:cs="Times New Roman"/>
        </w:rPr>
      </w:pPr>
    </w:p>
    <w:p w14:paraId="5F4AAD71" w14:textId="77777777" w:rsidR="00D2116C" w:rsidRPr="00D2116C" w:rsidRDefault="009A1B15"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vertAlign w:val="subscript"/>
              </w:rPr>
              <m:t>s</m:t>
            </m:r>
          </m:sub>
        </m:sSub>
        <m:r>
          <m:rPr>
            <m:nor/>
          </m:rPr>
          <w:rPr>
            <w:rFonts w:ascii="Times New Roman" w:hAnsi="Times New Roman" w:cs="Times New Roman"/>
          </w:rPr>
          <m:t xml:space="preserve"> = KT * </m:t>
        </m:r>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vertAlign w:val="subscript"/>
              </w:rPr>
              <m:t>a</m:t>
            </m:r>
          </m:sub>
        </m:sSub>
        <m:r>
          <m:rPr>
            <m:nor/>
          </m:rPr>
          <w:rPr>
            <w:rFonts w:ascii="Times New Roman" w:hAnsi="Times New Roman" w:cs="Times New Roman"/>
          </w:rPr>
          <m:t xml:space="preserve"> * </m:t>
        </m:r>
        <m:rad>
          <m:radPr>
            <m:degHide m:val="1"/>
            <m:ctrlPr>
              <w:rPr>
                <w:rFonts w:ascii="Cambria Math" w:hAnsi="Cambria Math" w:cs="Times New Roman"/>
                <w:i/>
              </w:rPr>
            </m:ctrlPr>
          </m:radPr>
          <m:deg/>
          <m:e>
            <m:r>
              <m:rPr>
                <m:nor/>
              </m:rPr>
              <w:rPr>
                <w:rFonts w:ascii="Times New Roman" w:hAnsi="Times New Roman" w:cs="Times New Roman"/>
              </w:rPr>
              <m:t>TD</m:t>
            </m:r>
          </m:e>
        </m:rad>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(12)</w:t>
      </w:r>
    </w:p>
    <w:p w14:paraId="4EECB598" w14:textId="77777777" w:rsidR="00D2116C" w:rsidRPr="00D2116C" w:rsidRDefault="00D2116C" w:rsidP="00D2116C">
      <w:pPr>
        <w:spacing w:line="480" w:lineRule="auto"/>
        <w:rPr>
          <w:rFonts w:ascii="Times New Roman" w:hAnsi="Times New Roman" w:cs="Times New Roman"/>
        </w:rPr>
      </w:pPr>
    </w:p>
    <w:p w14:paraId="69FF777C" w14:textId="56E8C7C0"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with the constant KT set at 0.16 and TD (daily temperature range) assumed constant at 12 °C, to calculate average solar radiation reaching Earth’s surface (R</w:t>
      </w:r>
      <w:r w:rsidRPr="00D2116C">
        <w:rPr>
          <w:rFonts w:ascii="Times New Roman" w:hAnsi="Times New Roman" w:cs="Times New Roman"/>
          <w:vertAlign w:val="subscript"/>
        </w:rPr>
        <w:t>s</w:t>
      </w:r>
      <w:r w:rsidRPr="00D2116C">
        <w:rPr>
          <w:rFonts w:ascii="Times New Roman" w:hAnsi="Times New Roman" w:cs="Times New Roman"/>
        </w:rPr>
        <w:t>, MJ m</w:t>
      </w:r>
      <w:r w:rsidRPr="00D2116C">
        <w:rPr>
          <w:rFonts w:ascii="Times New Roman" w:hAnsi="Times New Roman" w:cs="Times New Roman"/>
          <w:vertAlign w:val="superscript"/>
        </w:rPr>
        <w:t>-2</w:t>
      </w:r>
      <w:r w:rsidRPr="00D2116C">
        <w:rPr>
          <w:rFonts w:ascii="Times New Roman" w:hAnsi="Times New Roman" w:cs="Times New Roman"/>
        </w:rPr>
        <w:t xml:space="preserve"> d</w:t>
      </w:r>
      <w:r w:rsidRPr="00D2116C">
        <w:rPr>
          <w:rFonts w:ascii="Times New Roman" w:hAnsi="Times New Roman" w:cs="Times New Roman"/>
          <w:vertAlign w:val="superscript"/>
        </w:rPr>
        <w:t>-1</w:t>
      </w:r>
      <w:r w:rsidRPr="00D2116C">
        <w:rPr>
          <w:rFonts w:ascii="Times New Roman" w:hAnsi="Times New Roman" w:cs="Times New Roman"/>
        </w:rPr>
        <w:t xml:space="preserve">) in the pedogenic carbonate precipitation quarter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{"citationItems":[{"id":"ITEM-1","itemData":{"DOI":"10.1061/(ASCE)0733-9437(2000)126:4(265)","ISSN":"0733-9437","author":[{"dropping-particle":"","family":"Samani","given":"Zohrab","non-dropping-particle":"","parse-names":false,"suffix":""}],"container-title":"Journal of Irrigation and Drainage Engineering","id":"ITEM-1","issue":"4","issued":{"date-parts":[["2000","7"]]},"page":"265-267","title":"Estimating Solar Radiation and Evapotranspiration Using Minimum Climatological Data","type":"article-journal","volume":"126"},"uris":["http://www.mendeley.com/documents/?uuid=0debed72-ec0e-3b6b-98d1-22964290ec16"]}],"mendeley":{"formattedCitation":"(Samani, 2000)","plainTextFormattedCitation":"(Samani, 2000)","previouslyFormattedCitation":"(Samani, 2000)"},"properties":{"noteIndex":0},"schema":"https://github.com/citation-style-language/schema/raw/master/csl-citation.json"}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(Samani, 2000)</w:t>
      </w:r>
      <w:r w:rsidRPr="00D2116C">
        <w:rPr>
          <w:rFonts w:ascii="Times New Roman" w:hAnsi="Times New Roman" w:cs="Times New Roman"/>
        </w:rPr>
        <w:fldChar w:fldCharType="end"/>
      </w:r>
      <w:r w:rsidRPr="00D2116C">
        <w:rPr>
          <w:rFonts w:ascii="Times New Roman" w:hAnsi="Times New Roman" w:cs="Times New Roman"/>
        </w:rPr>
        <w:t>. Equation 11 is used to obtain an estimate of R</w:t>
      </w:r>
      <w:r w:rsidRPr="00D2116C">
        <w:rPr>
          <w:rFonts w:ascii="Times New Roman" w:hAnsi="Times New Roman" w:cs="Times New Roman"/>
          <w:vertAlign w:val="subscript"/>
        </w:rPr>
        <w:t>s</w:t>
      </w:r>
      <w:r w:rsidRPr="00D2116C">
        <w:rPr>
          <w:rFonts w:ascii="Times New Roman" w:hAnsi="Times New Roman" w:cs="Times New Roman"/>
        </w:rPr>
        <w:t xml:space="preserve"> for the </w:t>
      </w:r>
      <w:r w:rsidR="00B362D0">
        <w:rPr>
          <w:rFonts w:ascii="Times New Roman" w:hAnsi="Times New Roman" w:cs="Times New Roman"/>
        </w:rPr>
        <w:t>latitudes</w:t>
      </w:r>
      <w:r w:rsidRPr="00D2116C">
        <w:rPr>
          <w:rFonts w:ascii="Times New Roman" w:hAnsi="Times New Roman" w:cs="Times New Roman"/>
        </w:rPr>
        <w:t xml:space="preserve"> of the sites based on modern total radiation at the top of the atmosphere (R</w:t>
      </w:r>
      <w:r w:rsidRPr="00D2116C">
        <w:rPr>
          <w:rFonts w:ascii="Times New Roman" w:hAnsi="Times New Roman" w:cs="Times New Roman"/>
          <w:vertAlign w:val="subscript"/>
        </w:rPr>
        <w:t>a</w:t>
      </w:r>
      <w:r w:rsidRPr="00D2116C">
        <w:rPr>
          <w:rFonts w:ascii="Times New Roman" w:hAnsi="Times New Roman" w:cs="Times New Roman"/>
        </w:rPr>
        <w:t xml:space="preserve">) at the site </w:t>
      </w:r>
      <w:r w:rsidR="00884C71">
        <w:rPr>
          <w:rFonts w:ascii="Times New Roman" w:hAnsi="Times New Roman" w:cs="Times New Roman"/>
        </w:rPr>
        <w:t xml:space="preserve">latitudes in JJA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{"citationItems":[{"id":"ITEM-1","itemData":{"author":[{"dropping-particle":"","family":"Hartmann","given":"DL","non-dropping-particle":"","parse-names":false,"suffix":""}],"id":"ITEM-1","issued":{"date-parts":[["2015"]]},"title":"Global physical climatology","type":"book"},"uris":["http://www.mendeley.com/documents/?uuid=2a92c9c8-5686-303e-b55a-7c2d7b01370e"]}],"mendeley":{"formattedCitation":"(Hartmann, 2015)","plainTextFormattedCitation":"(Hartmann, 2015)","previouslyFormattedCitation":"(Hartmann, 2015)"},"properties":{"noteIndex":0},"schema":"https://github.com/citation-style-language/schema/raw/master/csl-citation.json"}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(Hartmann, 2015)</w:t>
      </w:r>
      <w:r w:rsidRPr="00D2116C">
        <w:rPr>
          <w:rFonts w:ascii="Times New Roman" w:hAnsi="Times New Roman" w:cs="Times New Roman"/>
        </w:rPr>
        <w:fldChar w:fldCharType="end"/>
      </w:r>
      <w:r w:rsidRPr="00D2116C">
        <w:rPr>
          <w:rFonts w:ascii="Times New Roman" w:hAnsi="Times New Roman" w:cs="Times New Roman"/>
        </w:rPr>
        <w:t>. Error in R</w:t>
      </w:r>
      <w:r w:rsidRPr="00D2116C">
        <w:rPr>
          <w:rFonts w:ascii="Times New Roman" w:hAnsi="Times New Roman" w:cs="Times New Roman"/>
          <w:vertAlign w:val="subscript"/>
        </w:rPr>
        <w:t>s</w:t>
      </w:r>
      <w:r w:rsidRPr="00D2116C">
        <w:rPr>
          <w:rFonts w:ascii="Times New Roman" w:hAnsi="Times New Roman" w:cs="Times New Roman"/>
        </w:rPr>
        <w:t xml:space="preserve"> is considered when applying error to PET.</w:t>
      </w:r>
      <w:commentRangeEnd w:id="3"/>
      <w:r w:rsidR="00B362D0">
        <w:rPr>
          <w:rStyle w:val="CommentReference"/>
        </w:rPr>
        <w:commentReference w:id="3"/>
      </w:r>
    </w:p>
    <w:p w14:paraId="0897C623" w14:textId="196CA780"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We calculate actual evapotranspiration (AET, mm quarter</w:t>
      </w:r>
      <w:r w:rsidRPr="00D2116C">
        <w:rPr>
          <w:rFonts w:ascii="Times New Roman" w:hAnsi="Times New Roman" w:cs="Times New Roman"/>
          <w:vertAlign w:val="superscript"/>
        </w:rPr>
        <w:t>-1</w:t>
      </w:r>
      <w:r w:rsidRPr="00D2116C">
        <w:rPr>
          <w:rFonts w:ascii="Times New Roman" w:hAnsi="Times New Roman" w:cs="Times New Roman"/>
        </w:rPr>
        <w:t>) from PET (mm quarter</w:t>
      </w:r>
      <w:r w:rsidRPr="00D2116C">
        <w:rPr>
          <w:rFonts w:ascii="Times New Roman" w:hAnsi="Times New Roman" w:cs="Times New Roman"/>
          <w:vertAlign w:val="superscript"/>
        </w:rPr>
        <w:t>-1</w:t>
      </w:r>
      <w:r w:rsidRPr="00D2116C">
        <w:rPr>
          <w:rFonts w:ascii="Times New Roman" w:hAnsi="Times New Roman" w:cs="Times New Roman"/>
        </w:rPr>
        <w:t xml:space="preserve">) and precipitation rate using a </w:t>
      </w:r>
      <w:proofErr w:type="spellStart"/>
      <w:r w:rsidRPr="00D2116C">
        <w:rPr>
          <w:rFonts w:ascii="Times New Roman" w:hAnsi="Times New Roman" w:cs="Times New Roman"/>
        </w:rPr>
        <w:t>Budyko</w:t>
      </w:r>
      <w:proofErr w:type="spellEnd"/>
      <w:r w:rsidRPr="00D2116C">
        <w:rPr>
          <w:rFonts w:ascii="Times New Roman" w:hAnsi="Times New Roman" w:cs="Times New Roman"/>
        </w:rPr>
        <w:t xml:space="preserve"> Curve framework, as described by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{"citationItems":[{"id":"ITEM-1","itemData":{"author":[{"dropping-particle":"","family":"Pike","given":"J.G.","non-dropping-particle":"","parse-names":false,"suffix":""}],"container-title":"Journal of Hydrology","id":"ITEM-1","issued":{"date-parts":[["1964"]]},"page":"116-123","title":"The estimation of annual runoff from meteorological data in a tropical climate","type":"article-journal","volume":"2"},"uris":["http://www.mendeley.com/documents/?uuid=1fe72f7f-dba5-46ac-8413-1aeb431d3fc1"]}],"mendeley":{"formattedCitation":"(Pike, 1964)","manualFormatting":"Pike (1964)","plainTextFormattedCitation":"(Pike, 1964)","previouslyFormattedCitation":"(Pike, 1964)"},"properties":{"noteIndex":0},"schema":"https://github.com/citation-style-language/schema/raw/master/csl-citation.json"}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Pike (1964)</w:t>
      </w:r>
      <w:r w:rsidRPr="00D2116C">
        <w:rPr>
          <w:rFonts w:ascii="Times New Roman" w:hAnsi="Times New Roman" w:cs="Times New Roman"/>
        </w:rPr>
        <w:fldChar w:fldCharType="end"/>
      </w:r>
      <w:r w:rsidRPr="00D2116C">
        <w:rPr>
          <w:rFonts w:ascii="Times New Roman" w:hAnsi="Times New Roman" w:cs="Times New Roman"/>
        </w:rPr>
        <w:t>:</w:t>
      </w:r>
    </w:p>
    <w:p w14:paraId="4198EA62" w14:textId="77777777" w:rsidR="00D2116C" w:rsidRPr="00D2116C" w:rsidRDefault="00D2116C" w:rsidP="00D2116C">
      <w:pPr>
        <w:spacing w:line="480" w:lineRule="auto"/>
        <w:rPr>
          <w:rFonts w:ascii="Times New Roman" w:hAnsi="Times New Roman" w:cs="Times New Roman"/>
        </w:rPr>
      </w:pPr>
    </w:p>
    <w:p w14:paraId="226477E3"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 xml:space="preserve">AET = </m:t>
        </m:r>
        <m:f>
          <m:fPr>
            <m:ctrlPr>
              <w:rPr>
                <w:rFonts w:ascii="Cambria Math" w:hAnsi="Cambria Math" w:cs="Times New Roman"/>
              </w:rPr>
            </m:ctrlPr>
          </m:fPr>
          <m:num>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num>
          <m:den>
            <m:rad>
              <m:radPr>
                <m:degHide m:val="1"/>
                <m:ctrlPr>
                  <w:rPr>
                    <w:rFonts w:ascii="Cambria Math" w:hAnsi="Cambria Math" w:cs="Times New Roman"/>
                  </w:rPr>
                </m:ctrlPr>
              </m:radPr>
              <m:deg/>
              <m:e>
                <m:r>
                  <m:rPr>
                    <m:nor/>
                  </m:rPr>
                  <w:rPr>
                    <w:rFonts w:ascii="Times New Roman" w:hAnsi="Times New Roman" w:cs="Times New Roman"/>
                  </w:rPr>
                  <m:t xml:space="preserve">1 + </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num>
                          <m:den>
                            <m:r>
                              <m:rPr>
                                <m:nor/>
                              </m:rPr>
                              <w:rPr>
                                <w:rFonts w:ascii="Times New Roman" w:hAnsi="Times New Roman" w:cs="Times New Roman"/>
                              </w:rPr>
                              <m:t>PET</m:t>
                            </m:r>
                          </m:den>
                        </m:f>
                      </m:e>
                    </m:d>
                  </m:e>
                  <m:sup>
                    <m:r>
                      <m:rPr>
                        <m:nor/>
                      </m:rPr>
                      <w:rPr>
                        <w:rFonts w:ascii="Times New Roman" w:hAnsi="Times New Roman" w:cs="Times New Roman"/>
                        <w:vertAlign w:val="superscript"/>
                      </w:rPr>
                      <m:t>2</m:t>
                    </m:r>
                  </m:sup>
                </m:sSup>
              </m:e>
            </m:rad>
          </m:den>
        </m:f>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(13)</w:t>
      </w:r>
    </w:p>
    <w:p w14:paraId="0358017B" w14:textId="77777777" w:rsidR="00D2116C" w:rsidRPr="00D2116C" w:rsidRDefault="00D2116C" w:rsidP="00D2116C">
      <w:pPr>
        <w:spacing w:line="480" w:lineRule="auto"/>
        <w:rPr>
          <w:rFonts w:ascii="Times New Roman" w:hAnsi="Times New Roman" w:cs="Times New Roman"/>
        </w:rPr>
      </w:pPr>
    </w:p>
    <w:p w14:paraId="623D8022"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A normally distributed uncertainty with 1σ = 25 mm quarter</w:t>
      </w:r>
      <w:r w:rsidRPr="00D2116C">
        <w:rPr>
          <w:rFonts w:ascii="Times New Roman" w:hAnsi="Times New Roman" w:cs="Times New Roman"/>
          <w:vertAlign w:val="superscript"/>
        </w:rPr>
        <w:t>-1</w:t>
      </w:r>
      <w:r w:rsidRPr="00D2116C">
        <w:rPr>
          <w:rFonts w:ascii="Times New Roman" w:hAnsi="Times New Roman" w:cs="Times New Roman"/>
        </w:rPr>
        <w:t xml:space="preserve"> is applied to AET, based on the estimated +/- 10 % variability of the relationship (</w:t>
      </w:r>
      <w:proofErr w:type="spellStart"/>
      <w:r w:rsidRPr="00D2116C">
        <w:rPr>
          <w:rFonts w:ascii="Times New Roman" w:hAnsi="Times New Roman" w:cs="Times New Roman"/>
        </w:rPr>
        <w:t>Gentine</w:t>
      </w:r>
      <w:proofErr w:type="spellEnd"/>
      <w:r w:rsidRPr="00D2116C">
        <w:rPr>
          <w:rFonts w:ascii="Times New Roman" w:hAnsi="Times New Roman" w:cs="Times New Roman"/>
        </w:rPr>
        <w:t xml:space="preserve"> et al., 2012). </w:t>
      </w:r>
    </w:p>
    <w:p w14:paraId="6C6977E2" w14:textId="5277667B"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.1.4 Soil CO</w:t>
      </w:r>
      <w:r w:rsidRPr="00D2116C">
        <w:rPr>
          <w:rFonts w:ascii="Times New Roman" w:hAnsi="Times New Roman" w:cs="Times New Roman"/>
          <w:vertAlign w:val="subscript"/>
        </w:rPr>
        <w:t>2</w:t>
      </w:r>
    </w:p>
    <w:p w14:paraId="252909A5" w14:textId="597696CD"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Soil CO</w:t>
      </w:r>
      <w:r w:rsidRPr="00D2116C">
        <w:rPr>
          <w:rFonts w:ascii="Times New Roman" w:hAnsi="Times New Roman" w:cs="Times New Roman"/>
          <w:vertAlign w:val="subscript"/>
        </w:rPr>
        <w:t>2</w:t>
      </w:r>
      <w:r w:rsidRPr="00D2116C">
        <w:rPr>
          <w:rFonts w:ascii="Times New Roman" w:hAnsi="Times New Roman" w:cs="Times New Roman"/>
        </w:rPr>
        <w:t xml:space="preserve"> isotope ratios are calculated as a function of soil depth (</w:t>
      </w:r>
      <w:r w:rsidRPr="00D2116C">
        <w:rPr>
          <w:rFonts w:ascii="Times New Roman" w:hAnsi="Times New Roman" w:cs="Times New Roman"/>
          <w:i/>
        </w:rPr>
        <w:t>z</w:t>
      </w:r>
      <w:r w:rsidRPr="00D2116C">
        <w:rPr>
          <w:rFonts w:ascii="Times New Roman" w:hAnsi="Times New Roman" w:cs="Times New Roman"/>
        </w:rPr>
        <w:t xml:space="preserve">, cm) according to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{"citationItems":[{"id":"ITEM-1","itemData":{"DOI":"10.1016/0012-821X(84)90089-X","ISSN":"0012-821X","abstract":"The oxygen isotopic composition of modern soil carbonate is well correlated with the isotopic composition of local meteoric water. The carbon isotopic cycle for CO2 in soils can be described in terms of the proportion of biomass using the C4 photosynthetic pathway and the CO2 respiration rate of the soil; at low soil respiration rates significant atmospheric CO2 mixing can occur. In general, the carbon isotopic composition of soil carbonate is related to the proportion of C4 biomass present in soil, but soils that freeze to the depth of carbonate formation often have a significant atmospheric component. This suggests that freezing of the soil solution should be considered as another important mechanism for soil carbonate formation. Because of these relationships, the isotopic composition of soil carbonate may be a paleoclimatic and paleoecologic indicator in cases in which diagenetic alteration has not occurred.","author":[{"dropping-particle":"","family":"Cerling","given":"Thure E.","non-dropping-particle":"","parse-names":false,"suffix":""}],"container-title":"Earth and Planetary Science Letters","id":"ITEM-1","issue":"2","issued":{"date-parts":[["1984","12","1"]]},"page":"229-240","publisher":"Elsevier","title":"The stable isotopic composition of modern soil carbonate and its relationship to climate","type":"article-journal","volume":"71"},"uris":["http://www.mendeley.com/documents/?uuid=ab3c0cd9-5eff-3483-b3f4-7ca3f56580d9"]}],"mendeley":{"formattedCitation":"(Cerling, 1984)","manualFormatting":"Cerling (1984)","plainTextFormattedCitation":"(Cerling, 1984)","previouslyFormattedCitation":"(Cerling, 1984)"},"properties":{"noteIndex":0},"schema":"https://github.com/citation-style-language/schema/raw/master/csl-citation.json"}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Cerling (1984)</w:t>
      </w:r>
      <w:r w:rsidRPr="00D2116C">
        <w:rPr>
          <w:rFonts w:ascii="Times New Roman" w:hAnsi="Times New Roman" w:cs="Times New Roman"/>
        </w:rPr>
        <w:fldChar w:fldCharType="end"/>
      </w:r>
      <w:r w:rsidRPr="00D2116C">
        <w:rPr>
          <w:rFonts w:ascii="Times New Roman" w:hAnsi="Times New Roman" w:cs="Times New Roman"/>
        </w:rPr>
        <w:t xml:space="preserve">: </w:t>
      </w:r>
    </w:p>
    <w:p w14:paraId="3263D230" w14:textId="77777777" w:rsidR="00D2116C" w:rsidRPr="00D2116C" w:rsidRDefault="00D2116C" w:rsidP="00D2116C">
      <w:pPr>
        <w:spacing w:line="480" w:lineRule="auto"/>
        <w:rPr>
          <w:rFonts w:ascii="Times New Roman" w:hAnsi="Times New Roman" w:cs="Times New Roman"/>
        </w:rPr>
      </w:pPr>
    </w:p>
    <w:p w14:paraId="3A834DB6" w14:textId="77777777" w:rsidR="00D2116C" w:rsidRPr="00D2116C" w:rsidRDefault="009A1B15" w:rsidP="00D2116C">
      <w:pPr>
        <w:spacing w:line="480" w:lineRule="auto"/>
        <w:rPr>
          <w:rFonts w:ascii="Times New Roman" w:hAnsi="Times New Roman" w:cs="Times New Roman"/>
        </w:rPr>
      </w:pPr>
      <m:oMath>
        <m:sPre>
          <m:sPrePr>
            <m:ctrlPr>
              <w:rPr>
                <w:rFonts w:ascii="Cambria Math" w:hAnsi="Cambria Math" w:cs="Times New Roman"/>
              </w:rPr>
            </m:ctrlPr>
          </m:sPrePr>
          <m:sub/>
          <m:sup>
            <m:r>
              <m:rPr>
                <m:nor/>
              </m:rPr>
              <w:rPr>
                <w:rFonts w:ascii="Times New Roman" w:hAnsi="Times New Roman" w:cs="Times New Roman"/>
              </w:rPr>
              <m:t>12</m:t>
            </m:r>
          </m:sup>
          <m:e>
            <m:r>
              <m:rPr>
                <m:nor/>
              </m:rPr>
              <w:rPr>
                <w:rFonts w:ascii="Times New Roman" w:hAnsi="Times New Roman" w:cs="Times New Roman"/>
              </w:rPr>
              <m:t>C</m:t>
            </m:r>
          </m:e>
        </m:sPre>
        <m:r>
          <m:rPr>
            <m:nor/>
          </m:rPr>
          <w:rPr>
            <w:rFonts w:ascii="Times New Roman" w:hAnsi="Times New Roman" w:cs="Times New Roman"/>
          </w:rPr>
          <m:t>/</m:t>
        </m:r>
        <m:sPre>
          <m:sPrePr>
            <m:ctrlPr>
              <w:rPr>
                <w:rFonts w:ascii="Cambria Math" w:hAnsi="Cambria Math" w:cs="Times New Roman"/>
              </w:rPr>
            </m:ctrlPr>
          </m:sPrePr>
          <m:sub/>
          <m:sup>
            <m:r>
              <m:rPr>
                <m:nor/>
              </m:rPr>
              <w:rPr>
                <w:rFonts w:ascii="Times New Roman" w:hAnsi="Times New Roman" w:cs="Times New Roman"/>
              </w:rPr>
              <m:t>13</m:t>
            </m:r>
          </m:sup>
          <m:e>
            <m:r>
              <m:rPr>
                <m:nor/>
              </m:rPr>
              <w:rPr>
                <w:rFonts w:ascii="Times New Roman" w:hAnsi="Times New Roman" w:cs="Times New Roman"/>
              </w:rPr>
              <m:t>C</m:t>
            </m:r>
          </m:e>
        </m:sPre>
        <m:r>
          <m:rPr>
            <m:nor/>
          </m:rPr>
          <w:rPr>
            <w:rFonts w:ascii="Times New Roman" w:hAnsi="Times New Roman" w:cs="Times New Roman"/>
            <w:vertAlign w:val="subscript"/>
          </w:rPr>
          <m:t xml:space="preserve">soil </m:t>
        </m:r>
        <m:r>
          <m:rPr>
            <m:nor/>
          </m:rPr>
          <w:rPr>
            <w:rFonts w:ascii="Times New Roman" w:hAnsi="Times New Roman" w:cs="Times New Roman"/>
          </w:rPr>
          <m:t xml:space="preserve">= </m:t>
        </m:r>
        <m:f>
          <m:fPr>
            <m:ctrlPr>
              <w:rPr>
                <w:rFonts w:ascii="Cambria Math" w:hAnsi="Cambria Math" w:cs="Times New Roman"/>
              </w:rPr>
            </m:ctrlPr>
          </m:fPr>
          <m:num>
            <m:r>
              <m:rPr>
                <m:nor/>
              </m:rPr>
              <w:rPr>
                <w:rFonts w:ascii="Times New Roman" w:hAnsi="Times New Roman" w:cs="Times New Roman"/>
              </w:rPr>
              <m:t>[</m:t>
            </m:r>
            <m:f>
              <m:fPr>
                <m:ctrlPr>
                  <w:rPr>
                    <w:rFonts w:ascii="Cambria Math" w:hAnsi="Cambria Math" w:cs="Times New Roman"/>
                    <w:i/>
                  </w:rPr>
                </m:ctrlPr>
              </m:fPr>
              <m:num>
                <m:r>
                  <m:rPr>
                    <m:nor/>
                  </m:rPr>
                  <w:rPr>
                    <w:rFonts w:ascii="Times New Roman" w:hAnsi="Times New Roman" w:cs="Times New Roman"/>
                  </w:rPr>
                  <m:t>R</m:t>
                </m:r>
              </m:num>
              <m:den>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C</m:t>
                    </m:r>
                  </m:sub>
                </m:sSub>
              </m:den>
            </m:f>
            <m:r>
              <m:rPr>
                <m:nor/>
              </m:rPr>
              <w:rPr>
                <w:rFonts w:ascii="Times New Roman" w:hAnsi="Times New Roman" w:cs="Times New Roman"/>
              </w:rPr>
              <m:t xml:space="preserve"> * </m:t>
            </m:r>
            <m:sSub>
              <m:sSubPr>
                <m:ctrlPr>
                  <w:rPr>
                    <w:rFonts w:ascii="Cambria Math" w:hAnsi="Cambria Math" w:cs="Times New Roman"/>
                  </w:rPr>
                </m:ctrlPr>
              </m:sSubPr>
              <m:e>
                <m:acc>
                  <m:accPr>
                    <m:ctrlPr>
                      <w:rPr>
                        <w:rFonts w:ascii="Cambria Math" w:hAnsi="Cambria Math" w:cs="Times New Roman"/>
                      </w:rPr>
                    </m:ctrlPr>
                  </m:accPr>
                  <m:e>
                    <m:r>
                      <m:rPr>
                        <m:nor/>
                      </m:rPr>
                      <w:rPr>
                        <w:rFonts w:ascii="Times New Roman" w:hAnsi="Times New Roman" w:cs="Times New Roman"/>
                      </w:rPr>
                      <m:t>δ</m:t>
                    </m:r>
                  </m:e>
                </m:acc>
              </m:e>
              <m:sub>
                <m:r>
                  <m:rPr>
                    <m:nor/>
                  </m:rPr>
                  <w:rPr>
                    <w:rFonts w:ascii="Times New Roman" w:hAnsi="Times New Roman" w:cs="Times New Roman"/>
                    <w:vertAlign w:val="subscript"/>
                  </w:rPr>
                  <m:t>plant</m:t>
                </m:r>
              </m:sub>
            </m:sSub>
            <m:r>
              <m:rPr>
                <m:nor/>
              </m:rPr>
              <w:rPr>
                <w:rFonts w:ascii="Times New Roman" w:hAnsi="Times New Roman" w:cs="Times New Roman"/>
              </w:rPr>
              <m:t xml:space="preserve"> * (L * z - </m:t>
            </m:r>
            <m:f>
              <m:fPr>
                <m:ctrlPr>
                  <w:rPr>
                    <w:rFonts w:ascii="Cambria Math" w:hAnsi="Cambria Math" w:cs="Times New Roman"/>
                    <w:i/>
                  </w:rPr>
                </m:ctrlPr>
              </m:fPr>
              <m:num>
                <m:sSup>
                  <m:sSupPr>
                    <m:ctrlPr>
                      <w:rPr>
                        <w:rFonts w:ascii="Cambria Math" w:hAnsi="Cambria Math" w:cs="Times New Roman"/>
                        <w:i/>
                        <w:vertAlign w:val="superscript"/>
                      </w:rPr>
                    </m:ctrlPr>
                  </m:sSupPr>
                  <m:e>
                    <m:r>
                      <m:rPr>
                        <m:nor/>
                      </m:rPr>
                      <w:rPr>
                        <w:rFonts w:ascii="Times New Roman" w:hAnsi="Times New Roman" w:cs="Times New Roman"/>
                      </w:rPr>
                      <m:t>z</m:t>
                    </m:r>
                  </m:e>
                  <m:sup>
                    <m:r>
                      <m:rPr>
                        <m:nor/>
                      </m:rPr>
                      <w:rPr>
                        <w:rFonts w:ascii="Times New Roman" w:hAnsi="Times New Roman" w:cs="Times New Roman"/>
                        <w:vertAlign w:val="superscript"/>
                      </w:rPr>
                      <m:t>2</m:t>
                    </m:r>
                  </m:sup>
                </m:sSup>
              </m:num>
              <m:den>
                <m:r>
                  <m:rPr>
                    <m:nor/>
                  </m:rPr>
                  <w:rPr>
                    <w:rFonts w:ascii="Times New Roman" w:hAnsi="Times New Roman" w:cs="Times New Roman"/>
                  </w:rPr>
                  <m:t>2</m:t>
                </m:r>
              </m:den>
            </m:f>
            <m:r>
              <m:rPr>
                <m:nor/>
              </m:rPr>
              <w:rPr>
                <w:rFonts w:ascii="Times New Roman" w:hAnsi="Times New Roman" w:cs="Times New Roman"/>
              </w:rPr>
              <m:t xml:space="preserve">) * </m:t>
            </m:r>
            <m:f>
              <m:fPr>
                <m:ctrlPr>
                  <w:rPr>
                    <w:rFonts w:ascii="Cambria Math" w:hAnsi="Cambria Math" w:cs="Times New Roman"/>
                  </w:rPr>
                </m:ctrlPr>
              </m:fPr>
              <m:num>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C</m:t>
                    </m:r>
                  </m:sub>
                </m:sSub>
              </m:num>
              <m:den>
                <m:sSub>
                  <m:sSubPr>
                    <m:ctrlPr>
                      <w:rPr>
                        <w:rFonts w:ascii="Cambria Math" w:hAnsi="Cambria Math" w:cs="Times New Roman"/>
                        <w:i/>
                      </w:rPr>
                    </m:ctrlPr>
                  </m:sSubPr>
                  <m:e>
                    <m:r>
                      <m:rPr>
                        <m:nor/>
                      </m:rPr>
                      <w:rPr>
                        <w:rFonts w:ascii="Times New Roman" w:hAnsi="Times New Roman" w:cs="Times New Roman"/>
                      </w:rPr>
                      <m:t>D</m:t>
                    </m:r>
                  </m:e>
                  <m:sub>
                    <m:sPre>
                      <m:sPrePr>
                        <m:ctrlPr>
                          <w:rPr>
                            <w:rFonts w:ascii="Cambria Math" w:hAnsi="Cambria Math" w:cs="Times New Roman"/>
                            <w:i/>
                            <w:vertAlign w:val="subscript"/>
                          </w:rPr>
                        </m:ctrlPr>
                      </m:sPrePr>
                      <m:sub/>
                      <m:sup>
                        <m:r>
                          <m:rPr>
                            <m:nor/>
                          </m:rPr>
                          <w:rPr>
                            <w:rFonts w:ascii="Times New Roman" w:hAnsi="Times New Roman" w:cs="Times New Roman"/>
                            <w:vertAlign w:val="subscript"/>
                          </w:rPr>
                          <m:t>13</m:t>
                        </m:r>
                      </m:sup>
                      <m:e>
                        <m:r>
                          <m:rPr>
                            <m:nor/>
                          </m:rPr>
                          <w:rPr>
                            <w:rFonts w:ascii="Times New Roman" w:hAnsi="Times New Roman" w:cs="Times New Roman"/>
                            <w:vertAlign w:val="subscript"/>
                          </w:rPr>
                          <m:t>C</m:t>
                        </m:r>
                      </m:e>
                    </m:sPre>
                  </m:sub>
                </m:sSub>
              </m:den>
            </m:f>
            <m:r>
              <m:rPr>
                <m:nor/>
              </m:rPr>
              <w:rPr>
                <w:rFonts w:ascii="Times New Roman" w:hAnsi="Times New Roman" w:cs="Times New Roman"/>
              </w:rPr>
              <m:t xml:space="preserve"> + </m:t>
            </m:r>
            <m:sSub>
              <m:sSubPr>
                <m:ctrlPr>
                  <w:rPr>
                    <w:rFonts w:ascii="Cambria Math" w:hAnsi="Cambria Math" w:cs="Times New Roman"/>
                    <w:i/>
                  </w:rPr>
                </m:ctrlPr>
              </m:sSubPr>
              <m:e>
                <w:proofErr w:type="spellStart"/>
                <m:r>
                  <m:rPr>
                    <m:nor/>
                  </m:rPr>
                  <w:rPr>
                    <w:rFonts w:ascii="Times New Roman" w:hAnsi="Times New Roman" w:cs="Times New Roman"/>
                    <w:i/>
                  </w:rPr>
                  <m:t>p</m:t>
                </m:r>
                <m:r>
                  <m:rPr>
                    <m:nor/>
                  </m:rPr>
                  <w:rPr>
                    <w:rFonts w:ascii="Times New Roman" w:hAnsi="Times New Roman" w:cs="Times New Roman"/>
                  </w:rPr>
                  <m:t>CO</m:t>
                </m:r>
                <w:proofErr w:type="spellEnd"/>
              </m:e>
              <m:sub>
                <m:r>
                  <m:rPr>
                    <m:nor/>
                  </m:rPr>
                  <w:rPr>
                    <w:rFonts w:ascii="Times New Roman" w:hAnsi="Times New Roman" w:cs="Times New Roman"/>
                    <w:vertAlign w:val="subscript"/>
                  </w:rPr>
                  <m:t>2</m:t>
                </m:r>
              </m:sub>
            </m:sSub>
            <m:r>
              <m:rPr>
                <m:nor/>
              </m:rPr>
              <w:rPr>
                <w:rFonts w:ascii="Times New Roman" w:hAnsi="Times New Roman" w:cs="Times New Roman"/>
              </w:rPr>
              <m:t xml:space="preserve"> * </m:t>
            </m:r>
            <m:sSub>
              <m:sSubPr>
                <m:ctrlPr>
                  <w:rPr>
                    <w:rFonts w:ascii="Cambria Math" w:hAnsi="Cambria Math" w:cs="Times New Roman"/>
                  </w:rPr>
                </m:ctrlPr>
              </m:sSubPr>
              <m:e>
                <m:acc>
                  <m:accPr>
                    <m:ctrlPr>
                      <w:rPr>
                        <w:rFonts w:ascii="Cambria Math" w:hAnsi="Cambria Math" w:cs="Times New Roman"/>
                      </w:rPr>
                    </m:ctrlPr>
                  </m:accPr>
                  <m:e>
                    <m:r>
                      <m:rPr>
                        <m:nor/>
                      </m:rPr>
                      <w:rPr>
                        <w:rFonts w:ascii="Times New Roman" w:hAnsi="Times New Roman" w:cs="Times New Roman"/>
                      </w:rPr>
                      <m:t>δ</m:t>
                    </m:r>
                  </m:e>
                </m:acc>
              </m:e>
              <m:sub>
                <m:r>
                  <m:rPr>
                    <m:nor/>
                  </m:rPr>
                  <w:rPr>
                    <w:rFonts w:ascii="Times New Roman" w:hAnsi="Times New Roman" w:cs="Times New Roman"/>
                    <w:vertAlign w:val="subscript"/>
                  </w:rPr>
                  <m:t>atm</m:t>
                </m:r>
              </m:sub>
            </m:sSub>
            <m:r>
              <m:rPr>
                <m:nor/>
              </m:rPr>
              <w:rPr>
                <w:rFonts w:ascii="Times New Roman" w:hAnsi="Times New Roman" w:cs="Times New Roman"/>
              </w:rPr>
              <m:t>]</m:t>
            </m:r>
          </m:num>
          <m:den>
            <m:f>
              <m:fPr>
                <m:ctrlPr>
                  <w:rPr>
                    <w:rFonts w:ascii="Cambria Math" w:hAnsi="Cambria Math" w:cs="Times New Roman"/>
                    <w:i/>
                  </w:rPr>
                </m:ctrlPr>
              </m:fPr>
              <m:num>
                <m:r>
                  <m:rPr>
                    <m:nor/>
                  </m:rPr>
                  <w:rPr>
                    <w:rFonts w:ascii="Times New Roman" w:hAnsi="Times New Roman" w:cs="Times New Roman"/>
                  </w:rPr>
                  <m:t>R</m:t>
                </m:r>
              </m:num>
              <m:den>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C</m:t>
                    </m:r>
                  </m:sub>
                </m:sSub>
              </m:den>
            </m:f>
            <m:r>
              <m:rPr>
                <m:nor/>
              </m:rPr>
              <w:rPr>
                <w:rFonts w:ascii="Times New Roman" w:hAnsi="Times New Roman" w:cs="Times New Roman"/>
              </w:rPr>
              <m:t xml:space="preserve"> * (L * z - </m:t>
            </m:r>
            <m:f>
              <m:fPr>
                <m:ctrlPr>
                  <w:rPr>
                    <w:rFonts w:ascii="Cambria Math" w:hAnsi="Cambria Math" w:cs="Times New Roman"/>
                    <w:i/>
                  </w:rPr>
                </m:ctrlPr>
              </m:fPr>
              <m:num>
                <m:sSup>
                  <m:sSupPr>
                    <m:ctrlPr>
                      <w:rPr>
                        <w:rFonts w:ascii="Cambria Math" w:hAnsi="Cambria Math" w:cs="Times New Roman"/>
                        <w:i/>
                        <w:vertAlign w:val="superscript"/>
                      </w:rPr>
                    </m:ctrlPr>
                  </m:sSupPr>
                  <m:e>
                    <m:r>
                      <m:rPr>
                        <m:nor/>
                      </m:rPr>
                      <w:rPr>
                        <w:rFonts w:ascii="Times New Roman" w:hAnsi="Times New Roman" w:cs="Times New Roman"/>
                      </w:rPr>
                      <m:t>z</m:t>
                    </m:r>
                  </m:e>
                  <m:sup>
                    <m:r>
                      <m:rPr>
                        <m:nor/>
                      </m:rPr>
                      <w:rPr>
                        <w:rFonts w:ascii="Times New Roman" w:hAnsi="Times New Roman" w:cs="Times New Roman"/>
                        <w:vertAlign w:val="superscript"/>
                      </w:rPr>
                      <m:t>2</m:t>
                    </m:r>
                  </m:sup>
                </m:sSup>
              </m:num>
              <m:den>
                <m:r>
                  <m:rPr>
                    <m:nor/>
                  </m:rPr>
                  <w:rPr>
                    <w:rFonts w:ascii="Times New Roman" w:hAnsi="Times New Roman" w:cs="Times New Roman"/>
                  </w:rPr>
                  <m:t>2</m:t>
                </m:r>
              </m:den>
            </m:f>
            <m:r>
              <m:rPr>
                <m:nor/>
              </m:rPr>
              <w:rPr>
                <w:rFonts w:ascii="Times New Roman" w:hAnsi="Times New Roman" w:cs="Times New Roman"/>
              </w:rPr>
              <m:t xml:space="preserve">) * (1 - </m:t>
            </m:r>
            <m:sSub>
              <m:sSubPr>
                <m:ctrlPr>
                  <w:rPr>
                    <w:rFonts w:ascii="Cambria Math" w:hAnsi="Cambria Math" w:cs="Times New Roman"/>
                  </w:rPr>
                </m:ctrlPr>
              </m:sSubPr>
              <m:e>
                <m:acc>
                  <m:accPr>
                    <m:ctrlPr>
                      <w:rPr>
                        <w:rFonts w:ascii="Cambria Math" w:hAnsi="Cambria Math" w:cs="Times New Roman"/>
                      </w:rPr>
                    </m:ctrlPr>
                  </m:accPr>
                  <m:e>
                    <m:r>
                      <m:rPr>
                        <m:nor/>
                      </m:rPr>
                      <w:rPr>
                        <w:rFonts w:ascii="Times New Roman" w:hAnsi="Times New Roman" w:cs="Times New Roman"/>
                      </w:rPr>
                      <m:t>δ</m:t>
                    </m:r>
                  </m:e>
                </m:acc>
              </m:e>
              <m:sub>
                <m:r>
                  <m:rPr>
                    <m:nor/>
                  </m:rPr>
                  <w:rPr>
                    <w:rFonts w:ascii="Times New Roman" w:hAnsi="Times New Roman" w:cs="Times New Roman"/>
                    <w:vertAlign w:val="subscript"/>
                  </w:rPr>
                  <m:t>plant</m:t>
                </m:r>
              </m:sub>
            </m:sSub>
            <m:r>
              <m:rPr>
                <m:nor/>
              </m:rPr>
              <w:rPr>
                <w:rFonts w:ascii="Times New Roman" w:hAnsi="Times New Roman" w:cs="Times New Roman"/>
              </w:rPr>
              <m:t xml:space="preserve"> * </m:t>
            </m:r>
            <m:f>
              <m:fPr>
                <m:ctrlPr>
                  <w:rPr>
                    <w:rFonts w:ascii="Cambria Math" w:hAnsi="Cambria Math" w:cs="Times New Roman"/>
                  </w:rPr>
                </m:ctrlPr>
              </m:fPr>
              <m:num>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C</m:t>
                    </m:r>
                  </m:sub>
                </m:sSub>
              </m:num>
              <m:den>
                <m:sSub>
                  <m:sSubPr>
                    <m:ctrlPr>
                      <w:rPr>
                        <w:rFonts w:ascii="Cambria Math" w:hAnsi="Cambria Math" w:cs="Times New Roman"/>
                        <w:i/>
                      </w:rPr>
                    </m:ctrlPr>
                  </m:sSubPr>
                  <m:e>
                    <m:r>
                      <m:rPr>
                        <m:nor/>
                      </m:rPr>
                      <w:rPr>
                        <w:rFonts w:ascii="Times New Roman" w:hAnsi="Times New Roman" w:cs="Times New Roman"/>
                      </w:rPr>
                      <m:t>D</m:t>
                    </m:r>
                  </m:e>
                  <m:sub>
                    <m:sPre>
                      <m:sPrePr>
                        <m:ctrlPr>
                          <w:rPr>
                            <w:rFonts w:ascii="Cambria Math" w:hAnsi="Cambria Math" w:cs="Times New Roman"/>
                            <w:i/>
                            <w:vertAlign w:val="subscript"/>
                          </w:rPr>
                        </m:ctrlPr>
                      </m:sPrePr>
                      <m:sub/>
                      <m:sup>
                        <m:r>
                          <m:rPr>
                            <m:nor/>
                          </m:rPr>
                          <w:rPr>
                            <w:rFonts w:ascii="Times New Roman" w:hAnsi="Times New Roman" w:cs="Times New Roman"/>
                            <w:vertAlign w:val="subscript"/>
                          </w:rPr>
                          <m:t>13</m:t>
                        </m:r>
                      </m:sup>
                      <m:e>
                        <m:r>
                          <m:rPr>
                            <m:nor/>
                          </m:rPr>
                          <w:rPr>
                            <w:rFonts w:ascii="Times New Roman" w:hAnsi="Times New Roman" w:cs="Times New Roman"/>
                            <w:vertAlign w:val="subscript"/>
                          </w:rPr>
                          <m:t>C</m:t>
                        </m:r>
                      </m:e>
                    </m:sPre>
                  </m:sub>
                </m:sSub>
              </m:den>
            </m:f>
            <m:r>
              <m:rPr>
                <m:nor/>
              </m:rPr>
              <w:rPr>
                <w:rFonts w:ascii="Times New Roman" w:hAnsi="Times New Roman" w:cs="Times New Roman"/>
              </w:rPr>
              <m:t xml:space="preserve">) + </m:t>
            </m:r>
            <m:sSub>
              <m:sSubPr>
                <m:ctrlPr>
                  <w:rPr>
                    <w:rFonts w:ascii="Cambria Math" w:hAnsi="Cambria Math" w:cs="Times New Roman"/>
                    <w:i/>
                  </w:rPr>
                </m:ctrlPr>
              </m:sSubPr>
              <m:e>
                <w:proofErr w:type="spellStart"/>
                <m:r>
                  <m:rPr>
                    <m:nor/>
                  </m:rPr>
                  <w:rPr>
                    <w:rFonts w:ascii="Times New Roman" w:hAnsi="Times New Roman" w:cs="Times New Roman"/>
                    <w:i/>
                  </w:rPr>
                  <m:t>p</m:t>
                </m:r>
                <m:r>
                  <m:rPr>
                    <m:nor/>
                  </m:rPr>
                  <w:rPr>
                    <w:rFonts w:ascii="Times New Roman" w:hAnsi="Times New Roman" w:cs="Times New Roman"/>
                  </w:rPr>
                  <m:t>CO</m:t>
                </m:r>
                <w:proofErr w:type="spellEnd"/>
              </m:e>
              <m:sub>
                <m:r>
                  <m:rPr>
                    <m:nor/>
                  </m:rPr>
                  <w:rPr>
                    <w:rFonts w:ascii="Times New Roman" w:hAnsi="Times New Roman" w:cs="Times New Roman"/>
                    <w:vertAlign w:val="subscript"/>
                  </w:rPr>
                  <m:t>2</m:t>
                </m:r>
              </m:sub>
            </m:sSub>
            <m:r>
              <m:rPr>
                <m:nor/>
              </m:rPr>
              <w:rPr>
                <w:rFonts w:ascii="Times New Roman" w:hAnsi="Times New Roman" w:cs="Times New Roman"/>
              </w:rPr>
              <m:t xml:space="preserve"> * (1 - </m:t>
            </m:r>
            <m:sSub>
              <m:sSubPr>
                <m:ctrlPr>
                  <w:rPr>
                    <w:rFonts w:ascii="Cambria Math" w:hAnsi="Cambria Math" w:cs="Times New Roman"/>
                  </w:rPr>
                </m:ctrlPr>
              </m:sSubPr>
              <m:e>
                <m:acc>
                  <m:accPr>
                    <m:ctrlPr>
                      <w:rPr>
                        <w:rFonts w:ascii="Cambria Math" w:hAnsi="Cambria Math" w:cs="Times New Roman"/>
                      </w:rPr>
                    </m:ctrlPr>
                  </m:accPr>
                  <m:e>
                    <m:r>
                      <m:rPr>
                        <m:nor/>
                      </m:rPr>
                      <w:rPr>
                        <w:rFonts w:ascii="Times New Roman" w:hAnsi="Times New Roman" w:cs="Times New Roman"/>
                      </w:rPr>
                      <m:t>δ</m:t>
                    </m:r>
                  </m:e>
                </m:acc>
              </m:e>
              <m:sub>
                <m:r>
                  <m:rPr>
                    <m:nor/>
                  </m:rPr>
                  <w:rPr>
                    <w:rFonts w:ascii="Times New Roman" w:hAnsi="Times New Roman" w:cs="Times New Roman"/>
                    <w:vertAlign w:val="subscript"/>
                  </w:rPr>
                  <m:t>atm</m:t>
                </m:r>
              </m:sub>
            </m:sSub>
            <m:r>
              <m:rPr>
                <m:nor/>
              </m:rPr>
              <w:rPr>
                <w:rFonts w:ascii="Times New Roman" w:hAnsi="Times New Roman" w:cs="Times New Roman"/>
              </w:rPr>
              <m:t>)</m:t>
            </m:r>
          </m:den>
        </m:f>
        <m:r>
          <m:rPr>
            <m:nor/>
          </m:rPr>
          <w:rPr>
            <w:rFonts w:ascii="Times New Roman" w:hAnsi="Times New Roman" w:cs="Times New Roman"/>
          </w:rPr>
          <m:t xml:space="preserve">  </m:t>
        </m:r>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(14)</w:t>
      </w:r>
    </w:p>
    <w:p w14:paraId="5A490387" w14:textId="77777777" w:rsidR="00D2116C" w:rsidRPr="00D2116C" w:rsidRDefault="00D2116C" w:rsidP="00D2116C">
      <w:pPr>
        <w:spacing w:line="480" w:lineRule="auto"/>
        <w:rPr>
          <w:rFonts w:ascii="Times New Roman" w:hAnsi="Times New Roman" w:cs="Times New Roman"/>
        </w:rPr>
      </w:pPr>
    </w:p>
    <w:p w14:paraId="3E1925AA"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lastRenderedPageBreak/>
        <w:t>where:</w:t>
      </w:r>
    </w:p>
    <w:p w14:paraId="65C6B981"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ab/>
      </w:r>
    </w:p>
    <w:p w14:paraId="13C78666" w14:textId="77777777" w:rsidR="00D2116C" w:rsidRPr="00D2116C" w:rsidRDefault="009A1B15" w:rsidP="00D2116C">
      <w:pPr>
        <w:spacing w:line="480" w:lineRule="auto"/>
        <w:rPr>
          <w:rFonts w:ascii="Times New Roman" w:hAnsi="Times New Roman" w:cs="Times New Roman"/>
        </w:rPr>
      </w:pPr>
      <m:oMath>
        <m:acc>
          <m:accPr>
            <m:ctrlPr>
              <w:rPr>
                <w:rFonts w:ascii="Cambria Math" w:hAnsi="Cambria Math" w:cs="Times New Roman"/>
                <w:i/>
              </w:rPr>
            </m:ctrlPr>
          </m:accPr>
          <m:e>
            <m:r>
              <m:rPr>
                <m:nor/>
              </m:rPr>
              <w:rPr>
                <w:rFonts w:ascii="Times New Roman" w:hAnsi="Times New Roman" w:cs="Times New Roman"/>
              </w:rPr>
              <m:t>δ</m:t>
            </m:r>
          </m:e>
        </m:acc>
        <m:r>
          <m:rPr>
            <m:nor/>
          </m:rPr>
          <w:rPr>
            <w:rFonts w:ascii="Times New Roman" w:hAnsi="Times New Roman" w:cs="Times New Roman"/>
          </w:rPr>
          <m:t xml:space="preserve"> = </m:t>
        </m:r>
        <m:d>
          <m:dPr>
            <m:ctrlPr>
              <w:rPr>
                <w:rFonts w:ascii="Cambria Math" w:hAnsi="Cambria Math" w:cs="Times New Roman"/>
                <w:i/>
              </w:rPr>
            </m:ctrlPr>
          </m:dPr>
          <m:e>
            <m:r>
              <m:rPr>
                <m:nor/>
              </m:rPr>
              <w:rPr>
                <w:rFonts w:ascii="Times New Roman" w:hAnsi="Times New Roman" w:cs="Times New Roman"/>
              </w:rPr>
              <m:t>δ + 1</m:t>
            </m:r>
          </m:e>
        </m:d>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rPr>
              <m:t>VPDB</m:t>
            </m:r>
          </m:sub>
        </m:sSub>
        <m:r>
          <m:rPr>
            <m:nor/>
          </m:rPr>
          <w:rPr>
            <w:rFonts w:ascii="Times New Roman" w:hAnsi="Times New Roman" w:cs="Times New Roman"/>
          </w:rPr>
          <m:t xml:space="preserve"> / </m:t>
        </m:r>
        <m:d>
          <m:dPr>
            <m:begChr m:val="["/>
            <m:endChr m:val="]"/>
            <m:ctrlPr>
              <w:rPr>
                <w:rFonts w:ascii="Cambria Math" w:hAnsi="Cambria Math" w:cs="Times New Roman"/>
                <w:i/>
              </w:rPr>
            </m:ctrlPr>
          </m:dPr>
          <m:e>
            <m:r>
              <m:rPr>
                <m:nor/>
              </m:rPr>
              <w:rPr>
                <w:rFonts w:ascii="Times New Roman" w:hAnsi="Times New Roman" w:cs="Times New Roman"/>
              </w:rPr>
              <m:t xml:space="preserve">1 + </m:t>
            </m:r>
            <m:d>
              <m:dPr>
                <m:ctrlPr>
                  <w:rPr>
                    <w:rFonts w:ascii="Cambria Math" w:hAnsi="Cambria Math" w:cs="Times New Roman"/>
                    <w:i/>
                  </w:rPr>
                </m:ctrlPr>
              </m:dPr>
              <m:e>
                <m:r>
                  <m:rPr>
                    <m:nor/>
                  </m:rPr>
                  <w:rPr>
                    <w:rFonts w:ascii="Times New Roman" w:hAnsi="Times New Roman" w:cs="Times New Roman"/>
                  </w:rPr>
                  <m:t>δ + 1</m:t>
                </m:r>
              </m:e>
            </m:d>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rPr>
                  <m:t>VPDB</m:t>
                </m:r>
              </m:sub>
            </m:sSub>
          </m:e>
        </m:d>
      </m:oMath>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(15)</w:t>
      </w:r>
    </w:p>
    <w:p w14:paraId="687BA62F" w14:textId="77777777" w:rsidR="00D2116C" w:rsidRPr="00D2116C" w:rsidRDefault="00D2116C" w:rsidP="00D2116C">
      <w:pPr>
        <w:spacing w:line="480" w:lineRule="auto"/>
        <w:rPr>
          <w:rFonts w:ascii="Times New Roman" w:hAnsi="Times New Roman" w:cs="Times New Roman"/>
        </w:rPr>
      </w:pPr>
    </w:p>
    <w:p w14:paraId="6AA33C94"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and L is a constant set at 100 cm, the soil depth below which there is no change in the </w:t>
      </w:r>
      <w:r w:rsidRPr="00D2116C">
        <w:rPr>
          <w:rFonts w:ascii="Times New Roman" w:hAnsi="Times New Roman" w:cs="Times New Roman"/>
          <w:i/>
        </w:rPr>
        <w:t>p</w:t>
      </w:r>
      <w:r w:rsidRPr="00D2116C">
        <w:rPr>
          <w:rFonts w:ascii="Times New Roman" w:hAnsi="Times New Roman" w:cs="Times New Roman"/>
        </w:rPr>
        <w:t>CO</w:t>
      </w:r>
      <w:r w:rsidRPr="00D2116C">
        <w:rPr>
          <w:rFonts w:ascii="Times New Roman" w:hAnsi="Times New Roman" w:cs="Times New Roman"/>
          <w:vertAlign w:val="subscript"/>
        </w:rPr>
        <w:t>2</w:t>
      </w:r>
      <w:r w:rsidRPr="00D2116C">
        <w:rPr>
          <w:rFonts w:ascii="Times New Roman" w:hAnsi="Times New Roman" w:cs="Times New Roman"/>
        </w:rPr>
        <w:t xml:space="preserve"> of soil air with progressive soil depth. </w:t>
      </w:r>
    </w:p>
    <w:p w14:paraId="1357DC00" w14:textId="086E00E6"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.1.5 Mineral Precipitation</w:t>
      </w:r>
    </w:p>
    <w:p w14:paraId="2C9FA47F" w14:textId="1DEFE6A2"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The depth (</w:t>
      </w:r>
      <w:proofErr w:type="spellStart"/>
      <w:r w:rsidRPr="00D2116C">
        <w:rPr>
          <w:rFonts w:ascii="Times New Roman" w:hAnsi="Times New Roman" w:cs="Times New Roman"/>
        </w:rPr>
        <w:t>z</w:t>
      </w:r>
      <w:r w:rsidR="00EE4461" w:rsidRPr="00EE4461">
        <w:rPr>
          <w:rFonts w:ascii="Times New Roman" w:hAnsi="Times New Roman" w:cs="Times New Roman"/>
          <w:vertAlign w:val="subscript"/>
        </w:rPr>
        <w:t>t</w:t>
      </w:r>
      <w:proofErr w:type="spellEnd"/>
      <w:r w:rsidRPr="00D2116C">
        <w:rPr>
          <w:rFonts w:ascii="Times New Roman" w:hAnsi="Times New Roman" w:cs="Times New Roman"/>
        </w:rPr>
        <w:t xml:space="preserve">, cm) from the soil surface to carbonate formation is necessary to calculate both C and O isotope values of pedogenic carbonate. We adopt an empirical relationship for depth </w:t>
      </w:r>
      <w:r w:rsidR="00FA47D7">
        <w:rPr>
          <w:rFonts w:ascii="Times New Roman" w:hAnsi="Times New Roman" w:cs="Times New Roman"/>
        </w:rPr>
        <w:t>to the top of the</w:t>
      </w:r>
      <w:r w:rsidRPr="00D2116C">
        <w:rPr>
          <w:rFonts w:ascii="Times New Roman" w:hAnsi="Times New Roman" w:cs="Times New Roman"/>
        </w:rPr>
        <w:t xml:space="preserve"> pedogenic carbonate formation </w:t>
      </w:r>
      <w:r w:rsidR="00FA47D7">
        <w:rPr>
          <w:rFonts w:ascii="Times New Roman" w:hAnsi="Times New Roman" w:cs="Times New Roman"/>
        </w:rPr>
        <w:t>horizon</w:t>
      </w:r>
      <w:r w:rsidRPr="00D2116C">
        <w:rPr>
          <w:rFonts w:ascii="Times New Roman" w:hAnsi="Times New Roman" w:cs="Times New Roman"/>
        </w:rPr>
        <w:t xml:space="preserve"> </w:t>
      </w:r>
      <w:r w:rsidRPr="00D2116C">
        <w:rPr>
          <w:rFonts w:ascii="Times New Roman" w:hAnsi="Times New Roman" w:cs="Times New Roman"/>
        </w:rPr>
        <w:fldChar w:fldCharType="begin" w:fldLock="1"/>
      </w:r>
      <w:r w:rsidR="008E69DA">
        <w:rPr>
          <w:rFonts w:ascii="Times New Roman" w:hAnsi="Times New Roman" w:cs="Times New Roman"/>
        </w:rPr>
        <w:instrText>ADDIN CSL_CITATION {"citationItems":[{"id":"ITEM-1","itemData":{"DOI":"10.1130/G21263.1","ISSN":"0091-7613","author":[{"dropping-particle":"","family":"Retallack","given":"Gregory J.","non-dropping-particle":"","parse-names":false,"suffix":""}],"container-title":"Geology","id":"ITEM-1","issue":"4","issued":{"date-parts":[["2005","4","1"]]},"page":"333","publisher":"GeoScienceWorld","title":"Pedogenic carbonate proxies for amount and seasonality of precipitation in paleosols","type":"article-journal","volume":"33"},"uris":["http://www.mendeley.com/documents/?uuid=a1cc40ae-035f-3e80-80de-13917dfb8944"]}],"mendeley":{"formattedCitation":"(Retallack, 2005)","plainTextFormattedCitation":"(Retallack, 2005)","previouslyFormattedCitation":"(Retallack, 2005)"},"properties":{"noteIndex":0},"schema":"https://github.com/citation-style-language/schema/raw/master/csl-citation.json"}</w:instrText>
      </w:r>
      <w:r w:rsidRPr="00D2116C">
        <w:rPr>
          <w:rFonts w:ascii="Times New Roman" w:hAnsi="Times New Roman" w:cs="Times New Roman"/>
        </w:rPr>
        <w:fldChar w:fldCharType="separate"/>
      </w:r>
      <w:r w:rsidR="00EE4461" w:rsidRPr="00EE4461">
        <w:rPr>
          <w:rFonts w:ascii="Times New Roman" w:hAnsi="Times New Roman" w:cs="Times New Roman"/>
          <w:noProof/>
        </w:rPr>
        <w:t>(Retallack, 2005)</w:t>
      </w:r>
      <w:r w:rsidRPr="00D2116C">
        <w:rPr>
          <w:rFonts w:ascii="Times New Roman" w:hAnsi="Times New Roman" w:cs="Times New Roman"/>
        </w:rPr>
        <w:fldChar w:fldCharType="end"/>
      </w:r>
      <w:r w:rsidRPr="00D2116C">
        <w:rPr>
          <w:rFonts w:ascii="Times New Roman" w:hAnsi="Times New Roman" w:cs="Times New Roman"/>
        </w:rPr>
        <w:t xml:space="preserve">: </w:t>
      </w:r>
    </w:p>
    <w:p w14:paraId="03767455" w14:textId="77777777" w:rsidR="00D2116C" w:rsidRPr="00D2116C" w:rsidRDefault="00D2116C" w:rsidP="00D2116C">
      <w:pPr>
        <w:spacing w:line="480" w:lineRule="auto"/>
        <w:ind w:firstLine="720"/>
        <w:rPr>
          <w:rFonts w:ascii="Times New Roman" w:hAnsi="Times New Roman" w:cs="Times New Roman"/>
        </w:rPr>
      </w:pPr>
    </w:p>
    <w:p w14:paraId="72598C56" w14:textId="508DB504" w:rsidR="00D2116C" w:rsidRDefault="00EE4461" w:rsidP="00D2116C">
      <w:pPr>
        <w:spacing w:line="48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t</m:t>
            </m:r>
          </m:sub>
        </m:sSub>
        <m:r>
          <m:rPr>
            <m:nor/>
          </m:rPr>
          <w:rPr>
            <w:rFonts w:ascii="Times New Roman" w:hAnsi="Times New Roman" w:cs="Times New Roman"/>
          </w:rPr>
          <m:t xml:space="preserve"> =</m:t>
        </m:r>
        <m:r>
          <m:rPr>
            <m:nor/>
          </m:rPr>
          <w:rPr>
            <w:rFonts w:ascii="Times New Roman" w:hAnsi="Times New Roman" w:cs="Times New Roman"/>
          </w:rPr>
          <m:t xml:space="preserve"> </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m:t>
            </m:r>
          </m:sub>
        </m:sSub>
        <m:r>
          <m:rPr>
            <m:nor/>
          </m:rPr>
          <w:rPr>
            <w:rFonts w:ascii="Times New Roman" w:hAnsi="Times New Roman" w:cs="Times New Roman"/>
          </w:rPr>
          <m:t xml:space="preserve"> * 0.0925 - 13.4</m:t>
        </m:r>
      </m:oMath>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Pr>
          <w:rFonts w:ascii="Times New Roman" w:hAnsi="Times New Roman" w:cs="Times New Roman"/>
        </w:rPr>
        <w:tab/>
      </w:r>
      <w:r w:rsidR="00D2116C" w:rsidRPr="00D2116C">
        <w:rPr>
          <w:rFonts w:ascii="Times New Roman" w:hAnsi="Times New Roman" w:cs="Times New Roman"/>
        </w:rPr>
        <w:t>(16)</w:t>
      </w:r>
    </w:p>
    <w:p w14:paraId="6EEE9B2C" w14:textId="77777777" w:rsidR="00EE4461" w:rsidRDefault="00EE4461" w:rsidP="00D2116C">
      <w:pPr>
        <w:spacing w:line="480" w:lineRule="auto"/>
        <w:rPr>
          <w:rFonts w:ascii="Times New Roman" w:hAnsi="Times New Roman" w:cs="Times New Roman"/>
        </w:rPr>
      </w:pPr>
    </w:p>
    <w:p w14:paraId="5D0E9607" w14:textId="7189F977" w:rsidR="00EE4461" w:rsidRDefault="00EE4461" w:rsidP="00D2116C">
      <w:pPr>
        <w:spacing w:line="480" w:lineRule="auto"/>
        <w:rPr>
          <w:rFonts w:ascii="Times New Roman" w:hAnsi="Times New Roman" w:cs="Times New Roman"/>
        </w:rPr>
      </w:pPr>
      <w:r>
        <w:rPr>
          <w:rFonts w:ascii="Times New Roman" w:hAnsi="Times New Roman" w:cs="Times New Roman"/>
        </w:rPr>
        <w:t>Then, the average depth of carbonate formation is found, using P</w:t>
      </w:r>
      <w:r w:rsidRPr="00A4590C">
        <w:rPr>
          <w:rFonts w:ascii="Times New Roman" w:hAnsi="Times New Roman" w:cs="Times New Roman"/>
          <w:vertAlign w:val="subscript"/>
        </w:rPr>
        <w:t>PCQ</w:t>
      </w:r>
      <w:r>
        <w:rPr>
          <w:rFonts w:ascii="Times New Roman" w:hAnsi="Times New Roman" w:cs="Times New Roman"/>
        </w:rPr>
        <w:t xml:space="preserve"> as a proxy for seasonality of precipitation (</w:t>
      </w:r>
      <w:proofErr w:type="spellStart"/>
      <w:r>
        <w:rPr>
          <w:rFonts w:ascii="Times New Roman" w:hAnsi="Times New Roman" w:cs="Times New Roman"/>
        </w:rPr>
        <w:t>Retallack</w:t>
      </w:r>
      <w:proofErr w:type="spellEnd"/>
      <w:r>
        <w:rPr>
          <w:rFonts w:ascii="Times New Roman" w:hAnsi="Times New Roman" w:cs="Times New Roman"/>
        </w:rPr>
        <w:t>, 2005):</w:t>
      </w:r>
    </w:p>
    <w:p w14:paraId="55343E38" w14:textId="5043CB13" w:rsidR="00EE4461" w:rsidRDefault="00EE4461" w:rsidP="00D2116C">
      <w:pPr>
        <w:spacing w:line="480" w:lineRule="auto"/>
        <w:rPr>
          <w:rFonts w:ascii="Times New Roman" w:hAnsi="Times New Roman" w:cs="Times New Roman"/>
        </w:rPr>
      </w:pPr>
    </w:p>
    <w:p w14:paraId="53D284D9" w14:textId="6B439013" w:rsidR="00EE4461" w:rsidRPr="00D2116C" w:rsidRDefault="00EE4461" w:rsidP="00D2116C">
      <w:pPr>
        <w:spacing w:line="480" w:lineRule="auto"/>
        <w:rPr>
          <w:rFonts w:ascii="Times New Roman" w:hAnsi="Times New Roman" w:cs="Times New Roman"/>
        </w:rPr>
      </w:pPr>
      <w:r>
        <w:rPr>
          <w:rFonts w:ascii="Times New Roman" w:hAnsi="Times New Roman" w:cs="Times New Roman"/>
        </w:rPr>
        <w:t xml:space="preserve">z = </w:t>
      </w:r>
      <w:proofErr w:type="spellStart"/>
      <w:r w:rsidR="00A4590C">
        <w:rPr>
          <w:rFonts w:ascii="Times New Roman" w:hAnsi="Times New Roman" w:cs="Times New Roman"/>
        </w:rPr>
        <w:t>z</w:t>
      </w:r>
      <w:r w:rsidR="00A4590C" w:rsidRPr="0091165C">
        <w:rPr>
          <w:rFonts w:ascii="Times New Roman" w:hAnsi="Times New Roman" w:cs="Times New Roman"/>
          <w:vertAlign w:val="subscript"/>
        </w:rPr>
        <w:t>t</w:t>
      </w:r>
      <w:proofErr w:type="spellEnd"/>
      <w:r w:rsidR="00A4590C">
        <w:rPr>
          <w:rFonts w:ascii="Times New Roman" w:hAnsi="Times New Roman" w:cs="Times New Roman"/>
        </w:rPr>
        <w:t xml:space="preserve"> + </w:t>
      </w:r>
      <w:proofErr w:type="gramStart"/>
      <w:r>
        <w:rPr>
          <w:rFonts w:ascii="Times New Roman" w:hAnsi="Times New Roman" w:cs="Times New Roman"/>
        </w:rPr>
        <w:t>abs</w:t>
      </w:r>
      <w:r w:rsidR="00A4590C">
        <w:rPr>
          <w:rFonts w:ascii="Times New Roman" w:hAnsi="Times New Roman" w:cs="Times New Roman"/>
        </w:rPr>
        <w:t>[</w:t>
      </w:r>
      <w:proofErr w:type="gramEnd"/>
      <w:r w:rsidR="00A4590C">
        <w:rPr>
          <w:rFonts w:ascii="Times New Roman" w:hAnsi="Times New Roman" w:cs="Times New Roman"/>
        </w:rPr>
        <w:t>(P</w:t>
      </w:r>
      <w:r w:rsidR="00A4590C" w:rsidRPr="00A4590C">
        <w:rPr>
          <w:rFonts w:ascii="Times New Roman" w:hAnsi="Times New Roman" w:cs="Times New Roman"/>
          <w:vertAlign w:val="subscript"/>
        </w:rPr>
        <w:t>PCQ</w:t>
      </w:r>
      <w:r w:rsidR="00A4590C">
        <w:rPr>
          <w:rFonts w:ascii="Times New Roman" w:hAnsi="Times New Roman" w:cs="Times New Roman"/>
        </w:rPr>
        <w:t xml:space="preserve">  – P</w:t>
      </w:r>
      <w:r w:rsidR="00A4590C" w:rsidRPr="0091165C">
        <w:rPr>
          <w:rFonts w:ascii="Times New Roman" w:hAnsi="Times New Roman" w:cs="Times New Roman"/>
          <w:vertAlign w:val="subscript"/>
        </w:rPr>
        <w:t>a</w:t>
      </w:r>
      <w:r w:rsidR="00A4590C">
        <w:rPr>
          <w:rFonts w:ascii="Times New Roman" w:hAnsi="Times New Roman" w:cs="Times New Roman"/>
        </w:rPr>
        <w:t xml:space="preserve"> / 4) * 0.74 + 17.4] / 2</w:t>
      </w:r>
    </w:p>
    <w:p w14:paraId="7069A691" w14:textId="77777777" w:rsidR="00D2116C" w:rsidRPr="00D2116C" w:rsidRDefault="00D2116C" w:rsidP="00D2116C">
      <w:pPr>
        <w:spacing w:line="480" w:lineRule="auto"/>
        <w:rPr>
          <w:rFonts w:ascii="Times New Roman" w:hAnsi="Times New Roman" w:cs="Times New Roman"/>
          <w:i/>
        </w:rPr>
      </w:pPr>
    </w:p>
    <w:p w14:paraId="2027F519" w14:textId="4680941E"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We restrict </w:t>
      </w:r>
      <w:r w:rsidRPr="00D2116C">
        <w:rPr>
          <w:rFonts w:ascii="Times New Roman" w:hAnsi="Times New Roman" w:cs="Times New Roman"/>
          <w:i/>
        </w:rPr>
        <w:t>z</w:t>
      </w:r>
      <w:r w:rsidRPr="00D2116C">
        <w:rPr>
          <w:rFonts w:ascii="Times New Roman" w:hAnsi="Times New Roman" w:cs="Times New Roman"/>
        </w:rPr>
        <w:t xml:space="preserve"> </w:t>
      </w:r>
      <w:r w:rsidR="00A4590C">
        <w:rPr>
          <w:rFonts w:ascii="Times New Roman" w:hAnsi="Times New Roman" w:cs="Times New Roman"/>
        </w:rPr>
        <w:t xml:space="preserve">to &gt; </w:t>
      </w:r>
      <w:r w:rsidRPr="00D2116C">
        <w:rPr>
          <w:rFonts w:ascii="Times New Roman" w:hAnsi="Times New Roman" w:cs="Times New Roman"/>
        </w:rPr>
        <w:t>100 cm</w:t>
      </w:r>
      <w:r w:rsidR="00A4590C">
        <w:rPr>
          <w:rFonts w:ascii="Times New Roman" w:hAnsi="Times New Roman" w:cs="Times New Roman"/>
        </w:rPr>
        <w:t>,</w:t>
      </w:r>
      <w:r w:rsidRPr="00D2116C">
        <w:rPr>
          <w:rFonts w:ascii="Times New Roman" w:hAnsi="Times New Roman" w:cs="Times New Roman"/>
        </w:rPr>
        <w:t xml:space="preserve"> based on </w:t>
      </w:r>
      <w:r w:rsidR="00884C71">
        <w:rPr>
          <w:rFonts w:ascii="Times New Roman" w:hAnsi="Times New Roman" w:cs="Times New Roman"/>
        </w:rPr>
        <w:t>the assumption that</w:t>
      </w:r>
      <w:r w:rsidRPr="00D2116C">
        <w:rPr>
          <w:rFonts w:ascii="Times New Roman" w:hAnsi="Times New Roman" w:cs="Times New Roman"/>
        </w:rPr>
        <w:t xml:space="preserve"> isotope values of pedogenic carbonates precipitated at </w:t>
      </w:r>
      <w:r w:rsidR="00884C71">
        <w:rPr>
          <w:rFonts w:ascii="Times New Roman" w:hAnsi="Times New Roman" w:cs="Times New Roman"/>
        </w:rPr>
        <w:t xml:space="preserve">a depth of </w:t>
      </w:r>
      <w:r w:rsidRPr="00D2116C">
        <w:rPr>
          <w:rFonts w:ascii="Times New Roman" w:hAnsi="Times New Roman" w:cs="Times New Roman"/>
        </w:rPr>
        <w:t>100 cm (L) are similar to those precipitated deeper in the soil column. A</w:t>
      </w:r>
      <w:r w:rsidR="00A4590C">
        <w:rPr>
          <w:rFonts w:ascii="Times New Roman" w:hAnsi="Times New Roman" w:cs="Times New Roman"/>
        </w:rPr>
        <w:t xml:space="preserve"> beta </w:t>
      </w:r>
      <w:r w:rsidR="00A4590C">
        <w:rPr>
          <w:rFonts w:ascii="Times New Roman" w:hAnsi="Times New Roman" w:cs="Times New Roman"/>
        </w:rPr>
        <w:lastRenderedPageBreak/>
        <w:t xml:space="preserve">distribution </w:t>
      </w:r>
      <w:r w:rsidR="00D477C5">
        <w:rPr>
          <w:rFonts w:ascii="Times New Roman" w:hAnsi="Times New Roman" w:cs="Times New Roman"/>
        </w:rPr>
        <w:t>with</w:t>
      </w:r>
      <w:r w:rsidRPr="00D2116C">
        <w:rPr>
          <w:rFonts w:ascii="Times New Roman" w:hAnsi="Times New Roman" w:cs="Times New Roman"/>
        </w:rPr>
        <w:t xml:space="preserve"> 1σ = 2</w:t>
      </w:r>
      <w:r w:rsidR="00A4590C">
        <w:rPr>
          <w:rFonts w:ascii="Times New Roman" w:hAnsi="Times New Roman" w:cs="Times New Roman"/>
        </w:rPr>
        <w:t>0</w:t>
      </w:r>
      <w:r w:rsidRPr="00D2116C">
        <w:rPr>
          <w:rFonts w:ascii="Times New Roman" w:hAnsi="Times New Roman" w:cs="Times New Roman"/>
        </w:rPr>
        <w:t xml:space="preserve"> cm is applied to </w:t>
      </w:r>
      <w:r w:rsidRPr="00D2116C">
        <w:rPr>
          <w:rFonts w:ascii="Times New Roman" w:hAnsi="Times New Roman" w:cs="Times New Roman"/>
          <w:i/>
        </w:rPr>
        <w:t>z</w:t>
      </w:r>
      <w:r w:rsidRPr="00D2116C">
        <w:rPr>
          <w:rFonts w:ascii="Times New Roman" w:hAnsi="Times New Roman" w:cs="Times New Roman"/>
        </w:rPr>
        <w:t xml:space="preserve">, calculated from the average residuals of the data from </w:t>
      </w:r>
      <w:proofErr w:type="spellStart"/>
      <w:r w:rsidR="00A4590C">
        <w:rPr>
          <w:rFonts w:ascii="Times New Roman" w:hAnsi="Times New Roman" w:cs="Times New Roman"/>
        </w:rPr>
        <w:t>Retallack</w:t>
      </w:r>
      <w:proofErr w:type="spellEnd"/>
      <w:r w:rsidR="00A4590C">
        <w:rPr>
          <w:rFonts w:ascii="Times New Roman" w:hAnsi="Times New Roman" w:cs="Times New Roman"/>
        </w:rPr>
        <w:t xml:space="preserve"> (2005).</w:t>
      </w:r>
      <w:r w:rsidRPr="00D2116C">
        <w:rPr>
          <w:rFonts w:ascii="Times New Roman" w:hAnsi="Times New Roman" w:cs="Times New Roman"/>
        </w:rPr>
        <w:t xml:space="preserve"> </w:t>
      </w:r>
    </w:p>
    <w:p w14:paraId="37F293A1"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The δ</w:t>
      </w:r>
      <w:r w:rsidRPr="00D2116C">
        <w:rPr>
          <w:rFonts w:ascii="Times New Roman" w:hAnsi="Times New Roman" w:cs="Times New Roman"/>
          <w:vertAlign w:val="superscript"/>
        </w:rPr>
        <w:t>13</w:t>
      </w:r>
      <w:r w:rsidRPr="00D2116C">
        <w:rPr>
          <w:rFonts w:ascii="Times New Roman" w:hAnsi="Times New Roman" w:cs="Times New Roman"/>
        </w:rPr>
        <w:t>C</w:t>
      </w:r>
      <w:r w:rsidRPr="00D2116C">
        <w:rPr>
          <w:rFonts w:ascii="Times New Roman" w:hAnsi="Times New Roman" w:cs="Times New Roman"/>
          <w:vertAlign w:val="subscript"/>
        </w:rPr>
        <w:t>carbonate</w:t>
      </w:r>
      <w:r w:rsidRPr="00D2116C">
        <w:rPr>
          <w:rFonts w:ascii="Times New Roman" w:hAnsi="Times New Roman" w:cs="Times New Roman"/>
        </w:rPr>
        <w:t xml:space="preserve"> value is calculated assuming isotopic equilibrium with soil CO</w:t>
      </w:r>
      <w:r w:rsidRPr="00D2116C">
        <w:rPr>
          <w:rFonts w:ascii="Times New Roman" w:hAnsi="Times New Roman" w:cs="Times New Roman"/>
          <w:vertAlign w:val="subscript"/>
        </w:rPr>
        <w:t>2</w:t>
      </w:r>
      <w:r w:rsidRPr="00D2116C">
        <w:rPr>
          <w:rFonts w:ascii="Times New Roman" w:hAnsi="Times New Roman" w:cs="Times New Roman"/>
        </w:rPr>
        <w:t>:</w:t>
      </w:r>
    </w:p>
    <w:p w14:paraId="70164F44" w14:textId="77777777" w:rsidR="00D2116C" w:rsidRPr="00D2116C" w:rsidRDefault="00D2116C" w:rsidP="00D2116C">
      <w:pPr>
        <w:spacing w:line="480" w:lineRule="auto"/>
        <w:ind w:firstLine="720"/>
        <w:rPr>
          <w:rFonts w:ascii="Times New Roman" w:hAnsi="Times New Roman" w:cs="Times New Roman"/>
        </w:rPr>
      </w:pPr>
    </w:p>
    <w:p w14:paraId="22EBE45B" w14:textId="77777777" w:rsidR="00D2116C" w:rsidRPr="00D2116C" w:rsidRDefault="009A1B15" w:rsidP="00D2116C">
      <w:pPr>
        <w:spacing w:line="480" w:lineRule="auto"/>
        <w:rPr>
          <w:rFonts w:ascii="Times New Roman" w:hAnsi="Times New Roman" w:cs="Times New Roman"/>
          <w:vertAlign w:val="superscript"/>
        </w:rPr>
      </w:pPr>
      <m:oMath>
        <m:sSub>
          <m:sSubPr>
            <m:ctrlPr>
              <w:rPr>
                <w:rFonts w:ascii="Cambria Math" w:hAnsi="Cambria Math" w:cs="Times New Roman"/>
                <w:i/>
              </w:rPr>
            </m:ctrlPr>
          </m:sSubPr>
          <m:e>
            <m:r>
              <m:rPr>
                <m:nor/>
              </m:rPr>
              <w:rPr>
                <w:rFonts w:ascii="Times New Roman" w:hAnsi="Times New Roman" w:cs="Times New Roman"/>
              </w:rPr>
              <m:t>α</m:t>
            </m:r>
          </m:e>
          <m:sub>
            <m:sSub>
              <m:sSubPr>
                <m:ctrlPr>
                  <w:rPr>
                    <w:rFonts w:ascii="Cambria Math" w:hAnsi="Cambria Math" w:cs="Times New Roman"/>
                    <w:i/>
                    <w:vertAlign w:val="subscript"/>
                  </w:rPr>
                </m:ctrlPr>
              </m:sSubPr>
              <m:e>
                <m:r>
                  <m:rPr>
                    <m:nor/>
                  </m:rPr>
                  <w:rPr>
                    <w:rFonts w:ascii="Times New Roman" w:hAnsi="Times New Roman" w:cs="Times New Roman"/>
                    <w:vertAlign w:val="subscript"/>
                  </w:rPr>
                  <m:t>CO</m:t>
                </m:r>
              </m:e>
              <m:sub>
                <m:r>
                  <m:rPr>
                    <m:nor/>
                  </m:rPr>
                  <w:rPr>
                    <w:rFonts w:ascii="Times New Roman" w:hAnsi="Times New Roman" w:cs="Times New Roman"/>
                    <w:vertAlign w:val="subscript"/>
                  </w:rPr>
                  <m:t>2</m:t>
                </m:r>
              </m:sub>
            </m:sSub>
            <m:r>
              <m:rPr>
                <m:nor/>
              </m:rPr>
              <w:rPr>
                <w:rFonts w:ascii="Times New Roman" w:hAnsi="Times New Roman" w:cs="Times New Roman"/>
                <w:vertAlign w:val="subscript"/>
              </w:rPr>
              <m:t>-carbonate</m:t>
            </m:r>
          </m:sub>
        </m:sSub>
        <m:r>
          <m:rPr>
            <m:nor/>
          </m:rPr>
          <w:rPr>
            <w:rFonts w:ascii="Times New Roman" w:hAnsi="Times New Roman" w:cs="Times New Roman"/>
          </w:rPr>
          <m:t xml:space="preserve"> = 1 / (1.01198 - 0.00012 * </m:t>
        </m:r>
        <w:proofErr w:type="spellStart"/>
        <m:r>
          <m:rPr>
            <m:nor/>
          </m:rPr>
          <w:rPr>
            <w:rFonts w:ascii="Times New Roman" w:hAnsi="Times New Roman" w:cs="Times New Roman"/>
          </w:rPr>
          <m:t>Tm</m:t>
        </m:r>
        <m:r>
          <m:rPr>
            <m:nor/>
          </m:rPr>
          <w:rPr>
            <w:rFonts w:ascii="Times New Roman" w:hAnsi="Times New Roman" w:cs="Times New Roman"/>
            <w:vertAlign w:val="subscript"/>
          </w:rPr>
          <m:t>PCQ</m:t>
        </m:r>
        <w:proofErr w:type="spellEnd"/>
        <m:r>
          <m:rPr>
            <m:nor/>
          </m:rPr>
          <w:rPr>
            <w:rFonts w:ascii="Times New Roman" w:hAnsi="Times New Roman" w:cs="Times New Roman"/>
          </w:rPr>
          <m:t>)</m:t>
        </m:r>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(17)</w:t>
      </w:r>
      <w:r w:rsidR="00D2116C" w:rsidRPr="00D2116C">
        <w:rPr>
          <w:rFonts w:ascii="Times New Roman" w:hAnsi="Times New Roman" w:cs="Times New Roman"/>
          <w:vertAlign w:val="superscript"/>
        </w:rPr>
        <w:t xml:space="preserve"> </w:t>
      </w:r>
    </w:p>
    <w:p w14:paraId="4EA44C40" w14:textId="77777777" w:rsidR="00D2116C" w:rsidRPr="00D2116C" w:rsidRDefault="00D2116C" w:rsidP="00D2116C">
      <w:pPr>
        <w:spacing w:line="480" w:lineRule="auto"/>
        <w:rPr>
          <w:rFonts w:ascii="Times New Roman" w:hAnsi="Times New Roman" w:cs="Times New Roman"/>
          <w:vertAlign w:val="superscript"/>
        </w:rPr>
      </w:pPr>
    </w:p>
    <w:p w14:paraId="100E213F" w14:textId="2BDA0B1A"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 α</w:t>
      </w:r>
      <w:r w:rsidRPr="00D2116C">
        <w:rPr>
          <w:rFonts w:ascii="Times New Roman" w:hAnsi="Times New Roman" w:cs="Times New Roman"/>
          <w:vertAlign w:val="subscript"/>
        </w:rPr>
        <w:t>CO2-carbonate</w:t>
      </w:r>
      <w:r w:rsidRPr="00D2116C">
        <w:rPr>
          <w:rFonts w:ascii="Times New Roman" w:hAnsi="Times New Roman" w:cs="Times New Roman"/>
        </w:rPr>
        <w:t xml:space="preserve"> is the fractionation factor from CO</w:t>
      </w:r>
      <w:r w:rsidRPr="00D2116C">
        <w:rPr>
          <w:rFonts w:ascii="Times New Roman" w:hAnsi="Times New Roman" w:cs="Times New Roman"/>
          <w:vertAlign w:val="subscript"/>
        </w:rPr>
        <w:t>2</w:t>
      </w:r>
      <w:r w:rsidRPr="00D2116C">
        <w:rPr>
          <w:rFonts w:ascii="Times New Roman" w:hAnsi="Times New Roman" w:cs="Times New Roman"/>
        </w:rPr>
        <w:t xml:space="preserve"> to carbonate,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is in °C, and we assume soil temperature to be approximately equal to air temperatures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{"citationItems":[{"id":"ITEM-1","itemData":{"DOI":"10.1016/0016-7037(92)90142-6","ISSN":"0016-7037","abstract":"An open-system chemostat technique was employed to study temperature and precipitation rate effects on carbon isotopic fractionation during the inorganic precipitation of aragonite and calcite from solutions held at constant chemical and isotopic composition. Calcite-bicarbonate enrichment factors (ϵcl-HCO−3) average 1.0 ± 0.2%. and are essentially constant throughout the range of temperatures (10, 25, and 40°C) and precipitation rates (1026 to 104.8 μmol m−2 h−1) studied. Calcite-CO2(g) enrichment factors (ϵcl-CO2) are temperature sensitive and are described by the equation ϵcl-CO2 = 11.98(±0.13) −0.12(±0.01) · T(°C). Aragonite-bicarbonate enrichment factors (ϵar-HCO−3) average 2.7 ± 0.6%. for temperatures of 10, 25, and 40°C and for rates from 102.3 to 104.1 μmol m−2 h−1 · ϵar-HCO−3 data are independent of temperature and display no precipitation rate effect at 10°C, a small negative relationship to rate at 25°C, and a small positive relationship to rate at 40°C. The relative weakness of the effect coupled with the lack of consistency in the trends suggests that ϵar-HCO−3 is independent of rate for most geologic processes. Aragonite-CO2(g) enrichment factors (ϵar-CO2) are temperature-sensitive and are described by the equation ϵar-CO2 = 13.88(±0.16) −0.13(±0.01) · T(°C). Aragonite-calcite fractionation (ϵar-cl) is 1.7 ± 0.4%. and is independent of temperature from 10 to 40°C. While the enrichment factors obtained here agree with those of some previous studies, temperature and rate effects do not. Our results, which benefit from better control on precipitate mineralogy and precipitation rate, are probably the most accurate to date.","author":[{"dropping-particle":"","family":"Romanek","given":"Christopher S","non-dropping-particle":"","parse-names":false,"suffix":""},{"dropping-particle":"","family":"Grossman","given":"Ethan L","non-dropping-particle":"","parse-names":false,"suffix":""},{"dropping-particle":"","family":"Morse","given":"John W","non-dropping-particle":"","parse-names":false,"suffix":""}],"container-title":"Geochimica et Cosmochimica Acta","id":"ITEM-1","issue":"1","issued":{"date-parts":[["1992","1","1"]]},"page":"419-430","publisher":"Pergamon","title":"Carbon isotopic fractionation in synthetic aragonite and calcite: Effects of temperature and precipitation rate","type":"article-journal","volume":"56"},"uris":["http://www.mendeley.com/documents/?uuid=d5430606-0326-349f-96b5-e6a19f8cc660"]}],"mendeley":{"formattedCitation":"(Romanek et al., 1992)","plainTextFormattedCitation":"(Romanek et al., 1992)","previouslyFormattedCitation":"(Romanek et al., 1992)"},"properties":{"noteIndex":0},"schema":"https://github.com/citation-style-language/schema/raw/master/csl-citation.json"}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(Romanek et al., 1992)</w:t>
      </w:r>
      <w:r w:rsidRPr="00D2116C">
        <w:rPr>
          <w:rFonts w:ascii="Times New Roman" w:hAnsi="Times New Roman" w:cs="Times New Roman"/>
        </w:rPr>
        <w:fldChar w:fldCharType="end"/>
      </w:r>
      <w:r w:rsidRPr="00D2116C">
        <w:rPr>
          <w:rFonts w:ascii="Times New Roman" w:hAnsi="Times New Roman" w:cs="Times New Roman"/>
        </w:rPr>
        <w:t xml:space="preserve">. </w:t>
      </w:r>
    </w:p>
    <w:p w14:paraId="091E3A3E" w14:textId="1932B041" w:rsidR="00D2116C" w:rsidRPr="00D2116C" w:rsidRDefault="00D2116C" w:rsidP="00D2116C">
      <w:pPr>
        <w:spacing w:line="480" w:lineRule="auto"/>
        <w:rPr>
          <w:rFonts w:ascii="Times New Roman" w:hAnsi="Times New Roman" w:cs="Times New Roman"/>
          <w:b/>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.2 Oxygen</w:t>
      </w:r>
    </w:p>
    <w:p w14:paraId="67AD1385" w14:textId="4AFBC990"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.2.1 Precipitation</w:t>
      </w:r>
    </w:p>
    <w:p w14:paraId="75D2BB97" w14:textId="1C344050"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Oxygen isotope compositions of meteoric precipitation, sometimes modified by evaporation (quantified by the model in equation 26), directly influence soil water and carbonate δ</w:t>
      </w:r>
      <w:r w:rsidRPr="00D2116C">
        <w:rPr>
          <w:rFonts w:ascii="Times New Roman" w:hAnsi="Times New Roman" w:cs="Times New Roman"/>
          <w:vertAlign w:val="superscript"/>
        </w:rPr>
        <w:t>18</w:t>
      </w:r>
      <w:r w:rsidRPr="00D2116C">
        <w:rPr>
          <w:rFonts w:ascii="Times New Roman" w:hAnsi="Times New Roman" w:cs="Times New Roman"/>
        </w:rPr>
        <w:t xml:space="preserve">O values. We </w:t>
      </w:r>
      <w:r w:rsidR="00997686">
        <w:rPr>
          <w:rFonts w:ascii="Times New Roman" w:hAnsi="Times New Roman" w:cs="Times New Roman"/>
        </w:rPr>
        <w:t>test the assumption</w:t>
      </w:r>
      <w:r w:rsidRPr="00D2116C">
        <w:rPr>
          <w:rFonts w:ascii="Times New Roman" w:hAnsi="Times New Roman" w:cs="Times New Roman"/>
        </w:rPr>
        <w:t xml:space="preserve"> that soil water from which carbonate forms is originally sourced from precipitation with a composition equal to annual average precipitation</w:t>
      </w:r>
      <w:r w:rsidR="004E28EC">
        <w:rPr>
          <w:rFonts w:ascii="Times New Roman" w:hAnsi="Times New Roman" w:cs="Times New Roman"/>
        </w:rPr>
        <w:t xml:space="preserve"> with equation 19, adding a term in for seasonal rainfall based on seasonal temperatures</w:t>
      </w:r>
      <w:r w:rsidR="00D23FCC">
        <w:rPr>
          <w:rFonts w:ascii="Times New Roman" w:hAnsi="Times New Roman" w:cs="Times New Roman"/>
        </w:rPr>
        <w:t xml:space="preserve">. </w:t>
      </w:r>
      <w:commentRangeStart w:id="4"/>
      <w:r w:rsidRPr="00D2116C">
        <w:rPr>
          <w:rFonts w:ascii="Times New Roman" w:hAnsi="Times New Roman" w:cs="Times New Roman"/>
        </w:rPr>
        <w:t xml:space="preserve">We use the </w:t>
      </w:r>
      <w:r w:rsidR="00D23FCC">
        <w:rPr>
          <w:rFonts w:ascii="Times New Roman" w:hAnsi="Times New Roman" w:cs="Times New Roman"/>
        </w:rPr>
        <w:t xml:space="preserve">OIPC database to obtain a </w:t>
      </w:r>
      <w:r w:rsidRPr="00D2116C">
        <w:rPr>
          <w:rFonts w:ascii="Times New Roman" w:hAnsi="Times New Roman" w:cs="Times New Roman"/>
        </w:rPr>
        <w:t xml:space="preserve">spatial relationship </w:t>
      </w:r>
      <w:r w:rsidR="00D23FCC">
        <w:rPr>
          <w:rFonts w:ascii="Times New Roman" w:hAnsi="Times New Roman" w:cs="Times New Roman"/>
        </w:rPr>
        <w:t xml:space="preserve">between temperature and precipitation </w:t>
      </w:r>
      <w:r w:rsidRPr="00D2116C">
        <w:rPr>
          <w:rFonts w:ascii="Times New Roman" w:hAnsi="Times New Roman" w:cs="Times New Roman"/>
        </w:rPr>
        <w:t xml:space="preserve">to </w:t>
      </w:r>
      <w:r w:rsidR="00D23FCC">
        <w:rPr>
          <w:rFonts w:ascii="Times New Roman" w:hAnsi="Times New Roman" w:cs="Times New Roman"/>
        </w:rPr>
        <w:t xml:space="preserve">calculate the site-specific </w:t>
      </w:r>
      <w:r w:rsidRPr="00D2116C">
        <w:rPr>
          <w:rFonts w:ascii="Times New Roman" w:hAnsi="Times New Roman" w:cs="Times New Roman"/>
        </w:rPr>
        <w:t>δ</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bscript"/>
        </w:rPr>
        <w:t>p</w:t>
      </w:r>
      <w:r w:rsidRPr="00D2116C">
        <w:rPr>
          <w:rFonts w:ascii="Times New Roman" w:hAnsi="Times New Roman" w:cs="Times New Roman"/>
        </w:rPr>
        <w:t xml:space="preserve"> v</w:t>
      </w:r>
      <w:r w:rsidR="00D23FCC">
        <w:rPr>
          <w:rFonts w:ascii="Times New Roman" w:hAnsi="Times New Roman" w:cs="Times New Roman"/>
        </w:rPr>
        <w:t>alues</w:t>
      </w:r>
      <w:r w:rsidRPr="00D2116C">
        <w:rPr>
          <w:rFonts w:ascii="Times New Roman" w:hAnsi="Times New Roman" w:cs="Times New Roman"/>
        </w:rPr>
        <w:t xml:space="preserve"> </w:t>
      </w:r>
      <w:r w:rsidRPr="00D2116C">
        <w:rPr>
          <w:rFonts w:ascii="Times New Roman" w:hAnsi="Times New Roman" w:cs="Times New Roman"/>
        </w:rPr>
        <w:fldChar w:fldCharType="begin" w:fldLock="1"/>
      </w:r>
      <w:r w:rsidR="009F782B">
        <w:rPr>
          <w:rFonts w:ascii="Times New Roman" w:hAnsi="Times New Roman" w:cs="Times New Roman"/>
        </w:rPr>
        <w:instrText>ADDIN CSL_CITATION {"citationItems":[{"id":"ITEM-1","itemData":{"DOI":"10.1029/97JC01283","ISSN":"2156-2202","author":[{"dropping-particle":"","family":"Jouzel","given":"J.","non-dropping-particle":"","parse-names":false,"suffix":""},{"dropping-particle":"","family":"Alley","given":"R. B.","non-dropping-particle":"","parse-names":false,"suffix":""},{"dropping-particle":"","family":"Cuffey","given":"K. M.","non-dropping-particle":"","parse-names":false,"suffix":""},{"dropping-particle":"","family":"Dansgaard","given":"W.","non-dropping-particle":"","parse-names":false,"suffix":""},{"dropping-particle":"","family":"Grootes","given":"P.","non-dropping-particle":"","parse-names":false,"suffix":""},{"dropping-particle":"","family":"Hoffmann","given":"G.","non-dropping-particle":"","parse-names":false,"suffix":""},{"dropping-particle":"","family":"Johnsen","given":"S. J.","non-dropping-particle":"","parse-names":false,"suffix":""},{"dropping-particle":"","family":"Koster","given":"R. D.","non-dropping-particle":"","parse-names":false,"suffix":""},{"dropping-particle":"","family":"Peel","given":"D.","non-dropping-particle":"","parse-names":false,"suffix":""},{"dropping-particle":"","family":"Shuman","given":"C. A.","non-dropping-particle":"","parse-names":false,"suffix":""},{"dropping-particle":"","family":"Stievenard","given":"M.","non-dropping-particle":"","parse-names":false,"suffix":""},{"dropping-particle":"","family":"Stuiver","given":"M.","non-dropping-particle":"","parse-names":false,"suffix":""},{"dropping-particle":"","family":"White","given":"J.","non-dropping-particle":"","parse-names":false,"suffix":""}],"container-title":"Journal of Geophysical Research: Oceans","id":"ITEM-1","issue":"C12","issued":{"date-parts":[["1997","11","30"]]},"page":"26471-26487","title":"Validity of the temperature reconstruction from water isotopes in ice cores","type":"article-journal","volume":"102"},"uris":["http://www.mendeley.com/documents/?uuid=08d2dfcc-7bf8-33e6-b6f6-c9f7231092bb"]},{"id":"ITEM-2","itemData":{"DOI":"10.1029/GM078p0001","ISBN":"9781118664025","author":[{"dropping-particle":"","family":"Rozanski","given":"Kazimierz","non-dropping-particle":"","parse-names":false,"suffix":""},{"dropping-particle":"","family":"Araguas-Araguas","given":"Luis","non-dropping-particle":"","parse-names":false,"suffix":""},{"dropping-particle":"","family":"Gonfiantini","given":"Roberto","non-dropping-particle":"","parse-names":false,"suffix":""}],"container-title":"Climate Change in Continental Isotopic Records","id":"ITEM-2","issued":{"date-parts":[["1993","4","2"]]},"page":"1-36","publisher":"American Geophysical Union","title":"Isotopic Patterns in Modern Global Precipitation","type":"chapter"},"uris":["http://www.mendeley.com/documents/?uuid=86e29dde-889a-3a00-8c46-db31c23e2859"]}],"mendeley":{"formattedCitation":"(Jouzel et al., 1997; Rozanski et al., 1993)","manualFormatting":"(OIPC database, accessed 2018)","plainTextFormattedCitation":"(Jouzel et al., 1997; Rozanski et al., 1993)","previouslyFormattedCitation":"(Jouzel et al., 1997; Rozanski et al., 1993)"},"properties":{"noteIndex":0},"schema":"https://github.com/citation-style-language/schema/raw/master/csl-citation.json"}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w:t>
      </w:r>
      <w:r w:rsidR="009F782B">
        <w:rPr>
          <w:rFonts w:ascii="Times New Roman" w:hAnsi="Times New Roman" w:cs="Times New Roman"/>
          <w:noProof/>
        </w:rPr>
        <w:t>OIPC database, accessed 2018</w:t>
      </w:r>
      <w:r w:rsidRPr="00D2116C">
        <w:rPr>
          <w:rFonts w:ascii="Times New Roman" w:hAnsi="Times New Roman" w:cs="Times New Roman"/>
          <w:noProof/>
        </w:rPr>
        <w:t>)</w:t>
      </w:r>
      <w:r w:rsidRPr="00D2116C">
        <w:rPr>
          <w:rFonts w:ascii="Times New Roman" w:hAnsi="Times New Roman" w:cs="Times New Roman"/>
        </w:rPr>
        <w:fldChar w:fldCharType="end"/>
      </w:r>
      <w:r w:rsidRPr="00D2116C">
        <w:rPr>
          <w:rFonts w:ascii="Times New Roman" w:hAnsi="Times New Roman" w:cs="Times New Roman"/>
        </w:rPr>
        <w:t>:</w:t>
      </w:r>
      <w:commentRangeEnd w:id="4"/>
      <w:r w:rsidR="009F782B">
        <w:rPr>
          <w:rStyle w:val="CommentReference"/>
        </w:rPr>
        <w:commentReference w:id="4"/>
      </w:r>
    </w:p>
    <w:p w14:paraId="30738DBC" w14:textId="77777777" w:rsidR="00D2116C" w:rsidRPr="00D2116C" w:rsidRDefault="00D2116C" w:rsidP="00D2116C">
      <w:pPr>
        <w:spacing w:line="480" w:lineRule="auto"/>
        <w:ind w:firstLine="720"/>
        <w:rPr>
          <w:rFonts w:ascii="Times New Roman" w:hAnsi="Times New Roman" w:cs="Times New Roman"/>
        </w:rPr>
      </w:pPr>
    </w:p>
    <w:p w14:paraId="5C114521" w14:textId="0E34CF5A" w:rsidR="00D2116C" w:rsidRDefault="009A1B15" w:rsidP="00D2116C">
      <w:pPr>
        <w:spacing w:line="480" w:lineRule="auto"/>
        <w:rPr>
          <w:rFonts w:ascii="Times New Roman" w:hAnsi="Times New Roman" w:cs="Times New Roman"/>
        </w:rPr>
      </w:pPr>
      <m:oMath>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18</m:t>
                </m:r>
              </m:sup>
            </m:sSup>
            <m:r>
              <m:rPr>
                <m:nor/>
              </m:rPr>
              <w:rPr>
                <w:rFonts w:ascii="Times New Roman" w:hAnsi="Times New Roman" w:cs="Times New Roman"/>
              </w:rPr>
              <m:t>O</m:t>
            </m:r>
          </m:e>
          <m:sub>
            <w:proofErr w:type="spellStart"/>
            <m:r>
              <m:rPr>
                <m:nor/>
              </m:rPr>
              <w:rPr>
                <w:rFonts w:ascii="Times New Roman" w:hAnsi="Times New Roman" w:cs="Times New Roman"/>
                <w:vertAlign w:val="subscript"/>
              </w:rPr>
              <m:t>p</m:t>
            </m:r>
            <w:proofErr w:type="spellEnd"/>
          </m:sub>
        </m:sSub>
        <m:r>
          <m:rPr>
            <m:nor/>
          </m:rPr>
          <w:rPr>
            <w:rFonts w:ascii="Times New Roman" w:hAnsi="Times New Roman" w:cs="Times New Roman"/>
          </w:rPr>
          <m:t xml:space="preserve"> = -1</m:t>
        </m:r>
        <m:r>
          <m:rPr>
            <m:nor/>
          </m:rPr>
          <w:rPr>
            <w:rFonts w:ascii="Times New Roman" w:hAnsi="Times New Roman" w:cs="Times New Roman"/>
          </w:rPr>
          <m:t>3.</m:t>
        </m:r>
        <m:r>
          <m:rPr>
            <m:nor/>
          </m:rPr>
          <w:rPr>
            <w:rFonts w:ascii="Times New Roman" w:hAnsi="Times New Roman" w:cs="Times New Roman"/>
          </w:rPr>
          <m:t>7</m:t>
        </m:r>
        <m:r>
          <m:rPr>
            <m:nor/>
          </m:rPr>
          <w:rPr>
            <w:rFonts w:ascii="Times New Roman" w:hAnsi="Times New Roman" w:cs="Times New Roman"/>
          </w:rPr>
          <m:t xml:space="preserve"> + 0.55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a</m:t>
            </m:r>
          </m:sub>
        </m:sSub>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(18)</w:t>
      </w:r>
    </w:p>
    <w:p w14:paraId="563C8E33" w14:textId="77777777" w:rsidR="004E28EC" w:rsidRPr="00D2116C" w:rsidRDefault="004E28EC" w:rsidP="00D2116C">
      <w:pPr>
        <w:spacing w:line="480" w:lineRule="auto"/>
        <w:rPr>
          <w:rFonts w:ascii="Times New Roman" w:hAnsi="Times New Roman" w:cs="Times New Roman"/>
        </w:rPr>
      </w:pPr>
    </w:p>
    <w:p w14:paraId="1D95E90B" w14:textId="6CFA7567" w:rsidR="00D2116C" w:rsidRDefault="004E28EC" w:rsidP="00D2116C">
      <w:pPr>
        <w:spacing w:line="480" w:lineRule="auto"/>
        <w:rPr>
          <w:rFonts w:ascii="Times New Roman" w:hAnsi="Times New Roman" w:cs="Times New Roman"/>
        </w:rPr>
      </w:pPr>
      <m:oMath>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18</m:t>
                </m:r>
              </m:sup>
            </m:sSup>
            <m:r>
              <m:rPr>
                <m:nor/>
              </m:rPr>
              <w:rPr>
                <w:rFonts w:ascii="Times New Roman" w:hAnsi="Times New Roman" w:cs="Times New Roman"/>
              </w:rPr>
              <m:t>O</m:t>
            </m:r>
          </m:e>
          <m:sub>
            <m:r>
              <m:rPr>
                <m:nor/>
              </m:rPr>
              <w:rPr>
                <w:rFonts w:ascii="Times New Roman" w:hAnsi="Times New Roman" w:cs="Times New Roman"/>
                <w:vertAlign w:val="subscript"/>
              </w:rPr>
              <m:t>p</m:t>
            </m:r>
          </m:sub>
        </m:sSub>
        <m:r>
          <m:rPr>
            <m:nor/>
          </m:rPr>
          <w:rPr>
            <w:rFonts w:ascii="Times New Roman" w:hAnsi="Times New Roman" w:cs="Times New Roman"/>
          </w:rPr>
          <m:t xml:space="preserve"> = -1</m:t>
        </m:r>
        <m:r>
          <m:rPr>
            <m:nor/>
          </m:rPr>
          <w:rPr>
            <w:rFonts w:ascii="Times New Roman" w:hAnsi="Times New Roman" w:cs="Times New Roman"/>
          </w:rPr>
          <m:t>3.</m:t>
        </m:r>
        <m:r>
          <m:rPr>
            <m:nor/>
          </m:rPr>
          <w:rPr>
            <w:rFonts w:ascii="Times New Roman" w:hAnsi="Times New Roman" w:cs="Times New Roman"/>
          </w:rPr>
          <m:t>7</m:t>
        </m:r>
        <m:r>
          <m:rPr>
            <m:nor/>
          </m:rPr>
          <w:rPr>
            <w:rFonts w:ascii="Times New Roman" w:hAnsi="Times New Roman" w:cs="Times New Roman"/>
          </w:rPr>
          <m:t xml:space="preserve"> </m:t>
        </m:r>
        <m:r>
          <m:rPr>
            <m:nor/>
          </m:rPr>
          <w:rPr>
            <w:rFonts w:ascii="Times New Roman" w:hAnsi="Times New Roman" w:cs="Times New Roman"/>
          </w:rPr>
          <m:t xml:space="preserve">+ 0.55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oMath>
      <w:r w:rsidRPr="00D2116C">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(19)</w:t>
      </w:r>
    </w:p>
    <w:p w14:paraId="5A48B8CF" w14:textId="77777777" w:rsidR="004E28EC" w:rsidRPr="00D2116C" w:rsidRDefault="004E28EC" w:rsidP="00D2116C">
      <w:pPr>
        <w:spacing w:line="480" w:lineRule="auto"/>
        <w:rPr>
          <w:rFonts w:ascii="Times New Roman" w:hAnsi="Times New Roman" w:cs="Times New Roman"/>
        </w:rPr>
      </w:pPr>
    </w:p>
    <w:p w14:paraId="5479AF05" w14:textId="506375E4"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lastRenderedPageBreak/>
        <w:t>Many other factors can influence δ</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bscript"/>
        </w:rPr>
        <w:t>p</w:t>
      </w:r>
      <w:r w:rsidRPr="00D2116C">
        <w:rPr>
          <w:rFonts w:ascii="Times New Roman" w:hAnsi="Times New Roman" w:cs="Times New Roman"/>
        </w:rPr>
        <w:t xml:space="preserve"> including changes in precipitation sources, </w:t>
      </w:r>
      <w:r w:rsidR="009F782B">
        <w:rPr>
          <w:rFonts w:ascii="Times New Roman" w:hAnsi="Times New Roman" w:cs="Times New Roman"/>
        </w:rPr>
        <w:t xml:space="preserve">distance from the coast, </w:t>
      </w:r>
      <w:r w:rsidRPr="00D2116C">
        <w:rPr>
          <w:rFonts w:ascii="Times New Roman" w:hAnsi="Times New Roman" w:cs="Times New Roman"/>
        </w:rPr>
        <w:t>the amount effect, changes in seasonal precipitation</w:t>
      </w:r>
      <w:r w:rsidR="009F782B">
        <w:rPr>
          <w:rFonts w:ascii="Times New Roman" w:hAnsi="Times New Roman" w:cs="Times New Roman"/>
        </w:rPr>
        <w:t xml:space="preserve"> (discussed in section #.</w:t>
      </w:r>
      <w:proofErr w:type="gramStart"/>
      <w:r w:rsidR="009F782B">
        <w:rPr>
          <w:rFonts w:ascii="Times New Roman" w:hAnsi="Times New Roman" w:cs="Times New Roman"/>
        </w:rPr>
        <w:t>#.#</w:t>
      </w:r>
      <w:proofErr w:type="gramEnd"/>
      <w:r w:rsidR="009F782B">
        <w:rPr>
          <w:rFonts w:ascii="Times New Roman" w:hAnsi="Times New Roman" w:cs="Times New Roman"/>
        </w:rPr>
        <w:t>)</w:t>
      </w:r>
      <w:r w:rsidRPr="00D2116C">
        <w:rPr>
          <w:rFonts w:ascii="Times New Roman" w:hAnsi="Times New Roman" w:cs="Times New Roman"/>
        </w:rPr>
        <w:t>, and recycling.</w:t>
      </w:r>
      <w:r w:rsidR="009F782B">
        <w:rPr>
          <w:rFonts w:ascii="Times New Roman" w:hAnsi="Times New Roman" w:cs="Times New Roman"/>
        </w:rPr>
        <w:t xml:space="preserve"> </w:t>
      </w:r>
      <w:r w:rsidRPr="00D2116C">
        <w:rPr>
          <w:rFonts w:ascii="Times New Roman" w:hAnsi="Times New Roman" w:cs="Times New Roman"/>
        </w:rPr>
        <w:t>A large normally distributed uncertainty with 1σ = 1</w:t>
      </w:r>
      <w:r w:rsidR="009F782B">
        <w:rPr>
          <w:rFonts w:ascii="Times New Roman" w:hAnsi="Times New Roman" w:cs="Times New Roman"/>
        </w:rPr>
        <w:t>.7</w:t>
      </w:r>
      <w:r w:rsidRPr="00D2116C">
        <w:rPr>
          <w:rFonts w:ascii="Times New Roman" w:hAnsi="Times New Roman" w:cs="Times New Roman"/>
        </w:rPr>
        <w:t xml:space="preserve"> ‰ is applied to δ</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bscript"/>
        </w:rPr>
        <w:t>p</w:t>
      </w:r>
      <w:r w:rsidRPr="00D2116C">
        <w:rPr>
          <w:rFonts w:ascii="Times New Roman" w:hAnsi="Times New Roman" w:cs="Times New Roman"/>
        </w:rPr>
        <w:t>, based on the</w:t>
      </w:r>
      <w:r w:rsidR="009F782B">
        <w:rPr>
          <w:rFonts w:ascii="Times New Roman" w:hAnsi="Times New Roman" w:cs="Times New Roman"/>
        </w:rPr>
        <w:t xml:space="preserve"> standard deviation of the regression</w:t>
      </w:r>
      <w:r w:rsidRPr="00D2116C">
        <w:rPr>
          <w:rFonts w:ascii="Times New Roman" w:hAnsi="Times New Roman" w:cs="Times New Roman"/>
        </w:rPr>
        <w:t>.</w:t>
      </w:r>
    </w:p>
    <w:p w14:paraId="5B3C3220" w14:textId="4D716BAB"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.2.2 Evaporation</w:t>
      </w:r>
    </w:p>
    <w:p w14:paraId="2F5BD143" w14:textId="08278102" w:rsidR="00D2116C" w:rsidRPr="00D2116C" w:rsidRDefault="00D23FCC" w:rsidP="00D2116C">
      <w:pPr>
        <w:spacing w:line="480" w:lineRule="auto"/>
        <w:ind w:firstLine="720"/>
        <w:rPr>
          <w:rFonts w:ascii="Times New Roman" w:hAnsi="Times New Roman" w:cs="Times New Roman"/>
        </w:rPr>
      </w:pPr>
      <w:r>
        <w:rPr>
          <w:rFonts w:ascii="Times New Roman" w:hAnsi="Times New Roman" w:cs="Times New Roman"/>
        </w:rPr>
        <w:t>E</w:t>
      </w:r>
      <w:r w:rsidR="00D2116C" w:rsidRPr="00D2116C">
        <w:rPr>
          <w:rFonts w:ascii="Times New Roman" w:hAnsi="Times New Roman" w:cs="Times New Roman"/>
        </w:rPr>
        <w:t xml:space="preserve">vaporation </w:t>
      </w:r>
      <w:r>
        <w:rPr>
          <w:rFonts w:ascii="Times New Roman" w:hAnsi="Times New Roman" w:cs="Times New Roman"/>
        </w:rPr>
        <w:t>can alter</w:t>
      </w:r>
      <w:r w:rsidR="00D2116C" w:rsidRPr="00D2116C">
        <w:rPr>
          <w:rFonts w:ascii="Times New Roman" w:hAnsi="Times New Roman" w:cs="Times New Roman"/>
        </w:rPr>
        <w:t xml:space="preserve"> the </w:t>
      </w:r>
      <w:r w:rsidR="00CE55D3">
        <w:rPr>
          <w:rFonts w:ascii="Times New Roman" w:hAnsi="Times New Roman" w:cs="Times New Roman"/>
        </w:rPr>
        <w:t xml:space="preserve">oxygen </w:t>
      </w:r>
      <w:r w:rsidR="00D2116C" w:rsidRPr="00D2116C">
        <w:rPr>
          <w:rFonts w:ascii="Times New Roman" w:hAnsi="Times New Roman" w:cs="Times New Roman"/>
        </w:rPr>
        <w:t>isotope ratio of soil water</w:t>
      </w:r>
      <w:r w:rsidR="00CE55D3">
        <w:rPr>
          <w:rFonts w:ascii="Times New Roman" w:hAnsi="Times New Roman" w:cs="Times New Roman"/>
        </w:rPr>
        <w:t>s</w:t>
      </w:r>
      <w:r>
        <w:rPr>
          <w:rFonts w:ascii="Times New Roman" w:hAnsi="Times New Roman" w:cs="Times New Roman"/>
        </w:rPr>
        <w:t>, thus affecting the oxygen isotope values of pedogenic carbonate</w:t>
      </w:r>
      <w:r w:rsidR="00D2116C" w:rsidRPr="00D2116C">
        <w:rPr>
          <w:rFonts w:ascii="Times New Roman" w:hAnsi="Times New Roman" w:cs="Times New Roman"/>
        </w:rPr>
        <w:t>.</w:t>
      </w:r>
      <w:r w:rsidR="00F173EE">
        <w:rPr>
          <w:rFonts w:ascii="Times New Roman" w:hAnsi="Times New Roman" w:cs="Times New Roman"/>
        </w:rPr>
        <w:t xml:space="preserve"> In order to test the potential effects of evaporation on oxygen isotope values of pedogenic carbonate,</w:t>
      </w:r>
      <w:r w:rsidR="00D2116C" w:rsidRPr="00D2116C">
        <w:rPr>
          <w:rFonts w:ascii="Times New Roman" w:hAnsi="Times New Roman" w:cs="Times New Roman"/>
        </w:rPr>
        <w:t xml:space="preserve"> </w:t>
      </w:r>
      <w:r w:rsidR="008E0617">
        <w:rPr>
          <w:rFonts w:ascii="Times New Roman" w:hAnsi="Times New Roman" w:cs="Times New Roman"/>
        </w:rPr>
        <w:t>w</w:t>
      </w:r>
      <w:r w:rsidR="00D2116C" w:rsidRPr="00D2116C">
        <w:rPr>
          <w:rFonts w:ascii="Times New Roman" w:hAnsi="Times New Roman" w:cs="Times New Roman"/>
        </w:rPr>
        <w:t>e</w:t>
      </w:r>
      <w:r w:rsidR="008E0617">
        <w:rPr>
          <w:rFonts w:ascii="Times New Roman" w:hAnsi="Times New Roman" w:cs="Times New Roman"/>
        </w:rPr>
        <w:t xml:space="preserve"> first</w:t>
      </w:r>
      <w:r w:rsidR="00D2116C" w:rsidRPr="00D2116C">
        <w:rPr>
          <w:rFonts w:ascii="Times New Roman" w:hAnsi="Times New Roman" w:cs="Times New Roman"/>
        </w:rPr>
        <w:t xml:space="preserve"> estimate soil evaporation rate (E, mm quarter</w:t>
      </w:r>
      <w:r w:rsidR="00D2116C" w:rsidRPr="00D2116C">
        <w:rPr>
          <w:rFonts w:ascii="Times New Roman" w:hAnsi="Times New Roman" w:cs="Times New Roman"/>
          <w:vertAlign w:val="superscript"/>
        </w:rPr>
        <w:t>-1</w:t>
      </w:r>
      <w:r w:rsidR="00D2116C" w:rsidRPr="00D2116C">
        <w:rPr>
          <w:rFonts w:ascii="Times New Roman" w:hAnsi="Times New Roman" w:cs="Times New Roman"/>
        </w:rPr>
        <w:t>) from AET and the ratio of soil evaporation to transpiration (ET</w:t>
      </w:r>
      <w:r w:rsidR="00D2116C" w:rsidRPr="00D2116C">
        <w:rPr>
          <w:rFonts w:ascii="Times New Roman" w:hAnsi="Times New Roman" w:cs="Times New Roman"/>
          <w:vertAlign w:val="subscript"/>
        </w:rPr>
        <w:t>R</w:t>
      </w:r>
      <w:r w:rsidR="00D2116C" w:rsidRPr="00D2116C">
        <w:rPr>
          <w:rFonts w:ascii="Times New Roman" w:hAnsi="Times New Roman" w:cs="Times New Roman"/>
        </w:rPr>
        <w:t>),</w:t>
      </w:r>
    </w:p>
    <w:p w14:paraId="7077D6CC" w14:textId="77777777" w:rsidR="00D2116C" w:rsidRPr="00D2116C" w:rsidRDefault="00D2116C" w:rsidP="00D2116C">
      <w:pPr>
        <w:spacing w:line="480" w:lineRule="auto"/>
        <w:ind w:firstLine="720"/>
        <w:rPr>
          <w:rFonts w:ascii="Times New Roman" w:hAnsi="Times New Roman" w:cs="Times New Roman"/>
        </w:rPr>
      </w:pPr>
    </w:p>
    <w:p w14:paraId="407839AF"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 xml:space="preserve">E = AET * </m:t>
        </m:r>
        <m:sSub>
          <m:sSubPr>
            <m:ctrlPr>
              <w:rPr>
                <w:rFonts w:ascii="Cambria Math" w:hAnsi="Cambria Math" w:cs="Times New Roman"/>
                <w:i/>
              </w:rPr>
            </m:ctrlPr>
          </m:sSubPr>
          <m:e>
            <m:r>
              <m:rPr>
                <m:nor/>
              </m:rPr>
              <w:rPr>
                <w:rFonts w:ascii="Times New Roman" w:hAnsi="Times New Roman" w:cs="Times New Roman"/>
              </w:rPr>
              <m:t>ET</m:t>
            </m:r>
          </m:e>
          <m:sub>
            <m:r>
              <m:rPr>
                <m:nor/>
              </m:rPr>
              <w:rPr>
                <w:rFonts w:ascii="Times New Roman" w:hAnsi="Times New Roman" w:cs="Times New Roman"/>
                <w:vertAlign w:val="subscript"/>
              </w:rPr>
              <m:t>R</m:t>
            </m:r>
          </m:sub>
        </m:sSub>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(20)</w:t>
      </w:r>
    </w:p>
    <w:p w14:paraId="5F49C5DD" w14:textId="77777777" w:rsidR="00D2116C" w:rsidRPr="00D2116C" w:rsidRDefault="00D2116C" w:rsidP="00D2116C">
      <w:pPr>
        <w:spacing w:line="480" w:lineRule="auto"/>
        <w:rPr>
          <w:rFonts w:ascii="Times New Roman" w:hAnsi="Times New Roman" w:cs="Times New Roman"/>
        </w:rPr>
      </w:pPr>
    </w:p>
    <w:p w14:paraId="2C38A094" w14:textId="2495F405"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 we use a value of ET</w:t>
      </w:r>
      <w:r w:rsidRPr="00D2116C">
        <w:rPr>
          <w:rFonts w:ascii="Times New Roman" w:hAnsi="Times New Roman" w:cs="Times New Roman"/>
          <w:vertAlign w:val="subscript"/>
        </w:rPr>
        <w:t>R</w:t>
      </w:r>
      <w:r w:rsidRPr="00D2116C">
        <w:rPr>
          <w:rFonts w:ascii="Times New Roman" w:hAnsi="Times New Roman" w:cs="Times New Roman"/>
        </w:rPr>
        <w:t xml:space="preserve"> = 0.06 based on an estimate for global modern ecosystem water fluxes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{"citationItems":[{"id":"ITEM-1","itemData":{"DOI":"10.1038/nature11983","ISSN":"0028-0836","abstract":"Water fluxes from the land surface to the atmosphere are divided between evaporation, and transpiration from leaf stomata. Although a seemingly basic division between the physical and biological, there is still no consensus on the global partitioning between the two fluxes, resulting in uncertainties as to responses to future climate variations. Now, Scott Jasechko and colleagues use the isotopic signatures of transpiration and evaporation from a global data set of large lakes and reveal that enormous quantities of water as much as 90 of total terrestrial evapotranspiration are cycled through vegetation via transpiration. One conclusion to be drawn from this study is that the accuracy of biological rather than physical fluxes should be prioritized in work to improve climate models.","author":[{"dropping-particle":"","family":"Jasechko","given":"Scott","non-dropping-particle":"","parse-names":false,"suffix":""},{"dropping-particle":"","family":"Sharp","given":"Zachary D.","non-dropping-particle":"","parse-names":false,"suffix":""},{"dropping-particle":"","family":"Gibson","given":"John J.","non-dropping-particle":"","parse-names":false,"suffix":""},{"dropping-particle":"","family":"Birks","given":"S. Jean","non-dropping-particle":"","parse-names":false,"suffix":""},{"dropping-particle":"","family":"Yi","given":"Yi","non-dropping-particle":"","parse-names":false,"suffix":""},{"dropping-particle":"","family":"Fawcett","given":"Peter J.","non-dropping-particle":"","parse-names":false,"suffix":""}],"container-title":"Nature","id":"ITEM-1","issue":"7445","issued":{"date-parts":[["2013","4","3"]]},"page":"347-350","publisher":"Nature Publishing Group","title":"Terrestrial water fluxes dominated by transpiration","type":"article-journal","volume":"496"},"uris":["http://www.mendeley.com/documents/?uuid=37058e01-7384-3336-8ca4-4248902d4803"]},{"id":"ITEM-2","itemData":{"DOI":"10.1126/science.aaa5931","ISSN":"1095-9203","PMID":"26160944","abstract":"Continental precipitation not routed to the oceans as runoff returns to the atmosphere as evapotranspiration. Partitioning this evapotranspiration flux into interception, transpiration, soil evaporation, and surface water evaporation is difficult using traditional hydrological methods, yet critical for understanding the water cycle and linked ecological processes. We combined two large-scale flux-partitioning approaches to quantify evapotranspiration subcomponents and the hydrologic connectivity of bound, plant-available soil waters with more mobile surface waters. Globally, transpiration is 64 ± 13% (mean ± 1 standard deviation) of evapotranspiration, and 65 ± 26% of evaporation originates from soils and not surface waters. We estimate that 38 ± 28% of surface water is derived from the plant-accessed soil water pool. This limited connectivity between soil and surface waters fundamentally structures the physical and biogeochemical interactions of water transiting through catchments.","author":[{"dropping-particle":"","family":"Good","given":"Stephen P","non-dropping-particle":"","parse-names":false,"suffix":""},{"dropping-particle":"","family":"Noone","given":"David","non-dropping-particle":"","parse-names":false,"suffix":""},{"dropping-particle":"","family":"Bowen","given":"Gabriel","non-dropping-particle":"","parse-names":false,"suffix":""}],"container-title":"Science (New York, N.Y.)","id":"ITEM-2","issue":"6244","issued":{"date-parts":[["2015","7","10"]]},"page":"175-7","publisher":"American Association for the Advancement of Science","title":"WATER RESOURCES. Hydrologic connectivity constrains partitioning of global terrestrial water fluxes.","type":"article-journal","volume":"349"},"uris":["http://www.mendeley.com/documents/?uuid=f96dbd9c-2a36-3b60-8f13-5ac8f7055568"]}],"mendeley":{"formattedCitation":"(Good et al., 2015; Jasechko et al., 2013)","plainTextFormattedCitation":"(Good et al., 2015; Jasechko et al., 2013)","previouslyFormattedCitation":"(Good et al., 2015; Jasechko et al., 2013)"},"properties":{"noteIndex":0},"schema":"https://github.com/citation-style-language/schema/raw/master/csl-citation.json"}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(Good et al., 2015; Jasechko et al., 2013)</w:t>
      </w:r>
      <w:r w:rsidRPr="00D2116C">
        <w:rPr>
          <w:rFonts w:ascii="Times New Roman" w:hAnsi="Times New Roman" w:cs="Times New Roman"/>
        </w:rPr>
        <w:fldChar w:fldCharType="end"/>
      </w:r>
      <w:r w:rsidRPr="00D2116C">
        <w:rPr>
          <w:rFonts w:ascii="Times New Roman" w:hAnsi="Times New Roman" w:cs="Times New Roman"/>
        </w:rPr>
        <w:t xml:space="preserve">. A </w:t>
      </w:r>
      <w:r w:rsidR="00C1172B">
        <w:rPr>
          <w:rFonts w:ascii="Times New Roman" w:hAnsi="Times New Roman" w:cs="Times New Roman"/>
        </w:rPr>
        <w:t>beta</w:t>
      </w:r>
      <w:r w:rsidRPr="00D2116C">
        <w:rPr>
          <w:rFonts w:ascii="Times New Roman" w:hAnsi="Times New Roman" w:cs="Times New Roman"/>
        </w:rPr>
        <w:t xml:space="preserve"> distributed error with 1</w:t>
      </w:r>
      <w:r w:rsidR="00C1172B" w:rsidRPr="00D2116C">
        <w:rPr>
          <w:rFonts w:ascii="Times New Roman" w:hAnsi="Times New Roman" w:cs="Times New Roman"/>
        </w:rPr>
        <w:t>σ</w:t>
      </w:r>
      <w:r w:rsidRPr="00D2116C">
        <w:rPr>
          <w:rFonts w:ascii="Times New Roman" w:hAnsi="Times New Roman" w:cs="Times New Roman"/>
        </w:rPr>
        <w:t xml:space="preserve"> = 0.0</w:t>
      </w:r>
      <w:r w:rsidR="00C1172B">
        <w:rPr>
          <w:rFonts w:ascii="Times New Roman" w:hAnsi="Times New Roman" w:cs="Times New Roman"/>
        </w:rPr>
        <w:t>4</w:t>
      </w:r>
      <w:r w:rsidRPr="00D2116C">
        <w:rPr>
          <w:rFonts w:ascii="Times New Roman" w:hAnsi="Times New Roman" w:cs="Times New Roman"/>
        </w:rPr>
        <w:t xml:space="preserve"> is applied to ET</w:t>
      </w:r>
      <w:r w:rsidRPr="00D2116C">
        <w:rPr>
          <w:rFonts w:ascii="Times New Roman" w:hAnsi="Times New Roman" w:cs="Times New Roman"/>
          <w:vertAlign w:val="subscript"/>
        </w:rPr>
        <w:t>R</w:t>
      </w:r>
      <w:r w:rsidRPr="00D2116C">
        <w:rPr>
          <w:rFonts w:ascii="Times New Roman" w:hAnsi="Times New Roman" w:cs="Times New Roman"/>
        </w:rPr>
        <w:t>, based on the standard deviation of modern ecosystems worldwide calculated by Good et. al. (2015).</w:t>
      </w:r>
    </w:p>
    <w:p w14:paraId="137519D2" w14:textId="1BF8A94D"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2.3 Diffusion</w:t>
      </w:r>
    </w:p>
    <w:p w14:paraId="0E6C4EC8" w14:textId="1BCD8298"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How fast water diffuses from the surface of the soil into lower depths affects the shape of the water oxygen isotope value curve with soil depth. The effective diffusivity of water molecules in the soil column (D</w:t>
      </w:r>
      <w:r w:rsidRPr="00D2116C">
        <w:rPr>
          <w:rFonts w:ascii="Times New Roman" w:hAnsi="Times New Roman" w:cs="Times New Roman"/>
          <w:vertAlign w:val="subscript"/>
        </w:rPr>
        <w:t>O</w:t>
      </w:r>
      <w:r w:rsidRPr="00D2116C">
        <w:rPr>
          <w:rFonts w:ascii="Times New Roman" w:hAnsi="Times New Roman" w:cs="Times New Roman"/>
        </w:rPr>
        <w:t>, m</w:t>
      </w:r>
      <w:r w:rsidRPr="00D2116C">
        <w:rPr>
          <w:rFonts w:ascii="Times New Roman" w:hAnsi="Times New Roman" w:cs="Times New Roman"/>
          <w:vertAlign w:val="superscript"/>
        </w:rPr>
        <w:t>2</w:t>
      </w:r>
      <w:r w:rsidRPr="00D2116C">
        <w:rPr>
          <w:rFonts w:ascii="Times New Roman" w:hAnsi="Times New Roman" w:cs="Times New Roman"/>
        </w:rPr>
        <w:t xml:space="preserve"> s</w:t>
      </w:r>
      <w:r w:rsidRPr="00D2116C">
        <w:rPr>
          <w:rFonts w:ascii="Times New Roman" w:hAnsi="Times New Roman" w:cs="Times New Roman"/>
          <w:vertAlign w:val="superscript"/>
        </w:rPr>
        <w:t>-1</w:t>
      </w:r>
      <w:r w:rsidRPr="00D2116C">
        <w:rPr>
          <w:rFonts w:ascii="Times New Roman" w:hAnsi="Times New Roman" w:cs="Times New Roman"/>
        </w:rPr>
        <w:t xml:space="preserve">) is calculated using an equation from </w:t>
      </w:r>
      <w:r w:rsidRPr="00D2116C">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{"citationItems":[{"id":"ITEM-1","itemData":{"DOI":"10.1016/0022-1694(83)90018-5","ISSN":"0022-1694","abstract":"A mathematical model is developed describing the shape of H218O and HDO depth profiles which result from evaporation of water from dry soil under quasi-steady state conditions. Typically, isotope concentrations rise from a minimum at the soil surface to a maximum a short distance beneath the surface, and then decrease approximately exponentially to constant concentrations at depth. The model predicts that for isothermal conditions, the slope of the relationship between 18O and deuterium δ-values of samples of the soil water will be </w:instrText>
      </w:r>
      <w:r w:rsidR="00A973C2">
        <w:rPr>
          <w:rFonts w:ascii="Cambria Math" w:hAnsi="Cambria Math" w:cs="Cambria Math"/>
        </w:rPr>
        <w:instrText>∼</w:instrText>
      </w:r>
      <w:r w:rsidR="00A973C2">
        <w:rPr>
          <w:rFonts w:ascii="Times New Roman" w:hAnsi="Times New Roman" w:cs="Times New Roman"/>
        </w:rPr>
        <w:instrText>30% lower for a dry soil than for a wet soil evaporating under the same conditions. It is concluded that low slopes should be indicative of soil water or groundwater recharged under arid or semi-arid conditions. Using the shape of the 18O and deuterium profiles, three independent methods for estimating evaporation for dry soils are developed. When water loss occurs by both transpiration and evaporation, the slope of the 18O-D relationship should be slightly lower than that for a site where water loss occurs by evaporation alone.","author":[{"dropping-particle":"","family":"Barnes","given":"C.J.","non-dropping-particle":"","parse-names":false,"suffix":""},{"dropping-particle":"","family":"Allison","given":"G.B.","non-dropping-particle":"","parse-names":false,"suffix":""}],"container-title":"Journal of Hydrology","id":"ITEM-1","issue":"1-4","issued":{"date-parts":[["1983","1","1"]]},"page":"141-156","publisher":"Elsevier","title":"The distribution of deuterium and 18O in dry soils: 1. Theory","type":"article-journal","volume":"60"},"uris":["http://www.mendeley.com/documents/?uuid=9e43168b-61ab-3a8e-a0c3-c96eafd24edf"]}],"mendeley":{"formattedCitation":"(Barnes &amp; Allison, 1983)","plainTextFormattedCitation":"(Barnes &amp; Allison, 1983)","previouslyFormattedCitation":"(Barnes &amp; Allison, 1983)"},"properties":{"noteIndex":0},"schema":"https://github.com/citation-style-language/schema/raw/master/csl-citation.json"}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(Barnes &amp; Allison, 1983)</w:t>
      </w:r>
      <w:r w:rsidRPr="00D2116C">
        <w:rPr>
          <w:rFonts w:ascii="Times New Roman" w:hAnsi="Times New Roman" w:cs="Times New Roman"/>
        </w:rPr>
        <w:fldChar w:fldCharType="end"/>
      </w:r>
    </w:p>
    <w:p w14:paraId="6C16F8B0" w14:textId="77777777" w:rsidR="00D2116C" w:rsidRPr="00D2116C" w:rsidRDefault="00D2116C" w:rsidP="00D2116C">
      <w:pPr>
        <w:spacing w:line="480" w:lineRule="auto"/>
        <w:ind w:firstLine="720"/>
        <w:rPr>
          <w:rFonts w:ascii="Times New Roman" w:hAnsi="Times New Roman" w:cs="Times New Roman"/>
        </w:rPr>
      </w:pPr>
    </w:p>
    <w:p w14:paraId="484F7451" w14:textId="77777777" w:rsidR="00D2116C" w:rsidRPr="00D2116C" w:rsidRDefault="009A1B15"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O</m:t>
            </m:r>
          </m:sub>
        </m:sSub>
        <m:r>
          <m:rPr>
            <m:nor/>
          </m:rPr>
          <w:rPr>
            <w:rFonts w:ascii="Times New Roman" w:hAnsi="Times New Roman" w:cs="Times New Roman"/>
          </w:rPr>
          <m:t xml:space="preserve"> = ɸ * p * </m:t>
        </m:r>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w</m:t>
            </m:r>
          </m:sub>
        </m:sSub>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(21)</w:t>
      </w:r>
    </w:p>
    <w:p w14:paraId="2B2E3559" w14:textId="77777777" w:rsidR="00D2116C" w:rsidRPr="00D2116C" w:rsidRDefault="00D2116C" w:rsidP="00D2116C">
      <w:pPr>
        <w:spacing w:line="480" w:lineRule="auto"/>
        <w:rPr>
          <w:rFonts w:ascii="Times New Roman" w:hAnsi="Times New Roman" w:cs="Times New Roman"/>
        </w:rPr>
      </w:pPr>
    </w:p>
    <w:p w14:paraId="26C15CB8"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lastRenderedPageBreak/>
        <w:t>where,</w:t>
      </w:r>
    </w:p>
    <w:p w14:paraId="630EB9F6" w14:textId="77777777" w:rsidR="00D2116C" w:rsidRPr="00D2116C" w:rsidRDefault="00D2116C" w:rsidP="00D2116C">
      <w:pPr>
        <w:spacing w:line="480" w:lineRule="auto"/>
        <w:rPr>
          <w:rFonts w:ascii="Times New Roman" w:hAnsi="Times New Roman" w:cs="Times New Roman"/>
        </w:rPr>
      </w:pPr>
    </w:p>
    <w:p w14:paraId="4700F845" w14:textId="77777777" w:rsidR="00D2116C" w:rsidRPr="00D2116C" w:rsidRDefault="00D2116C" w:rsidP="00D2116C">
      <w:pPr>
        <w:spacing w:line="480" w:lineRule="auto"/>
        <w:rPr>
          <w:rFonts w:ascii="Times New Roman" w:hAnsi="Times New Roman" w:cs="Times New Roman"/>
        </w:rPr>
      </w:pPr>
      <w:proofErr w:type="spellStart"/>
      <w:r w:rsidRPr="00D2116C">
        <w:rPr>
          <w:rFonts w:ascii="Times New Roman" w:hAnsi="Times New Roman" w:cs="Times New Roman"/>
        </w:rPr>
        <w:t>D</w:t>
      </w:r>
      <w:r w:rsidRPr="00D2116C">
        <w:rPr>
          <w:rFonts w:ascii="Times New Roman" w:hAnsi="Times New Roman" w:cs="Times New Roman"/>
          <w:vertAlign w:val="subscript"/>
        </w:rPr>
        <w:t>w</w:t>
      </w:r>
      <w:proofErr w:type="spellEnd"/>
      <w:r w:rsidRPr="00D2116C">
        <w:rPr>
          <w:rFonts w:ascii="Times New Roman" w:hAnsi="Times New Roman" w:cs="Times New Roman"/>
        </w:rPr>
        <w:t xml:space="preserve"> = 1.635 * 10</w:t>
      </w:r>
      <w:r w:rsidRPr="00D2116C">
        <w:rPr>
          <w:rFonts w:ascii="Times New Roman" w:hAnsi="Times New Roman" w:cs="Times New Roman"/>
          <w:vertAlign w:val="superscript"/>
        </w:rPr>
        <w:t>-8</w:t>
      </w:r>
      <w:r w:rsidRPr="00D2116C">
        <w:rPr>
          <w:rFonts w:ascii="Times New Roman" w:hAnsi="Times New Roman" w:cs="Times New Roman"/>
        </w:rPr>
        <w:t xml:space="preserve"> *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 215.05 – 1)</w:t>
      </w:r>
      <w:r w:rsidRPr="00D2116C">
        <w:rPr>
          <w:rFonts w:ascii="Times New Roman" w:hAnsi="Times New Roman" w:cs="Times New Roman"/>
          <w:vertAlign w:val="superscript"/>
        </w:rPr>
        <w:t>2.063</w:t>
      </w:r>
      <w:r w:rsidRPr="00D2116C">
        <w:rPr>
          <w:rFonts w:ascii="Times New Roman" w:hAnsi="Times New Roman" w:cs="Times New Roman"/>
        </w:rPr>
        <w:t>.</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(22)</w:t>
      </w:r>
    </w:p>
    <w:p w14:paraId="0B414A1C" w14:textId="77777777" w:rsidR="00D2116C" w:rsidRPr="00D2116C" w:rsidRDefault="00D2116C" w:rsidP="00D2116C">
      <w:pPr>
        <w:spacing w:line="480" w:lineRule="auto"/>
        <w:rPr>
          <w:rFonts w:ascii="Times New Roman" w:hAnsi="Times New Roman" w:cs="Times New Roman"/>
        </w:rPr>
      </w:pPr>
    </w:p>
    <w:p w14:paraId="62C4BBE2" w14:textId="3FC5DBC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and </w:t>
      </w:r>
      <w:proofErr w:type="spellStart"/>
      <w:r w:rsidRPr="00D2116C">
        <w:rPr>
          <w:rFonts w:ascii="Times New Roman" w:hAnsi="Times New Roman" w:cs="Times New Roman"/>
        </w:rPr>
        <w:t>D</w:t>
      </w:r>
      <w:r w:rsidRPr="00D2116C">
        <w:rPr>
          <w:rFonts w:ascii="Times New Roman" w:hAnsi="Times New Roman" w:cs="Times New Roman"/>
          <w:vertAlign w:val="subscript"/>
        </w:rPr>
        <w:t>w</w:t>
      </w:r>
      <w:proofErr w:type="spellEnd"/>
      <w:r w:rsidRPr="00D2116C">
        <w:rPr>
          <w:rFonts w:ascii="Times New Roman" w:hAnsi="Times New Roman" w:cs="Times New Roman"/>
        </w:rPr>
        <w:t xml:space="preserve"> is the effective diffusivity of water in porous media, which is dependent on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in K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{"citationItems":[{"id":"ITEM-1","itemData":{"DOI":"10.1039/B005319H","abstract":"Pulsed magnetic Ðeld gradient (PFG) NMR is today a routine method for the determination of self-di †usion coefficients, D. However, a remaining goal is the improvement of the precision of the method. The best procedure for the determination of accurate di †usion coefficients by PFG NMR is a calibration with a sample of precisely known D-value. In continuation of our previous work on calibration at 25 ¡C (M. Holz and H. J. Magn. Reson., 1991, 92, 115) we present reference data as a function of temperature. Since Weinga rtner, H 2 O plays an outstanding role as liquid and as primary standard, we carefully measured self-di †usion coefficients of water by 1H PFG NMR in the temperature range from ]5 to ]55 ¡C and added literature data obtained from tracer methods in the range between 0 and ]100 ¡C. This comparatively large collection of data could then be Ðtted to a SpeedyÈAngell power law, showing the excellent congruence of the results of two completely di †erent methods and prooÐng the certainty of the absolute values for water. In this manner reliable primary standard values with error limits of \\1% were obtained, allowing us to adapt the temperature of the standard water to the sample temperature of interest. We further give 1H PFG NMR self-di †usion reference data in the range from ]5 to ]55 ¡C for six easily accessible solvents, which we propose as secondary calibration standards, namely cyclohexane, dioxane, dodecane, DMSO, tetradecane and pentanol, covering a large range of absolute D-values and allowing us to match in addition the absolute D-values of calibration sample and sample under investigation. Furthermore, the gained accurate self-di †usion data are suited for an elaborate check of theoretical approaches in the physics of molecular liquids.","author":[{"dropping-particle":"","family":"Holz","given":"Manfred","non-dropping-particle":"","parse-names":false,"suffix":""},{"dropping-particle":"","family":"Heil","given":"Stefan","non-dropping-particle":"","parse-names":false,"suffix":""},{"dropping-particle":"","family":"Sacco","given":"Antonio","non-dropping-particle":"","parse-names":false,"suffix":""},{"dropping-particle":"","family":"Heila","given":"Stefan R","non-dropping-particle":"","parse-names":false,"suffix":""},{"dropping-particle":"","family":"Saccob","given":"Antonio","non-dropping-particle":"","parse-names":false,"suffix":""}],"container-title":"Article in Physical Chemistry Chemical Physics","id":"ITEM-1","issued":{"date-parts":[["2000"]]},"page":"4740-4742","title":"Temperature-dependent Self-diffusion Coefficients of Water and Six Selected Molecular Liquids for Calibration in Accurate 1H NMR PFG Measurements","type":"article-journal","volume":"2"},"uris":["http://www.mendeley.com/documents/?uuid=edc338b3-23bc-3f5e-beb4-76ae8c89ccc8"]}],"mendeley":{"formattedCitation":"(Holz et al., 2000)","plainTextFormattedCitation":"(Holz et al., 2000)","previouslyFormattedCitation":"(Holz et al., 2000)"},"properties":{"noteIndex":0},"schema":"https://github.com/citation-style-language/schema/raw/master/csl-citation.json"}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(Holz et al., 2000)</w:t>
      </w:r>
      <w:r w:rsidRPr="00D2116C">
        <w:rPr>
          <w:rFonts w:ascii="Times New Roman" w:hAnsi="Times New Roman" w:cs="Times New Roman"/>
        </w:rPr>
        <w:fldChar w:fldCharType="end"/>
      </w:r>
      <w:r w:rsidRPr="00D2116C">
        <w:rPr>
          <w:rFonts w:ascii="Times New Roman" w:hAnsi="Times New Roman" w:cs="Times New Roman"/>
        </w:rPr>
        <w:t>. The difference in diffusion between H</w:t>
      </w:r>
      <w:r w:rsidRPr="00D2116C">
        <w:rPr>
          <w:rFonts w:ascii="Times New Roman" w:hAnsi="Times New Roman" w:cs="Times New Roman"/>
          <w:vertAlign w:val="subscript"/>
        </w:rPr>
        <w:t>2</w:t>
      </w:r>
      <w:r w:rsidRPr="00D2116C">
        <w:rPr>
          <w:rFonts w:ascii="Times New Roman" w:hAnsi="Times New Roman" w:cs="Times New Roman"/>
          <w:vertAlign w:val="superscript"/>
        </w:rPr>
        <w:t>18</w:t>
      </w:r>
      <w:r w:rsidRPr="00D2116C">
        <w:rPr>
          <w:rFonts w:ascii="Times New Roman" w:hAnsi="Times New Roman" w:cs="Times New Roman"/>
        </w:rPr>
        <w:t>O and H</w:t>
      </w:r>
      <w:r w:rsidRPr="00D2116C">
        <w:rPr>
          <w:rFonts w:ascii="Times New Roman" w:hAnsi="Times New Roman" w:cs="Times New Roman"/>
          <w:vertAlign w:val="subscript"/>
        </w:rPr>
        <w:t>2</w:t>
      </w:r>
      <w:r w:rsidRPr="00D2116C">
        <w:rPr>
          <w:rFonts w:ascii="Times New Roman" w:hAnsi="Times New Roman" w:cs="Times New Roman"/>
          <w:vertAlign w:val="superscript"/>
        </w:rPr>
        <w:t>16</w:t>
      </w:r>
      <w:r w:rsidRPr="00D2116C">
        <w:rPr>
          <w:rFonts w:ascii="Times New Roman" w:hAnsi="Times New Roman" w:cs="Times New Roman"/>
        </w:rPr>
        <w:t>O during evaporation, referred to as the diffusion ratio factor (DRF), is calculated as:</w:t>
      </w:r>
    </w:p>
    <w:p w14:paraId="3068B148" w14:textId="77777777" w:rsidR="00D2116C" w:rsidRPr="00D2116C" w:rsidRDefault="00D2116C" w:rsidP="00D2116C">
      <w:pPr>
        <w:spacing w:line="480" w:lineRule="auto"/>
        <w:rPr>
          <w:rFonts w:ascii="Times New Roman" w:hAnsi="Times New Roman" w:cs="Times New Roman"/>
        </w:rPr>
      </w:pPr>
    </w:p>
    <w:p w14:paraId="3B65EB60"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DRF = 1 + n * (</m:t>
        </m:r>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ratio</m:t>
            </m:r>
          </m:sub>
        </m:sSub>
        <m:r>
          <m:rPr>
            <m:nor/>
          </m:rPr>
          <w:rPr>
            <w:rFonts w:ascii="Times New Roman" w:hAnsi="Times New Roman" w:cs="Times New Roman"/>
          </w:rPr>
          <m:t xml:space="preserve"> - 1)</m:t>
        </m:r>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(23)</w:t>
      </w:r>
    </w:p>
    <w:p w14:paraId="5003A202" w14:textId="77777777" w:rsidR="00D2116C" w:rsidRPr="00D2116C" w:rsidRDefault="00D2116C" w:rsidP="00D2116C">
      <w:pPr>
        <w:spacing w:line="480" w:lineRule="auto"/>
        <w:rPr>
          <w:rFonts w:ascii="Times New Roman" w:hAnsi="Times New Roman" w:cs="Times New Roman"/>
        </w:rPr>
      </w:pPr>
    </w:p>
    <w:p w14:paraId="366B024A" w14:textId="1CF8B57F"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where n is a diffusion factor associated with the amount of turbulence over the saturated soil column (0.8), and </w:t>
      </w:r>
      <w:proofErr w:type="spellStart"/>
      <w:r w:rsidRPr="00D2116C">
        <w:rPr>
          <w:rFonts w:ascii="Times New Roman" w:hAnsi="Times New Roman" w:cs="Times New Roman"/>
        </w:rPr>
        <w:t>D</w:t>
      </w:r>
      <w:r w:rsidRPr="00D2116C">
        <w:rPr>
          <w:rFonts w:ascii="Times New Roman" w:hAnsi="Times New Roman" w:cs="Times New Roman"/>
          <w:vertAlign w:val="subscript"/>
        </w:rPr>
        <w:t>ratio</w:t>
      </w:r>
      <w:proofErr w:type="spellEnd"/>
      <w:r w:rsidRPr="00D2116C">
        <w:rPr>
          <w:rFonts w:ascii="Times New Roman" w:hAnsi="Times New Roman" w:cs="Times New Roman"/>
        </w:rPr>
        <w:t xml:space="preserve"> is the constant difference of diffusivities between H</w:t>
      </w:r>
      <w:r w:rsidRPr="00D2116C">
        <w:rPr>
          <w:rFonts w:ascii="Times New Roman" w:hAnsi="Times New Roman" w:cs="Times New Roman"/>
          <w:vertAlign w:val="subscript"/>
        </w:rPr>
        <w:t>2</w:t>
      </w:r>
      <w:r w:rsidRPr="00D2116C">
        <w:rPr>
          <w:rFonts w:ascii="Times New Roman" w:hAnsi="Times New Roman" w:cs="Times New Roman"/>
          <w:vertAlign w:val="superscript"/>
        </w:rPr>
        <w:t>18</w:t>
      </w:r>
      <w:r w:rsidRPr="00D2116C">
        <w:rPr>
          <w:rFonts w:ascii="Times New Roman" w:hAnsi="Times New Roman" w:cs="Times New Roman"/>
        </w:rPr>
        <w:t>O and H</w:t>
      </w:r>
      <w:r w:rsidRPr="00D2116C">
        <w:rPr>
          <w:rFonts w:ascii="Times New Roman" w:hAnsi="Times New Roman" w:cs="Times New Roman"/>
          <w:vertAlign w:val="subscript"/>
        </w:rPr>
        <w:t>2</w:t>
      </w:r>
      <w:r w:rsidRPr="00D2116C">
        <w:rPr>
          <w:rFonts w:ascii="Times New Roman" w:hAnsi="Times New Roman" w:cs="Times New Roman"/>
          <w:vertAlign w:val="superscript"/>
        </w:rPr>
        <w:t>16</w:t>
      </w:r>
      <w:r w:rsidRPr="00D2116C">
        <w:rPr>
          <w:rFonts w:ascii="Times New Roman" w:hAnsi="Times New Roman" w:cs="Times New Roman"/>
        </w:rPr>
        <w:t xml:space="preserve">O (1.028; </w:t>
      </w:r>
      <w:r w:rsidRPr="00D2116C">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{"citationItems":[{"id":"ITEM-1","itemData":{"DOI":"10.1063/1.436884","abstract":"Isotopic effects on the molecular diffusion coefficients of H2 16O, HD16O, and H2 18O have been determined by two independent methods. In the first one, the evaporation of liquid water under controlled laminar flow conditions was investigated. In the second one, the transport of water vapor through a diffusion tube was measured. The molecular diffusion coefficient of natural water vapor in nitrogen was redetermined. At 21 °C and P=760 Hg mm, D=0.244±0.004 cm2/sec. For the isotopic molecules we have DHD16O/DH216O=0.9757±0.0009 and DH218O/DH216O=0.9727±0.0007. Agreement between the data obtained in the pure gas phase experiment and the two‐phase experiment shows that the condensation coefficients of the isotopically substituted molecules are identical. Interpretation of the isotopic effects on molecule diffusivities indicates that the relative mass differences between H2 16O, HD16O, and H2 18O alone cannot account for the experimental results. This is more important for the D–H substitution in which the asy...","author":[{"dropping-particle":"","family":"Merlivat","given":"Liliane","non-dropping-particle":"","parse-names":false,"suffix":""}],"container-title":"The Journal of Chemical Physics","id":"ITEM-1","issue":"6","issued":{"date-parts":[["1978","8","11"]]},"page":"2864","publisher":"American Institute of Physics","title":"Molecular diffusivities of H216O, HD16O, and H218O in gases","type":"article-journal","volume":"69"},"uris":["http://www.mendeley.com/documents/?uuid=6c16eec5-5069-3bb4-a6e9-34122aae551f"]},{"id":"ITEM-2","itemData":{"DOI":"10.1016/0022-1694(83)90018-5","ISSN":"0022-1694","abstract":"A mathematical model is developed describing the shape of H218O and HDO depth profiles which result from evaporation of water from dry soil under quasi-steady state conditions. Typically, isotope concentrations rise from a minimum at the soil surface to a maximum a short distance beneath the surface, and then decrease approximately exponentially to constant concentrations at depth. The model predicts that for isothermal conditions, the slope of the relationship between 18O and deuterium δ-values of samples of the soil water will be </w:instrText>
      </w:r>
      <w:r w:rsidR="00A973C2">
        <w:rPr>
          <w:rFonts w:ascii="Cambria Math" w:hAnsi="Cambria Math" w:cs="Cambria Math"/>
        </w:rPr>
        <w:instrText>∼</w:instrText>
      </w:r>
      <w:r w:rsidR="00A973C2">
        <w:rPr>
          <w:rFonts w:ascii="Times New Roman" w:hAnsi="Times New Roman" w:cs="Times New Roman"/>
        </w:rPr>
        <w:instrText>30% lower for a dry soil than for a wet soil evaporating under the same conditions. It is concluded that low slopes should be indicative of soil water or groundwater recharged under arid or semi-arid conditions. Using the shape of the 18O and deuterium profiles, three independent methods for estimating evaporation for dry soils are developed. When water loss occurs by both transpiration and evaporation, the slope of the 18O-D relationship should be slightly lower than that for a site where water loss occurs by evaporation alone.","author":[{"dropping-particle":"","family":"Barnes","given":"C.J.","non-dropping-particle":"","parse-names":false,"suffix":""},{"dropping-particle":"","family":"Allison","given":"G.B.","non-dropping-particle":"","parse-names":false,"suffix":""}],"container-title":"Journal of Hydrology","id":"ITEM-2","issue":"1-4","issued":{"date-parts":[["1983","1","1"]]},"page":"141-156","publisher":"Elsevier","title":"The distribution of deuterium and 18O in dry soils: 1. Theory","type":"article-journal","volume":"60"},"uris":["http://www.mendeley.com/documents/?uuid=9e43168b-61ab-3a8e-a0c3-c96eafd24edf"]}],"mendeley":{"formattedCitation":"(Barnes &amp; Allison, 1983; Merlivat, 1978)","manualFormatting":"Merlivat 1978; Barnes and Allison 1983","plainTextFormattedCitation":"(Barnes &amp; Allison, 1983; Merlivat, 1978)","previouslyFormattedCitation":"(Barnes &amp; Allison, 1983; Merlivat, 1978)"},"properties":{"noteIndex":0},"schema":"https://github.com/citation-style-language/schema/raw/master/csl-citation.json"}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Merlivat 1978; Barnes and Allison 1983</w:t>
      </w:r>
      <w:r w:rsidRPr="00D2116C">
        <w:rPr>
          <w:rFonts w:ascii="Times New Roman" w:hAnsi="Times New Roman" w:cs="Times New Roman"/>
        </w:rPr>
        <w:fldChar w:fldCharType="end"/>
      </w:r>
      <w:r w:rsidRPr="00D2116C">
        <w:rPr>
          <w:rFonts w:ascii="Times New Roman" w:hAnsi="Times New Roman" w:cs="Times New Roman"/>
        </w:rPr>
        <w:t xml:space="preserve">). </w:t>
      </w:r>
    </w:p>
    <w:p w14:paraId="4243A960" w14:textId="2EDEFD3C"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.2.4 Soil Water</w:t>
      </w:r>
    </w:p>
    <w:p w14:paraId="38C58F35"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The isotope value of surface soil water (</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perscript"/>
        </w:rPr>
        <w:t>16</w:t>
      </w:r>
      <w:r w:rsidRPr="00D2116C">
        <w:rPr>
          <w:rFonts w:ascii="Times New Roman" w:hAnsi="Times New Roman" w:cs="Times New Roman"/>
        </w:rPr>
        <w:t>O</w:t>
      </w:r>
      <w:r w:rsidRPr="00D2116C">
        <w:rPr>
          <w:rFonts w:ascii="Times New Roman" w:hAnsi="Times New Roman" w:cs="Times New Roman"/>
          <w:vertAlign w:val="subscript"/>
        </w:rPr>
        <w:t>surface water</w:t>
      </w:r>
      <w:r w:rsidRPr="00D2116C">
        <w:rPr>
          <w:rFonts w:ascii="Times New Roman" w:hAnsi="Times New Roman" w:cs="Times New Roman"/>
        </w:rPr>
        <w:t xml:space="preserve">), the point of maximum </w:t>
      </w:r>
      <w:r w:rsidRPr="00D2116C">
        <w:rPr>
          <w:rFonts w:ascii="Times New Roman" w:hAnsi="Times New Roman" w:cs="Times New Roman"/>
          <w:vertAlign w:val="superscript"/>
        </w:rPr>
        <w:t>18</w:t>
      </w:r>
      <w:r w:rsidRPr="00D2116C">
        <w:rPr>
          <w:rFonts w:ascii="Times New Roman" w:hAnsi="Times New Roman" w:cs="Times New Roman"/>
        </w:rPr>
        <w:t>O-enrichment in the soil water profile, is calculated as:</w:t>
      </w:r>
    </w:p>
    <w:p w14:paraId="0E13BB19" w14:textId="77777777" w:rsidR="00D2116C" w:rsidRPr="00D2116C" w:rsidRDefault="00D2116C" w:rsidP="00D2116C">
      <w:pPr>
        <w:spacing w:line="480" w:lineRule="auto"/>
        <w:rPr>
          <w:rFonts w:ascii="Times New Roman" w:hAnsi="Times New Roman" w:cs="Times New Roman"/>
        </w:rPr>
      </w:pPr>
    </w:p>
    <w:p w14:paraId="25FD7591" w14:textId="610F6480" w:rsidR="00D2116C" w:rsidRPr="00D2116C" w:rsidRDefault="009A1B15" w:rsidP="00D2116C">
      <w:pPr>
        <w:spacing w:line="480" w:lineRule="auto"/>
        <w:rPr>
          <w:rFonts w:ascii="Times New Roman" w:hAnsi="Times New Roman" w:cs="Times New Roman"/>
        </w:rPr>
      </w:pPr>
      <m:oMath>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surface water</m:t>
            </m:r>
          </m:sub>
        </m:sSub>
        <m:r>
          <m:rPr>
            <m:nor/>
          </m:rPr>
          <w:rPr>
            <w:rFonts w:ascii="Times New Roman" w:hAnsi="Times New Roman" w:cs="Times New Roman"/>
            <w:vertAlign w:val="subscript"/>
          </w:rPr>
          <m:t xml:space="preserve"> </m:t>
        </m:r>
        <m:r>
          <m:rPr>
            <m:nor/>
          </m:rPr>
          <w:rPr>
            <w:rFonts w:ascii="Times New Roman" w:hAnsi="Times New Roman" w:cs="Times New Roman"/>
          </w:rPr>
          <m:t xml:space="preserve">= ((1 – </m:t>
        </m:r>
        <m:r>
          <m:rPr>
            <m:nor/>
          </m:rPr>
          <w:rPr>
            <w:rFonts w:ascii="Times New Roman" w:hAnsi="Times New Roman" w:cs="Times New Roman"/>
            <w:i/>
          </w:rPr>
          <m:t>h</m:t>
        </m:r>
        <m:r>
          <m:rPr>
            <m:nor/>
          </m:rPr>
          <w:rPr>
            <w:rFonts w:ascii="Times New Roman" w:hAnsi="Times New Roman" w:cs="Times New Roman"/>
          </w:rPr>
          <m:t xml:space="preserve">) * DRF * </m:t>
        </m:r>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p</m:t>
            </m:r>
          </m:sub>
        </m:sSub>
        <m:r>
          <m:rPr>
            <m:nor/>
          </m:rPr>
          <w:rPr>
            <w:rFonts w:ascii="Times New Roman" w:hAnsi="Times New Roman" w:cs="Times New Roman"/>
          </w:rPr>
          <m:t xml:space="preserve"> + </m:t>
        </m:r>
        <m:r>
          <m:rPr>
            <m:nor/>
          </m:rPr>
          <w:rPr>
            <w:rFonts w:ascii="Times New Roman" w:hAnsi="Times New Roman" w:cs="Times New Roman"/>
            <w:i/>
          </w:rPr>
          <m:t>h</m:t>
        </m:r>
        <m:r>
          <m:rPr>
            <m:nor/>
          </m:rPr>
          <w:rPr>
            <w:rFonts w:ascii="Times New Roman" w:hAnsi="Times New Roman" w:cs="Times New Roman"/>
          </w:rPr>
          <m:t xml:space="preserve"> * </m:t>
        </m:r>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atm</m:t>
            </m:r>
          </m:sub>
        </m:sSub>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α</m:t>
            </m:r>
          </m:e>
          <m:sub>
            <m:r>
              <m:rPr>
                <m:nor/>
              </m:rPr>
              <w:rPr>
                <w:rFonts w:ascii="Times New Roman" w:hAnsi="Times New Roman" w:cs="Times New Roman"/>
                <w:vertAlign w:val="subscript"/>
              </w:rPr>
              <m:t>liquid-vapor</m:t>
            </m:r>
          </m:sub>
        </m:sSub>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FA47D7">
        <w:rPr>
          <w:rFonts w:ascii="Times New Roman" w:hAnsi="Times New Roman" w:cs="Times New Roman"/>
        </w:rPr>
        <w:tab/>
      </w:r>
      <w:r w:rsidR="00D2116C" w:rsidRPr="00D2116C">
        <w:rPr>
          <w:rFonts w:ascii="Times New Roman" w:hAnsi="Times New Roman" w:cs="Times New Roman"/>
        </w:rPr>
        <w:t>(24)</w:t>
      </w:r>
    </w:p>
    <w:p w14:paraId="0793FA18" w14:textId="77777777" w:rsidR="00D2116C" w:rsidRPr="00D2116C" w:rsidRDefault="00D2116C" w:rsidP="00D2116C">
      <w:pPr>
        <w:spacing w:line="480" w:lineRule="auto"/>
        <w:rPr>
          <w:rFonts w:ascii="Times New Roman" w:hAnsi="Times New Roman" w:cs="Times New Roman"/>
        </w:rPr>
      </w:pPr>
    </w:p>
    <w:p w14:paraId="52EE29F5" w14:textId="143DAAB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{"citationItems":[{"id":"ITEM-1","itemData":{"DOI":"10.1016/0022-1694(83)90018-5","ISSN":"0022-1694","abstract":"A mathematical model is developed describing the shape of H218O and HDO depth profiles which result from evaporation of water from dry soil under quasi-steady state conditions. Typically, isotope concentrations rise from a minimum at the soil surface to a maximum a short distance beneath the surface, and then decrease approximately exponentially to constant concentrations at depth. The model predicts that for isothermal conditions, the slope of the relationship between 18O and deuterium δ-values of samples of the soil water will be </w:instrText>
      </w:r>
      <w:r w:rsidR="00A973C2">
        <w:rPr>
          <w:rFonts w:ascii="Cambria Math" w:hAnsi="Cambria Math" w:cs="Cambria Math"/>
        </w:rPr>
        <w:instrText>∼</w:instrText>
      </w:r>
      <w:r w:rsidR="00A973C2">
        <w:rPr>
          <w:rFonts w:ascii="Times New Roman" w:hAnsi="Times New Roman" w:cs="Times New Roman"/>
        </w:rPr>
        <w:instrText>30% lower for a dry soil than for a wet soil evaporating under the same conditions. It is concluded that low slopes should be indicative of soil water or groundwater recharged under arid or semi-arid conditions. Using the shape of the 18O and deuterium profiles, three independent methods for estimating evaporation for dry soils are developed. When water loss occurs by both transpiration and evaporation, the slope of the 18O-D relationship should be slightly lower than that for a site where water loss occurs by evaporation alone.","author":[{"dropping-particle":"","family":"Barnes","given":"C.J.","non-dropping-particle":"","parse-names":false,"suffix":""},{"dropping-particle":"","family":"Allison","given":"G.B.","non-dropping-particle":"","parse-names":false,"suffix":""}],"container-title":"Journal of Hydrology","id":"ITEM-1","issue":"1-4","issued":{"date-parts":[["1983","1","1"]]},"page":"141-156","publisher":"Elsevier","title":"The distribution of deuterium and 18O in dry soils: 1. Theory","type":"article-journal","volume":"60"},"uris":["http://www.mendeley.com/documents/?uuid=9e43168b-61ab-3a8e-a0c3-c96eafd24edf"]}],"mendeley":{"formattedCitation":"(Barnes &amp; Allison, 1983)","plainTextFormattedCitation":"(Barnes &amp; Allison, 1983)","previouslyFormattedCitation":"(Barnes &amp; Allison, 1983)"},"properties":{"noteIndex":0},"schema":"https://github.com/citation-style-language/schema/raw/master/csl-citation.json"}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(Barnes &amp; Allison, 1983)</w:t>
      </w:r>
      <w:r w:rsidRPr="00D2116C">
        <w:rPr>
          <w:rFonts w:ascii="Times New Roman" w:hAnsi="Times New Roman" w:cs="Times New Roman"/>
        </w:rPr>
        <w:fldChar w:fldCharType="end"/>
      </w:r>
      <w:r w:rsidRPr="00D2116C">
        <w:rPr>
          <w:rFonts w:ascii="Times New Roman" w:hAnsi="Times New Roman" w:cs="Times New Roman"/>
        </w:rPr>
        <w:t>. The isotope ratio of atmospheric vapor (δ</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bscript"/>
        </w:rPr>
        <w:t>atm</w:t>
      </w:r>
      <w:r w:rsidRPr="00D2116C">
        <w:rPr>
          <w:rFonts w:ascii="Times New Roman" w:hAnsi="Times New Roman" w:cs="Times New Roman"/>
        </w:rPr>
        <w:t>) is assumed to be in temperature-dependent equilibrium with mean annual precipitation according to the fractionation factor:</w:t>
      </w:r>
    </w:p>
    <w:p w14:paraId="15CC8189" w14:textId="77777777" w:rsidR="00D2116C" w:rsidRPr="00D2116C" w:rsidRDefault="00D2116C" w:rsidP="00D2116C">
      <w:pPr>
        <w:spacing w:line="480" w:lineRule="auto"/>
        <w:rPr>
          <w:rFonts w:ascii="Times New Roman" w:hAnsi="Times New Roman" w:cs="Times New Roman"/>
        </w:rPr>
      </w:pPr>
    </w:p>
    <w:p w14:paraId="61921CF7" w14:textId="059C87B8" w:rsidR="00D2116C" w:rsidRPr="00D2116C" w:rsidRDefault="009A1B15"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α</m:t>
            </m:r>
          </m:e>
          <m:sub>
            <m:r>
              <m:rPr>
                <m:nor/>
              </m:rPr>
              <w:rPr>
                <w:rFonts w:ascii="Times New Roman" w:hAnsi="Times New Roman" w:cs="Times New Roman"/>
                <w:vertAlign w:val="subscript"/>
              </w:rPr>
              <m:t>liquid-vapor</m:t>
            </m:r>
          </m:sub>
        </m:sSub>
        <m:r>
          <m:rPr>
            <m:nor/>
          </m:rPr>
          <w:rPr>
            <w:rFonts w:ascii="Times New Roman" w:hAnsi="Times New Roman" w:cs="Times New Roman"/>
          </w:rPr>
          <m:t xml:space="preserve"> = </m:t>
        </m:r>
        <m:sSup>
          <m:sSupPr>
            <m:ctrlPr>
              <w:rPr>
                <w:rFonts w:ascii="Cambria Math" w:hAnsi="Cambria Math" w:cs="Times New Roman"/>
                <w:i/>
              </w:rPr>
            </m:ctrlPr>
          </m:sSupPr>
          <m:e>
            <m:r>
              <m:rPr>
                <m:nor/>
              </m:rPr>
              <w:rPr>
                <w:rFonts w:ascii="Times New Roman" w:hAnsi="Times New Roman" w:cs="Times New Roman"/>
              </w:rPr>
              <m:t>e</m:t>
            </m:r>
          </m:e>
          <m:sup>
            <m:r>
              <m:rPr>
                <m:nor/>
              </m:rPr>
              <w:rPr>
                <w:rFonts w:ascii="Times New Roman" w:hAnsi="Times New Roman" w:cs="Times New Roman"/>
                <w:vertAlign w:val="superscript"/>
              </w:rPr>
              <m:t xml:space="preserve">(3.504e5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vertAlign w:val="superscript"/>
              </w:rPr>
              <m:t xml:space="preserve">^ 3 – 1.666e3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vertAlign w:val="superscript"/>
              </w:rPr>
              <m:t xml:space="preserve">^ 2 + 6.712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vertAlign w:val="superscript"/>
              </w:rPr>
              <m:t xml:space="preserve"> - 7.685e-3)</m:t>
            </m:r>
          </m:sup>
        </m:sSup>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FA47D7">
        <w:rPr>
          <w:rFonts w:ascii="Times New Roman" w:hAnsi="Times New Roman" w:cs="Times New Roman"/>
        </w:rPr>
        <w:tab/>
      </w:r>
      <w:r w:rsidR="00D2116C" w:rsidRPr="00D2116C">
        <w:rPr>
          <w:rFonts w:ascii="Times New Roman" w:hAnsi="Times New Roman" w:cs="Times New Roman"/>
        </w:rPr>
        <w:t>(25)</w:t>
      </w:r>
    </w:p>
    <w:p w14:paraId="3D6E1269" w14:textId="77777777" w:rsidR="00D2116C" w:rsidRPr="00D2116C" w:rsidRDefault="00D2116C" w:rsidP="00D2116C">
      <w:pPr>
        <w:spacing w:line="480" w:lineRule="auto"/>
        <w:rPr>
          <w:rFonts w:ascii="Times New Roman" w:hAnsi="Times New Roman" w:cs="Times New Roman"/>
        </w:rPr>
      </w:pPr>
    </w:p>
    <w:p w14:paraId="42C52873" w14:textId="08971971"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where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here is in K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{"citationItems":[{"id":"ITEM-1","itemData":{"DOI":"10.1016/0016-7037(94)90096-5","ISSN":"0016-7037","abstract":"The equilibrium fractionation factors of oxygen and hydrogen isotopes between liquid water and water vapor have been precisely determined from 25 to 350°C on the VSMOW-SLAP scale, using three different types of apparatus with static or dynamic techniques for the sampling of water vapor. Our results for both oxygen and hydrogen isotope fractionation factors between 25 and 100°C are in excellent agreement with the literature (e.g., Majoube, 1971). Our results for the hydrogen isotope fractionation factor above 100°C also agree quantitatively with the literature values of Merlivat et al. (1963) and Bottinga (1968). The results for the hydrogen isotope fractionation factor obtained in this study and from most of the literature were regressed to the equation, 103Inα1−v(D) = 1158.8(T3109) −1620.1 (T2106) + 794.84(T103) −161.04 + 2.9992(109T3), from 0°C to the critical temperature of water (374.1°C) within ± 1.2(1σ) (n = 157); T(K). The cross- over temperature is 229 ± 13°C (1σ). Our values for the oxygen isotope fractionation factor between liquid water and water vapor are, however, at notable variance with the only dataset available above 100°C in the literature (Bottinga, 1968), which is systematically higher (av. + 0.15 in 103 In α1−v(18O)) with large errors (± 0.23 in 1σ). Our results and most of the literature data below 100°C were regressed to the equation, 103 In α1−v(18O) = −7.685 + 6.7123(103T) − 1.6664(106T2) + 0.35041 (109T3), from 0 to 374.1°C within ± 0.11 (1σ)(n = 112); T(K). A third water-steam isotope geothermometer, using the ratio of ΔδD/Δδ18O given by water and steam samples, is readily obtained from the above equations. This geothermometer is less affected by incomplete separation of water and steam, and partial condensation of steam than those employing the oxygen and hydrogen isotopic compositions alone.","author":[{"dropping-particle":"","family":"Horita","given":"Juske","non-dropping-particle":"","parse-names":false,"suffix":""},{"dropping-particle":"","family":"Wesolowski","given":"David J.","non-dropping-particle":"","parse-names":false,"suffix":""}],"container-title":"Geochimica et Cosmochimica Acta","id":"ITEM-1","issue":"16","issued":{"date-parts":[["1994","8","1"]]},"page":"3425-3437","publisher":"Pergamon","title":"Liquid-vapor fractionation of oxygen and hydrogen isotopes of water from the freezing to the critical temperature","type":"article-journal","volume":"58"},"uris":["http://www.mendeley.com/documents/?uuid=72b22e7b-0a0e-3296-a7be-94e9af72807f"]}],"mendeley":{"formattedCitation":"(Horita &amp; Wesolowski, 1994)","plainTextFormattedCitation":"(Horita &amp; Wesolowski, 1994)","previouslyFormattedCitation":"(Horita &amp; Wesolowski, 1994)"},"properties":{"noteIndex":0},"schema":"https://github.com/citation-style-language/schema/raw/master/csl-citation.json"}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(Horita &amp; Wesolowski, 1994)</w:t>
      </w:r>
      <w:r w:rsidRPr="00D2116C">
        <w:rPr>
          <w:rFonts w:ascii="Times New Roman" w:hAnsi="Times New Roman" w:cs="Times New Roman"/>
        </w:rPr>
        <w:fldChar w:fldCharType="end"/>
      </w:r>
      <w:r w:rsidRPr="00D2116C">
        <w:rPr>
          <w:rFonts w:ascii="Times New Roman" w:hAnsi="Times New Roman" w:cs="Times New Roman"/>
        </w:rPr>
        <w:t>.</w:t>
      </w:r>
    </w:p>
    <w:p w14:paraId="20ADA99B"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The soil water isotope ratio (</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perscript"/>
        </w:rPr>
        <w:t>16</w:t>
      </w:r>
      <w:r w:rsidRPr="00D2116C">
        <w:rPr>
          <w:rFonts w:ascii="Times New Roman" w:hAnsi="Times New Roman" w:cs="Times New Roman"/>
        </w:rPr>
        <w:t>O</w:t>
      </w:r>
      <w:r w:rsidRPr="00D2116C">
        <w:rPr>
          <w:rFonts w:ascii="Times New Roman" w:hAnsi="Times New Roman" w:cs="Times New Roman"/>
          <w:vertAlign w:val="subscript"/>
        </w:rPr>
        <w:t>soil water</w:t>
      </w:r>
      <w:r w:rsidRPr="00D2116C">
        <w:rPr>
          <w:rFonts w:ascii="Times New Roman" w:hAnsi="Times New Roman" w:cs="Times New Roman"/>
        </w:rPr>
        <w:t>) varies as a function of soil depth (here in meters) according to:</w:t>
      </w:r>
    </w:p>
    <w:p w14:paraId="41507361" w14:textId="77777777" w:rsidR="00D2116C" w:rsidRPr="00D2116C" w:rsidRDefault="00D2116C" w:rsidP="00D2116C">
      <w:pPr>
        <w:spacing w:line="480" w:lineRule="auto"/>
        <w:rPr>
          <w:rFonts w:ascii="Times New Roman" w:hAnsi="Times New Roman" w:cs="Times New Roman"/>
        </w:rPr>
      </w:pPr>
    </w:p>
    <w:p w14:paraId="4667226F" w14:textId="77777777" w:rsidR="00D2116C" w:rsidRPr="00D2116C" w:rsidRDefault="009A1B15" w:rsidP="00D2116C">
      <w:pPr>
        <w:spacing w:line="480" w:lineRule="auto"/>
        <w:rPr>
          <w:rFonts w:ascii="Times New Roman" w:hAnsi="Times New Roman" w:cs="Times New Roman"/>
        </w:rPr>
      </w:pPr>
      <m:oMath>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soil water</m:t>
            </m:r>
          </m:sub>
        </m:sSub>
        <m:r>
          <m:rPr>
            <m:nor/>
          </m:rPr>
          <w:rPr>
            <w:rFonts w:ascii="Times New Roman" w:hAnsi="Times New Roman" w:cs="Times New Roman"/>
          </w:rPr>
          <m:t xml:space="preserve"> = (</m:t>
        </m:r>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surface water</m:t>
            </m:r>
          </m:sub>
        </m:sSub>
        <m:r>
          <m:rPr>
            <m:nor/>
          </m:rPr>
          <w:rPr>
            <w:rFonts w:ascii="Times New Roman" w:hAnsi="Times New Roman" w:cs="Times New Roman"/>
          </w:rPr>
          <m:t xml:space="preserve"> - </m:t>
        </m:r>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p</m:t>
            </m:r>
          </m:sub>
        </m:sSub>
        <m:r>
          <m:rPr>
            <m:nor/>
          </m:rPr>
          <w:rPr>
            <w:rFonts w:ascii="Times New Roman" w:hAnsi="Times New Roman" w:cs="Times New Roman"/>
          </w:rPr>
          <m:t xml:space="preserve">) * </m:t>
        </m:r>
        <m:sSup>
          <m:sSupPr>
            <m:ctrlPr>
              <w:rPr>
                <w:rFonts w:ascii="Cambria Math" w:hAnsi="Cambria Math" w:cs="Times New Roman"/>
                <w:i/>
              </w:rPr>
            </m:ctrlPr>
          </m:sSupPr>
          <m:e>
            <m:r>
              <m:rPr>
                <m:nor/>
              </m:rPr>
              <w:rPr>
                <w:rFonts w:ascii="Times New Roman" w:hAnsi="Times New Roman" w:cs="Times New Roman"/>
              </w:rPr>
              <m:t>e</m:t>
            </m:r>
          </m:e>
          <m:sup>
            <m:r>
              <m:rPr>
                <m:nor/>
              </m:rPr>
              <w:rPr>
                <w:rFonts w:ascii="Times New Roman" w:hAnsi="Times New Roman" w:cs="Times New Roman"/>
                <w:vertAlign w:val="superscript"/>
              </w:rPr>
              <m:t>-z/</m:t>
            </m:r>
            <m:sSub>
              <m:sSubPr>
                <m:ctrlPr>
                  <w:rPr>
                    <w:rFonts w:ascii="Cambria Math" w:hAnsi="Cambria Math" w:cs="Times New Roman"/>
                    <w:i/>
                    <w:vertAlign w:val="superscript"/>
                  </w:rPr>
                </m:ctrlPr>
              </m:sSubPr>
              <m:e>
                <m:r>
                  <m:rPr>
                    <m:nor/>
                  </m:rPr>
                  <w:rPr>
                    <w:rFonts w:ascii="Times New Roman" w:hAnsi="Times New Roman" w:cs="Times New Roman"/>
                    <w:i/>
                    <w:vertAlign w:val="superscript"/>
                  </w:rPr>
                  <m:t>z</m:t>
                </m:r>
              </m:e>
              <m:sub>
                <w:proofErr w:type="spellStart"/>
                <m:r>
                  <m:rPr>
                    <m:nor/>
                  </m:rPr>
                  <w:rPr>
                    <w:rFonts w:ascii="Times New Roman" w:hAnsi="Times New Roman" w:cs="Times New Roman"/>
                    <w:i/>
                    <w:vertAlign w:val="superscript"/>
                  </w:rPr>
                  <m:t>i</m:t>
                </m:r>
                <w:proofErr w:type="spellEnd"/>
              </m:sub>
            </m:sSub>
          </m:sup>
        </m:sSup>
        <m:r>
          <m:rPr>
            <m:nor/>
          </m:rPr>
          <w:rPr>
            <w:rFonts w:ascii="Times New Roman" w:hAnsi="Times New Roman" w:cs="Times New Roman"/>
          </w:rPr>
          <m:t xml:space="preserve"> + </m:t>
        </m:r>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p</m:t>
            </m:r>
          </m:sub>
        </m:sSub>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(26)</w:t>
      </w:r>
      <w:r w:rsidR="00D2116C" w:rsidRPr="00D2116C">
        <w:rPr>
          <w:rFonts w:ascii="Times New Roman" w:hAnsi="Times New Roman" w:cs="Times New Roman"/>
        </w:rPr>
        <w:tab/>
      </w:r>
    </w:p>
    <w:p w14:paraId="7DA0E020" w14:textId="77777777" w:rsidR="00D2116C" w:rsidRPr="00D2116C" w:rsidRDefault="00D2116C" w:rsidP="00D2116C">
      <w:pPr>
        <w:spacing w:line="480" w:lineRule="auto"/>
        <w:rPr>
          <w:rFonts w:ascii="Times New Roman" w:hAnsi="Times New Roman" w:cs="Times New Roman"/>
        </w:rPr>
      </w:pPr>
    </w:p>
    <w:p w14:paraId="1FC329BB"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w:t>
      </w:r>
    </w:p>
    <w:p w14:paraId="1D24B963" w14:textId="77777777" w:rsidR="00D2116C" w:rsidRPr="00D2116C" w:rsidRDefault="00D2116C" w:rsidP="00D2116C">
      <w:pPr>
        <w:spacing w:line="480" w:lineRule="auto"/>
        <w:rPr>
          <w:rFonts w:ascii="Times New Roman" w:hAnsi="Times New Roman" w:cs="Times New Roman"/>
        </w:rPr>
      </w:pPr>
    </w:p>
    <w:p w14:paraId="24E8C543" w14:textId="77777777" w:rsidR="00D2116C" w:rsidRPr="00D2116C" w:rsidRDefault="009A1B15"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i/>
              </w:rPr>
              <m:t>z</m:t>
            </m:r>
          </m:e>
          <m:sub>
            <w:proofErr w:type="spellStart"/>
            <m:r>
              <m:rPr>
                <m:nor/>
              </m:rPr>
              <w:rPr>
                <w:rFonts w:ascii="Times New Roman" w:hAnsi="Times New Roman" w:cs="Times New Roman"/>
                <w:i/>
                <w:vertAlign w:val="subscript"/>
              </w:rPr>
              <m:t>i</m:t>
            </m:r>
            <w:proofErr w:type="spellEnd"/>
          </m:sub>
        </m:sSub>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O</m:t>
            </m:r>
          </m:sub>
        </m:sSub>
        <m:r>
          <m:rPr>
            <m:nor/>
          </m:rPr>
          <w:rPr>
            <w:rFonts w:ascii="Times New Roman" w:hAnsi="Times New Roman" w:cs="Times New Roman"/>
          </w:rPr>
          <m:t xml:space="preserve"> / E</m:t>
        </m:r>
      </m:oMath>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(27)</w:t>
      </w:r>
    </w:p>
    <w:p w14:paraId="10E45AF5" w14:textId="77777777" w:rsidR="00D2116C" w:rsidRPr="00D2116C" w:rsidRDefault="00D2116C" w:rsidP="00D2116C">
      <w:pPr>
        <w:spacing w:line="480" w:lineRule="auto"/>
        <w:rPr>
          <w:rFonts w:ascii="Times New Roman" w:hAnsi="Times New Roman" w:cs="Times New Roman"/>
        </w:rPr>
      </w:pPr>
    </w:p>
    <w:p w14:paraId="238224A6" w14:textId="327C6E45" w:rsidR="00D2116C" w:rsidRDefault="00D2116C" w:rsidP="00D2116C">
      <w:pPr>
        <w:spacing w:line="480" w:lineRule="auto"/>
        <w:rPr>
          <w:rFonts w:ascii="Times New Roman" w:hAnsi="Times New Roman" w:cs="Times New Roman"/>
        </w:rPr>
      </w:pPr>
      <w:r w:rsidRPr="00D2116C">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{"citationItems":[{"id":"ITEM-1","itemData":{"DOI":"10.1016/0022-1694(83)90018-5","ISSN":"0022-1694","abstract":"A mathematical model is developed describing the shape of H218O and HDO depth profiles which result from evaporation of water from dry soil under quasi-steady state conditions. Typically, isotope concentrations rise from a minimum at the soil surface to a maximum a short distance beneath the surface, and then decrease approximately exponentially to constant concentrations at depth. The model predicts that for isothermal conditions, the slope of the relationship between 18O and deuterium δ-values of samples of the soil water will be </w:instrText>
      </w:r>
      <w:r w:rsidR="00A973C2">
        <w:rPr>
          <w:rFonts w:ascii="Cambria Math" w:hAnsi="Cambria Math" w:cs="Cambria Math"/>
        </w:rPr>
        <w:instrText>∼</w:instrText>
      </w:r>
      <w:r w:rsidR="00A973C2">
        <w:rPr>
          <w:rFonts w:ascii="Times New Roman" w:hAnsi="Times New Roman" w:cs="Times New Roman"/>
        </w:rPr>
        <w:instrText>30% lower for a dry soil than for a wet soil evaporating under the same conditions. It is concluded that low slopes should be indicative of soil water or groundwater recharged under arid or semi-arid conditions. Using the shape of the 18O and deuterium profiles, three independent methods for estimating evaporation for dry soils are developed. When water loss occurs by both transpiration and evaporation, the slope of the 18O-D relationship should be slightly lower than that for a site where water loss occurs by evaporation alone.","author":[{"dropping-particle":"","family":"Barnes","given":"C.J.","non-dropping-particle":"","parse-names":false,"suffix":""},{"dropping-particle":"","family":"Allison","given":"G.B.","non-dropping-particle":"","parse-names":false,"suffix":""}],"container-title":"Journal of Hydrology","id":"ITEM-1","issue":"1-4","issued":{"date-parts":[["1983","1","1"]]},"page":"141-156","publisher":"Elsevier","title":"The distribution of deuterium and 18O in dry soils: 1. Theory","type":"article-journal","volume":"60"},"uris":["http://www.mendeley.com/documents/?uuid=9e43168b-61ab-3a8e-a0c3-c96eafd24edf"]}],"mendeley":{"formattedCitation":"(Barnes &amp; Allison, 1983)","plainTextFormattedCitation":"(Barnes &amp; Allison, 1983)","previouslyFormattedCitation":"(Barnes &amp; Allison, 1983)"},"properties":{"noteIndex":0},"schema":"https://github.com/citation-style-language/schema/raw/master/csl-citation.json"}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(Barnes &amp; Allison, 1983)</w:t>
      </w:r>
      <w:r w:rsidRPr="00D2116C">
        <w:rPr>
          <w:rFonts w:ascii="Times New Roman" w:hAnsi="Times New Roman" w:cs="Times New Roman"/>
        </w:rPr>
        <w:fldChar w:fldCharType="end"/>
      </w:r>
      <w:r w:rsidRPr="00D2116C">
        <w:rPr>
          <w:rFonts w:ascii="Times New Roman" w:hAnsi="Times New Roman" w:cs="Times New Roman"/>
        </w:rPr>
        <w:t>. E is converted to m s</w:t>
      </w:r>
      <w:r w:rsidRPr="00D2116C">
        <w:rPr>
          <w:rFonts w:ascii="Times New Roman" w:hAnsi="Times New Roman" w:cs="Times New Roman"/>
          <w:vertAlign w:val="superscript"/>
        </w:rPr>
        <w:t>-1</w:t>
      </w:r>
      <w:r w:rsidRPr="00D2116C">
        <w:rPr>
          <w:rFonts w:ascii="Times New Roman" w:hAnsi="Times New Roman" w:cs="Times New Roman"/>
        </w:rPr>
        <w:t xml:space="preserve">, </w:t>
      </w:r>
      <w:proofErr w:type="spellStart"/>
      <w:r w:rsidRPr="00D2116C">
        <w:rPr>
          <w:rFonts w:ascii="Times New Roman" w:hAnsi="Times New Roman" w:cs="Times New Roman"/>
          <w:i/>
        </w:rPr>
        <w:t>z</w:t>
      </w:r>
      <w:r w:rsidRPr="00D2116C">
        <w:rPr>
          <w:rFonts w:ascii="Times New Roman" w:hAnsi="Times New Roman" w:cs="Times New Roman"/>
          <w:i/>
          <w:vertAlign w:val="subscript"/>
        </w:rPr>
        <w:t>i</w:t>
      </w:r>
      <w:proofErr w:type="spellEnd"/>
      <w:r w:rsidRPr="00D2116C">
        <w:rPr>
          <w:rFonts w:ascii="Times New Roman" w:hAnsi="Times New Roman" w:cs="Times New Roman"/>
        </w:rPr>
        <w:t xml:space="preserve"> is the mean penetration depth of evaporation (m), below which the soil water will be unaffected by evaporation and z is carbonate precipitation depth calculated above (equation 16).</w:t>
      </w:r>
      <w:r w:rsidR="008E0617">
        <w:rPr>
          <w:rFonts w:ascii="Times New Roman" w:hAnsi="Times New Roman" w:cs="Times New Roman"/>
        </w:rPr>
        <w:t xml:space="preserve"> An added equation is given in </w:t>
      </w:r>
      <w:r w:rsidR="00FA47D7">
        <w:rPr>
          <w:rFonts w:ascii="Times New Roman" w:hAnsi="Times New Roman" w:cs="Times New Roman"/>
        </w:rPr>
        <w:t>an</w:t>
      </w:r>
      <w:r w:rsidR="008E0617">
        <w:rPr>
          <w:rFonts w:ascii="Times New Roman" w:hAnsi="Times New Roman" w:cs="Times New Roman"/>
        </w:rPr>
        <w:t xml:space="preserve"> optimization test in both warm and dry quarters to estimate the fraction of evaporated waters in the pedogenic carbonates:</w:t>
      </w:r>
    </w:p>
    <w:p w14:paraId="514DFBB2" w14:textId="6D0EC931" w:rsidR="008E0617" w:rsidRDefault="008E0617" w:rsidP="00D2116C">
      <w:pPr>
        <w:spacing w:line="480" w:lineRule="auto"/>
        <w:rPr>
          <w:rFonts w:ascii="Times New Roman" w:hAnsi="Times New Roman" w:cs="Times New Roman"/>
        </w:rPr>
      </w:pPr>
    </w:p>
    <w:p w14:paraId="6B494360" w14:textId="761E5B2B" w:rsidR="008E0617" w:rsidRPr="00FA47D7" w:rsidRDefault="00FA47D7" w:rsidP="00D2116C">
      <w:pPr>
        <w:spacing w:line="480" w:lineRule="auto"/>
        <w:rPr>
          <w:rFonts w:ascii="Times New Roman" w:hAnsi="Times New Roman" w:cs="Times New Roman"/>
        </w:rPr>
      </w:pPr>
      <w:r w:rsidRPr="00FA47D7">
        <w:rPr>
          <w:rFonts w:ascii="Times New Roman" w:hAnsi="Times New Roman" w:cs="Times New Roman"/>
          <w:vertAlign w:val="superscript"/>
        </w:rPr>
        <w:t>18</w:t>
      </w:r>
      <w:r>
        <w:rPr>
          <w:rFonts w:ascii="Times New Roman" w:hAnsi="Times New Roman" w:cs="Times New Roman"/>
        </w:rPr>
        <w:t>O/</w:t>
      </w:r>
      <w:r w:rsidRPr="00FA47D7">
        <w:rPr>
          <w:rFonts w:ascii="Times New Roman" w:hAnsi="Times New Roman" w:cs="Times New Roman"/>
          <w:vertAlign w:val="superscript"/>
        </w:rPr>
        <w:t>16</w:t>
      </w:r>
      <w:r>
        <w:rPr>
          <w:rFonts w:ascii="Times New Roman" w:hAnsi="Times New Roman" w:cs="Times New Roman"/>
        </w:rPr>
        <w:t>O</w:t>
      </w:r>
      <w:r w:rsidRPr="00FA47D7">
        <w:rPr>
          <w:rFonts w:ascii="Times New Roman" w:hAnsi="Times New Roman" w:cs="Times New Roman"/>
          <w:vertAlign w:val="subscript"/>
        </w:rPr>
        <w:t>soil water</w:t>
      </w:r>
      <w:r>
        <w:rPr>
          <w:rFonts w:ascii="Times New Roman" w:hAnsi="Times New Roman" w:cs="Times New Roman"/>
        </w:rPr>
        <w:t xml:space="preserve"> = </w:t>
      </w:r>
      <w:proofErr w:type="spellStart"/>
      <w:r>
        <w:rPr>
          <w:rFonts w:ascii="Times New Roman" w:hAnsi="Times New Roman" w:cs="Times New Roman"/>
        </w:rPr>
        <w:t>f</w:t>
      </w:r>
      <w:r w:rsidRPr="00FA47D7">
        <w:rPr>
          <w:rFonts w:ascii="Times New Roman" w:hAnsi="Times New Roman" w:cs="Times New Roman"/>
          <w:vertAlign w:val="subscript"/>
        </w:rPr>
        <w:t>evap</w:t>
      </w:r>
      <w:proofErr w:type="spellEnd"/>
      <w:r>
        <w:rPr>
          <w:rFonts w:ascii="Times New Roman" w:hAnsi="Times New Roman" w:cs="Times New Roman"/>
        </w:rPr>
        <w:t xml:space="preserve"> * </w:t>
      </w:r>
      <w:r w:rsidRPr="00FA47D7">
        <w:rPr>
          <w:rFonts w:ascii="Times New Roman" w:hAnsi="Times New Roman" w:cs="Times New Roman"/>
          <w:vertAlign w:val="superscript"/>
        </w:rPr>
        <w:t>18</w:t>
      </w:r>
      <w:r>
        <w:rPr>
          <w:rFonts w:ascii="Times New Roman" w:hAnsi="Times New Roman" w:cs="Times New Roman"/>
        </w:rPr>
        <w:t>O/</w:t>
      </w:r>
      <w:r w:rsidRPr="00FA47D7">
        <w:rPr>
          <w:rFonts w:ascii="Times New Roman" w:hAnsi="Times New Roman" w:cs="Times New Roman"/>
          <w:vertAlign w:val="superscript"/>
        </w:rPr>
        <w:t>16</w:t>
      </w:r>
      <w:r>
        <w:rPr>
          <w:rFonts w:ascii="Times New Roman" w:hAnsi="Times New Roman" w:cs="Times New Roman"/>
        </w:rPr>
        <w:t>O</w:t>
      </w:r>
      <w:r w:rsidRPr="00FA47D7">
        <w:rPr>
          <w:rFonts w:ascii="Times New Roman" w:hAnsi="Times New Roman" w:cs="Times New Roman"/>
          <w:vertAlign w:val="subscript"/>
        </w:rPr>
        <w:t xml:space="preserve">soil water </w:t>
      </w:r>
      <w:proofErr w:type="spellStart"/>
      <w:r w:rsidRPr="00FA47D7">
        <w:rPr>
          <w:rFonts w:ascii="Times New Roman" w:hAnsi="Times New Roman" w:cs="Times New Roman"/>
          <w:vertAlign w:val="subscript"/>
        </w:rPr>
        <w:t>evap</w:t>
      </w:r>
      <w:proofErr w:type="spellEnd"/>
      <w:r>
        <w:rPr>
          <w:rFonts w:ascii="Times New Roman" w:hAnsi="Times New Roman" w:cs="Times New Roman"/>
        </w:rPr>
        <w:t xml:space="preserve"> + (1 - </w:t>
      </w:r>
      <w:proofErr w:type="spellStart"/>
      <w:r>
        <w:rPr>
          <w:rFonts w:ascii="Times New Roman" w:hAnsi="Times New Roman" w:cs="Times New Roman"/>
        </w:rPr>
        <w:t>f</w:t>
      </w:r>
      <w:r w:rsidRPr="00FA47D7">
        <w:rPr>
          <w:rFonts w:ascii="Times New Roman" w:hAnsi="Times New Roman" w:cs="Times New Roman"/>
          <w:vertAlign w:val="subscript"/>
        </w:rPr>
        <w:t>evap</w:t>
      </w:r>
      <w:proofErr w:type="spellEnd"/>
      <w:r>
        <w:rPr>
          <w:rFonts w:ascii="Times New Roman" w:hAnsi="Times New Roman" w:cs="Times New Roman"/>
        </w:rPr>
        <w:t xml:space="preserve">) * </w:t>
      </w:r>
      <w:r w:rsidRPr="00FA47D7">
        <w:rPr>
          <w:rFonts w:ascii="Times New Roman" w:hAnsi="Times New Roman" w:cs="Times New Roman"/>
          <w:vertAlign w:val="superscript"/>
        </w:rPr>
        <w:t>18</w:t>
      </w:r>
      <w:r>
        <w:rPr>
          <w:rFonts w:ascii="Times New Roman" w:hAnsi="Times New Roman" w:cs="Times New Roman"/>
        </w:rPr>
        <w:t>O/</w:t>
      </w:r>
      <w:r w:rsidRPr="00FA47D7">
        <w:rPr>
          <w:rFonts w:ascii="Times New Roman" w:hAnsi="Times New Roman" w:cs="Times New Roman"/>
          <w:vertAlign w:val="superscript"/>
        </w:rPr>
        <w:t>16</w:t>
      </w:r>
      <w:r>
        <w:rPr>
          <w:rFonts w:ascii="Times New Roman" w:hAnsi="Times New Roman" w:cs="Times New Roman"/>
        </w:rPr>
        <w:t>O</w:t>
      </w:r>
      <w:r w:rsidRPr="00FA47D7">
        <w:rPr>
          <w:rFonts w:ascii="Times New Roman" w:hAnsi="Times New Roman" w:cs="Times New Roman"/>
          <w:vertAlign w:val="subscript"/>
        </w:rPr>
        <w:t>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(28)</w:t>
      </w:r>
    </w:p>
    <w:p w14:paraId="7752F437" w14:textId="77777777" w:rsidR="00FA47D7" w:rsidRPr="00D2116C" w:rsidRDefault="00FA47D7" w:rsidP="00D2116C">
      <w:pPr>
        <w:spacing w:line="480" w:lineRule="auto"/>
        <w:rPr>
          <w:rFonts w:ascii="Times New Roman" w:hAnsi="Times New Roman" w:cs="Times New Roman"/>
        </w:rPr>
      </w:pPr>
    </w:p>
    <w:p w14:paraId="52C4BE42" w14:textId="5DFEFFDD"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lastRenderedPageBreak/>
        <w:t>2.</w:t>
      </w:r>
      <w:r w:rsidR="00AF6E1B">
        <w:rPr>
          <w:rFonts w:ascii="Times New Roman" w:hAnsi="Times New Roman" w:cs="Times New Roman"/>
        </w:rPr>
        <w:t>2</w:t>
      </w:r>
      <w:r w:rsidRPr="00D2116C">
        <w:rPr>
          <w:rFonts w:ascii="Times New Roman" w:hAnsi="Times New Roman" w:cs="Times New Roman"/>
        </w:rPr>
        <w:t>.2.5 Mineral Precipitation</w:t>
      </w:r>
    </w:p>
    <w:p w14:paraId="60C3CE87"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 xml:space="preserve">The isotope value of pedogenic carbonate is assumed to be in isotopic equilibrium with soil water at depth </w:t>
      </w:r>
      <w:r w:rsidRPr="00D2116C">
        <w:rPr>
          <w:rFonts w:ascii="Times New Roman" w:hAnsi="Times New Roman" w:cs="Times New Roman"/>
          <w:i/>
        </w:rPr>
        <w:t>z</w:t>
      </w:r>
      <w:r w:rsidRPr="00D2116C">
        <w:rPr>
          <w:rFonts w:ascii="Times New Roman" w:hAnsi="Times New Roman" w:cs="Times New Roman"/>
        </w:rPr>
        <w:t>, according to:</w:t>
      </w:r>
    </w:p>
    <w:p w14:paraId="52D7081A" w14:textId="77777777" w:rsidR="00D2116C" w:rsidRPr="00D2116C" w:rsidRDefault="00D2116C" w:rsidP="00D2116C">
      <w:pPr>
        <w:spacing w:line="480" w:lineRule="auto"/>
        <w:ind w:firstLine="720"/>
        <w:rPr>
          <w:rFonts w:ascii="Times New Roman" w:hAnsi="Times New Roman" w:cs="Times New Roman"/>
        </w:rPr>
      </w:pPr>
    </w:p>
    <w:p w14:paraId="1E5EBF57" w14:textId="77777777" w:rsidR="00D2116C" w:rsidRPr="00D2116C" w:rsidRDefault="009A1B15"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α</m:t>
            </m:r>
          </m:e>
          <m:sub>
            <m:r>
              <m:rPr>
                <m:nor/>
              </m:rPr>
              <w:rPr>
                <w:rFonts w:ascii="Times New Roman" w:hAnsi="Times New Roman" w:cs="Times New Roman"/>
                <w:vertAlign w:val="subscript"/>
              </w:rPr>
              <m:t>water-carbonate</m:t>
            </m:r>
          </m:sub>
        </m:sSub>
        <m:r>
          <m:rPr>
            <m:nor/>
          </m:rPr>
          <w:rPr>
            <w:rFonts w:ascii="Times New Roman" w:hAnsi="Times New Roman" w:cs="Times New Roman"/>
          </w:rPr>
          <m:t xml:space="preserve"> = 1 /</m:t>
        </m:r>
        <m:sSup>
          <m:sSupPr>
            <m:ctrlPr>
              <w:rPr>
                <w:rFonts w:ascii="Cambria Math" w:hAnsi="Cambria Math" w:cs="Times New Roman"/>
                <w:i/>
              </w:rPr>
            </m:ctrlPr>
          </m:sSupPr>
          <m:e>
            <m:r>
              <m:rPr>
                <m:nor/>
              </m:rPr>
              <w:rPr>
                <w:rFonts w:ascii="Times New Roman" w:hAnsi="Times New Roman" w:cs="Times New Roman"/>
              </w:rPr>
              <m:t xml:space="preserve"> e</m:t>
            </m:r>
          </m:e>
          <m:sup>
            <m:r>
              <m:rPr>
                <m:nor/>
              </m:rPr>
              <w:rPr>
                <w:rFonts w:ascii="Times New Roman" w:hAnsi="Times New Roman" w:cs="Times New Roman"/>
                <w:vertAlign w:val="superscript"/>
              </w:rPr>
              <m:t xml:space="preserve">(1.803e4 / </m:t>
            </m:r>
            <m:sSub>
              <m:sSubPr>
                <m:ctrlPr>
                  <w:rPr>
                    <w:rFonts w:ascii="Cambria Math" w:hAnsi="Cambria Math" w:cs="Times New Roman"/>
                    <w:i/>
                    <w:vertAlign w:val="superscript"/>
                  </w:rPr>
                </m:ctrlPr>
              </m:sSubPr>
              <m:e>
                <m:r>
                  <m:rPr>
                    <m:nor/>
                  </m:rPr>
                  <w:rPr>
                    <w:rFonts w:ascii="Times New Roman" w:hAnsi="Times New Roman" w:cs="Times New Roman"/>
                    <w:vertAlign w:val="superscript"/>
                  </w:rPr>
                  <m:t>Tm</m:t>
                </m:r>
              </m:e>
              <m:sub>
                <m:r>
                  <m:rPr>
                    <m:nor/>
                  </m:rPr>
                  <w:rPr>
                    <w:rFonts w:ascii="Times New Roman" w:hAnsi="Times New Roman" w:cs="Times New Roman"/>
                    <w:vertAlign w:val="superscript"/>
                  </w:rPr>
                  <m:t>PCQ</m:t>
                </m:r>
              </m:sub>
            </m:sSub>
            <m:r>
              <m:rPr>
                <m:nor/>
              </m:rPr>
              <w:rPr>
                <w:rFonts w:ascii="Times New Roman" w:hAnsi="Times New Roman" w:cs="Times New Roman"/>
                <w:vertAlign w:val="superscript"/>
              </w:rPr>
              <m:t xml:space="preserve"> ^ 2 - 32.42) / 1000</m:t>
            </m:r>
          </m:sup>
        </m:sSup>
        <m:r>
          <m:rPr>
            <m:nor/>
          </m:rPr>
          <w:rPr>
            <w:rFonts w:ascii="Times New Roman" w:hAnsi="Times New Roman" w:cs="Times New Roman"/>
          </w:rPr>
          <m:t xml:space="preserve"> </m:t>
        </m:r>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(28)</w:t>
      </w:r>
    </w:p>
    <w:p w14:paraId="33DF23AE" w14:textId="77777777" w:rsidR="00D2116C" w:rsidRPr="00D2116C" w:rsidRDefault="00D2116C" w:rsidP="00D2116C">
      <w:pPr>
        <w:spacing w:line="480" w:lineRule="auto"/>
        <w:rPr>
          <w:rFonts w:ascii="Times New Roman" w:hAnsi="Times New Roman" w:cs="Times New Roman"/>
        </w:rPr>
      </w:pPr>
    </w:p>
    <w:p w14:paraId="12689119" w14:textId="6D4CD271"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where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is in K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{"citationItems":[{"id":"ITEM-1","itemData":{"DOI":"10.1016/S0016-7037(97)00169-5","ISSN":"0016-7037","abstract":"A suite of divalent metal (Ca, Cd, Ba) carbonates was synthesized over the temperature range 10–40°C by the classical method of slowly bubbling N2 through a bicarbonate solution. It was discovered that carbonates could be precipitated reproducibly in or out of isotopic equilibrium with the environmental solution by varying the concentrations of bicarbonate and cation. Precipitation rate had little or no influence on the isotopic composition of the product. Relatively high initial concentrations of up to 25 mM in both bicarbonate and cation were prepared by adding solid metal chlorides to solutions of NaHC03. On the basis of results of equilibrium experiments and a new determination of the acid fractionation factor, a new expression is proposed for the oxygen isotope fractionation between calcite and water at low temperatures: 10001nα(Calcite-H2O) = 18.03(103T−1) − 32.42 where α is the fractionation factor, and T is in kelvins. Combining new data for low-temperature precipitations and the high-temperature equilibrium fractionations published by O'Neil et al. (1969) results in a revised expression for the oxygen isotope fractionation between octavite (CdCO3) and water from 0° to 500°C: 10001nα(CdC0P3H2O) = 2.76(106T−2) − 3.96 The ability to produce nonequilibrium carbonates allowed assessment to be made, for the first time, of the temperature dependence of nonequilibrium stable isotope fractionations in mineral systems. The temperature coefficients of a(carbonate-water) for nonequilibrium divalent metal carbonates are greater than those for equilibrium carbonates, a finding that may bear on the interpretation of analyses of biogenic carbonates forming out of isotopic equilibrium in nature. New determinations of acid fractionation factors (10001nα) at 25°C for calcite (10.44 − 0.10), aragonite (11.01 ± 0.01), and witherite (10.57 − 0.16) are mildly to strongly different from those published by Sharma and Clayton (1965) and point to a control on this fractionation by some physical property of the mineral. Reproducible values for octavite (CdC03) varied from 11.18 to 13.60 depending on the conditions of preparation of the carbonate. These new values need to be considered in determinations of absolute 18801660 ratios of international reference standards and in relating analyses of carbonates to those of waters, silicates, and oxides.","author":[{"dropping-particle":"","family":"Kim","given":"Sang-Tae","non-dropping-particle":"","parse-names":false,"suffix":""},{"dropping-particle":"","family":"O'Neil","given":"James R.","non-dropping-particle":"","parse-names":false,"suffix":""}],"container-title":"Geochimica et Cosmochimica Acta","id":"ITEM-1","issue":"16","issued":{"date-parts":[["1997","8","1"]]},"page":"3461-3475","publisher":"Pergamon","title":"Equilibrium and nonequilibrium oxygen isotope effects in synthetic carbonates","type":"article-journal","volume":"61"},"uris":["http://www.mendeley.com/documents/?uuid=979f303d-08b3-38ba-bddd-6cf2e69b289e"]}],"mendeley":{"formattedCitation":"(Kim &amp; O’Neil, 1997)","plainTextFormattedCitation":"(Kim &amp; O’Neil, 1997)","previouslyFormattedCitation":"(Kim &amp; O’Neil, 1997)"},"properties":{"noteIndex":0},"schema":"https://github.com/citation-style-language/schema/raw/master/csl-citation.json"}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(Kim &amp; O’Neil, 1997)</w:t>
      </w:r>
      <w:r w:rsidRPr="00D2116C">
        <w:rPr>
          <w:rFonts w:ascii="Times New Roman" w:hAnsi="Times New Roman" w:cs="Times New Roman"/>
        </w:rPr>
        <w:fldChar w:fldCharType="end"/>
      </w:r>
      <w:r w:rsidRPr="00D2116C">
        <w:rPr>
          <w:rFonts w:ascii="Times New Roman" w:hAnsi="Times New Roman" w:cs="Times New Roman"/>
        </w:rPr>
        <w:t>.</w:t>
      </w:r>
    </w:p>
    <w:p w14:paraId="6C7CFCB1" w14:textId="3FECF5EF" w:rsidR="00FE548C" w:rsidRPr="00D2116C" w:rsidRDefault="00191CC0" w:rsidP="00845904">
      <w:pPr>
        <w:spacing w:line="480" w:lineRule="auto"/>
        <w:ind w:firstLine="720"/>
        <w:rPr>
          <w:rFonts w:ascii="Times New Roman" w:hAnsi="Times New Roman" w:cs="Times New Roman"/>
        </w:rPr>
      </w:pPr>
      <w:r w:rsidRPr="00D2116C">
        <w:rPr>
          <w:rFonts w:ascii="Times New Roman" w:hAnsi="Times New Roman" w:cs="Times New Roman"/>
        </w:rPr>
        <w:t>We explore the effectiveness</w:t>
      </w:r>
      <w:r w:rsidR="00845904">
        <w:rPr>
          <w:rFonts w:ascii="Times New Roman" w:hAnsi="Times New Roman" w:cs="Times New Roman"/>
        </w:rPr>
        <w:t xml:space="preserve"> and possible optimization</w:t>
      </w:r>
      <w:r w:rsidRPr="00D2116C">
        <w:rPr>
          <w:rFonts w:ascii="Times New Roman" w:hAnsi="Times New Roman" w:cs="Times New Roman"/>
        </w:rPr>
        <w:t xml:space="preserve"> of </w:t>
      </w:r>
      <w:r w:rsidR="00547CA9">
        <w:rPr>
          <w:rFonts w:ascii="Times New Roman" w:hAnsi="Times New Roman" w:cs="Times New Roman"/>
        </w:rPr>
        <w:t>this</w:t>
      </w:r>
      <w:r w:rsidRPr="00D2116C">
        <w:rPr>
          <w:rFonts w:ascii="Times New Roman" w:hAnsi="Times New Roman" w:cs="Times New Roman"/>
        </w:rPr>
        <w:t xml:space="preserve"> </w:t>
      </w:r>
      <w:r w:rsidR="00D5275C" w:rsidRPr="00D2116C">
        <w:rPr>
          <w:rFonts w:ascii="Times New Roman" w:hAnsi="Times New Roman" w:cs="Times New Roman"/>
        </w:rPr>
        <w:t xml:space="preserve">model with different model assumptions </w:t>
      </w:r>
      <w:r w:rsidRPr="00D2116C">
        <w:rPr>
          <w:rFonts w:ascii="Times New Roman" w:hAnsi="Times New Roman" w:cs="Times New Roman"/>
        </w:rPr>
        <w:t>and its implications for the timing and mechanisms of pedogenic carbonate formation.</w:t>
      </w:r>
      <w:r w:rsidR="001304A7" w:rsidRPr="00D2116C">
        <w:rPr>
          <w:rFonts w:ascii="Times New Roman" w:hAnsi="Times New Roman" w:cs="Times New Roman"/>
        </w:rPr>
        <w:t xml:space="preserve"> </w:t>
      </w:r>
      <w:r w:rsidR="005E1003" w:rsidRPr="00D2116C">
        <w:rPr>
          <w:rFonts w:ascii="Times New Roman" w:hAnsi="Times New Roman" w:cs="Times New Roman"/>
        </w:rPr>
        <w:t>Gridded climate data are obtained for each site from</w:t>
      </w:r>
      <w:r w:rsidR="00D23FCC">
        <w:rPr>
          <w:rFonts w:ascii="Times New Roman" w:hAnsi="Times New Roman" w:cs="Times New Roman"/>
        </w:rPr>
        <w:t xml:space="preserve"> the </w:t>
      </w:r>
      <w:proofErr w:type="spellStart"/>
      <w:r w:rsidR="00D23FCC">
        <w:rPr>
          <w:rFonts w:ascii="Times New Roman" w:hAnsi="Times New Roman" w:cs="Times New Roman"/>
        </w:rPr>
        <w:t>WorldClim</w:t>
      </w:r>
      <w:proofErr w:type="spellEnd"/>
      <w:r w:rsidR="00D23FCC">
        <w:rPr>
          <w:rFonts w:ascii="Times New Roman" w:hAnsi="Times New Roman" w:cs="Times New Roman"/>
        </w:rPr>
        <w:t xml:space="preserve"> global climate model (citation)</w:t>
      </w:r>
      <w:r w:rsidR="005E1003" w:rsidRPr="00D2116C">
        <w:rPr>
          <w:rFonts w:ascii="Times New Roman" w:hAnsi="Times New Roman" w:cs="Times New Roman"/>
        </w:rPr>
        <w:t xml:space="preserve">. </w:t>
      </w:r>
      <w:r w:rsidR="001304A7" w:rsidRPr="00D2116C">
        <w:rPr>
          <w:rFonts w:ascii="Times New Roman" w:hAnsi="Times New Roman" w:cs="Times New Roman"/>
        </w:rPr>
        <w:t>The result is a set of hypotheses</w:t>
      </w:r>
      <w:r w:rsidR="00E1462E" w:rsidRPr="00D2116C">
        <w:rPr>
          <w:rFonts w:ascii="Times New Roman" w:hAnsi="Times New Roman" w:cs="Times New Roman"/>
        </w:rPr>
        <w:t xml:space="preserve">, which are discussed in depth in </w:t>
      </w:r>
      <w:r w:rsidR="006F3068" w:rsidRPr="00D2116C">
        <w:rPr>
          <w:rFonts w:ascii="Times New Roman" w:hAnsi="Times New Roman" w:cs="Times New Roman"/>
        </w:rPr>
        <w:t>section</w:t>
      </w:r>
      <w:r w:rsidR="00E1462E" w:rsidRPr="00D2116C">
        <w:rPr>
          <w:rFonts w:ascii="Times New Roman" w:hAnsi="Times New Roman" w:cs="Times New Roman"/>
        </w:rPr>
        <w:t xml:space="preserve">. </w:t>
      </w:r>
    </w:p>
    <w:p w14:paraId="11F70911" w14:textId="35F5D928" w:rsidR="00D5275C" w:rsidRPr="00D2116C" w:rsidRDefault="00806C0B" w:rsidP="00D5275C">
      <w:pPr>
        <w:rPr>
          <w:rFonts w:ascii="Times New Roman" w:hAnsi="Times New Roman" w:cs="Times New Roman"/>
        </w:rPr>
      </w:pPr>
      <w:r w:rsidRPr="00D2116C">
        <w:rPr>
          <w:rFonts w:ascii="Times New Roman" w:hAnsi="Times New Roman" w:cs="Times New Roman"/>
        </w:rPr>
        <w:t>Results/</w:t>
      </w:r>
      <w:r w:rsidR="00D5275C" w:rsidRPr="00D2116C">
        <w:rPr>
          <w:rFonts w:ascii="Times New Roman" w:hAnsi="Times New Roman" w:cs="Times New Roman"/>
        </w:rPr>
        <w:t>Discussion</w:t>
      </w:r>
    </w:p>
    <w:p w14:paraId="5594AAF1" w14:textId="3BADA5E6" w:rsidR="00DF09A4" w:rsidRPr="00D2116C" w:rsidRDefault="00DF09A4" w:rsidP="00DF09A4">
      <w:pPr>
        <w:rPr>
          <w:rFonts w:ascii="Times New Roman" w:hAnsi="Times New Roman" w:cs="Times New Roman"/>
        </w:rPr>
      </w:pPr>
      <w:r w:rsidRPr="00D2116C">
        <w:rPr>
          <w:rFonts w:ascii="Times New Roman" w:hAnsi="Times New Roman" w:cs="Times New Roman"/>
        </w:rPr>
        <w:t>Carbonate saturation is reached when pCO2 decreases, temperature increases and/or there is rapid evaporation. Therefore, hot and/or dry conditions have been suggested to facilitate pedogenic carbonate precipitation, with the relative importance of these conditions debated. Examining model results when it is run in hot quarter and dry quarter conditions reveals that carbon isotope values more closely match the one to one line in the dry quarter, while oxygen isotope values more closely match the one to one line in the hot quarter</w:t>
      </w:r>
      <w:r w:rsidR="00673BA9" w:rsidRPr="00D2116C">
        <w:rPr>
          <w:rFonts w:ascii="Times New Roman" w:hAnsi="Times New Roman" w:cs="Times New Roman"/>
        </w:rPr>
        <w:t>.</w:t>
      </w:r>
      <w:r w:rsidRPr="00D2116C">
        <w:rPr>
          <w:rFonts w:ascii="Times New Roman" w:hAnsi="Times New Roman" w:cs="Times New Roman"/>
        </w:rPr>
        <w:t xml:space="preserve"> No clear support for one season over the other. </w:t>
      </w:r>
      <w:r w:rsidR="005317B7" w:rsidRPr="00D2116C">
        <w:rPr>
          <w:rFonts w:ascii="Times New Roman" w:hAnsi="Times New Roman" w:cs="Times New Roman"/>
        </w:rPr>
        <w:t xml:space="preserve">Even in the hot quarter, the model is overestimating the oxygen isotope values of pedogenic carbonate, indicating that we may have to include seasonal biasing in precipitation (toward winter) or evaporation may not be very influential in these carbonates. </w:t>
      </w:r>
      <w:r w:rsidRPr="00D2116C">
        <w:rPr>
          <w:rFonts w:ascii="Times New Roman" w:hAnsi="Times New Roman" w:cs="Times New Roman"/>
        </w:rPr>
        <w:t xml:space="preserve">More revisions need to be developed in the model to fully match either hot or dry season. </w:t>
      </w:r>
    </w:p>
    <w:p w14:paraId="19064CA7" w14:textId="04FAC4A1" w:rsidR="00673BA9" w:rsidRPr="00D2116C" w:rsidRDefault="00673BA9" w:rsidP="00700611">
      <w:pPr>
        <w:rPr>
          <w:rFonts w:ascii="Times New Roman" w:hAnsi="Times New Roman" w:cs="Times New Roman"/>
        </w:rPr>
      </w:pPr>
    </w:p>
    <w:p w14:paraId="110F165F" w14:textId="76480B52" w:rsidR="005C16B6" w:rsidRPr="00D2116C" w:rsidRDefault="005C16B6" w:rsidP="00700611">
      <w:pPr>
        <w:rPr>
          <w:rFonts w:ascii="Times New Roman" w:hAnsi="Times New Roman" w:cs="Times New Roman"/>
        </w:rPr>
      </w:pPr>
    </w:p>
    <w:p w14:paraId="66214DDB" w14:textId="7D63D415" w:rsidR="005C16B6" w:rsidRPr="00D2116C" w:rsidRDefault="005C16B6" w:rsidP="00700611">
      <w:pPr>
        <w:rPr>
          <w:rFonts w:ascii="Times New Roman" w:hAnsi="Times New Roman" w:cs="Times New Roman"/>
        </w:rPr>
      </w:pPr>
      <w:r w:rsidRPr="00D2116C">
        <w:rPr>
          <w:rFonts w:ascii="Times New Roman" w:hAnsi="Times New Roman" w:cs="Times New Roman"/>
          <w:noProof/>
        </w:rPr>
        <w:lastRenderedPageBreak/>
        <w:drawing>
          <wp:inline distT="0" distB="0" distL="0" distR="0" wp14:anchorId="79CC246F" wp14:editId="2F3A2FEC">
            <wp:extent cx="5943600" cy="604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_Evap.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6040120"/>
                    </a:xfrm>
                    <a:prstGeom prst="rect">
                      <a:avLst/>
                    </a:prstGeom>
                  </pic:spPr>
                </pic:pic>
              </a:graphicData>
            </a:graphic>
          </wp:inline>
        </w:drawing>
      </w:r>
    </w:p>
    <w:p w14:paraId="017C1556" w14:textId="77777777" w:rsidR="00410AC9" w:rsidRPr="00D2116C" w:rsidRDefault="00410AC9" w:rsidP="00700611">
      <w:pPr>
        <w:rPr>
          <w:rFonts w:ascii="Times New Roman" w:hAnsi="Times New Roman" w:cs="Times New Roman"/>
        </w:rPr>
      </w:pPr>
    </w:p>
    <w:p w14:paraId="2B491192" w14:textId="115D6C73" w:rsidR="00AA0431" w:rsidRPr="00D2116C" w:rsidRDefault="00410AC9" w:rsidP="00700611">
      <w:pPr>
        <w:rPr>
          <w:rFonts w:ascii="Times New Roman" w:hAnsi="Times New Roman" w:cs="Times New Roman"/>
        </w:rPr>
      </w:pPr>
      <w:r w:rsidRPr="00D2116C">
        <w:rPr>
          <w:rFonts w:ascii="Times New Roman" w:hAnsi="Times New Roman" w:cs="Times New Roman"/>
        </w:rPr>
        <w:t>*Side Note*</w:t>
      </w:r>
      <w:r w:rsidR="00AA0431" w:rsidRPr="00D2116C">
        <w:rPr>
          <w:rFonts w:ascii="Times New Roman" w:hAnsi="Times New Roman" w:cs="Times New Roman"/>
        </w:rPr>
        <w:tab/>
      </w:r>
    </w:p>
    <w:p w14:paraId="3C27A9D7" w14:textId="7210C3EB" w:rsidR="00B168B6" w:rsidRPr="00D2116C" w:rsidRDefault="00264590" w:rsidP="00F23605">
      <w:pPr>
        <w:rPr>
          <w:rFonts w:ascii="Times New Roman" w:hAnsi="Times New Roman" w:cs="Times New Roman"/>
        </w:rPr>
      </w:pPr>
      <w:r w:rsidRPr="00D2116C">
        <w:rPr>
          <w:rFonts w:ascii="Times New Roman" w:hAnsi="Times New Roman" w:cs="Times New Roman"/>
        </w:rPr>
        <w:t xml:space="preserve">Given that the model does not fully resolve season of formation, clumped temperatures </w:t>
      </w:r>
      <w:r w:rsidR="00AF5A77" w:rsidRPr="00D2116C">
        <w:rPr>
          <w:rFonts w:ascii="Times New Roman" w:hAnsi="Times New Roman" w:cs="Times New Roman"/>
        </w:rPr>
        <w:t xml:space="preserve">might be useful </w:t>
      </w:r>
      <w:r w:rsidRPr="00D2116C">
        <w:rPr>
          <w:rFonts w:ascii="Times New Roman" w:hAnsi="Times New Roman" w:cs="Times New Roman"/>
        </w:rPr>
        <w:t xml:space="preserve">to help inform the season of carbonate formation. </w:t>
      </w:r>
      <w:r w:rsidR="006622EA" w:rsidRPr="00D2116C">
        <w:rPr>
          <w:rFonts w:ascii="Times New Roman" w:hAnsi="Times New Roman" w:cs="Times New Roman"/>
        </w:rPr>
        <w:t xml:space="preserve">Comparing </w:t>
      </w:r>
      <w:r w:rsidR="00E44221" w:rsidRPr="00D2116C">
        <w:rPr>
          <w:rFonts w:ascii="Times New Roman" w:hAnsi="Times New Roman" w:cs="Times New Roman"/>
        </w:rPr>
        <w:t>gridded climate</w:t>
      </w:r>
      <w:r w:rsidR="000042A3" w:rsidRPr="00D2116C">
        <w:rPr>
          <w:rFonts w:ascii="Times New Roman" w:hAnsi="Times New Roman" w:cs="Times New Roman"/>
        </w:rPr>
        <w:t xml:space="preserve"> temperatures of hot and dry seasons to clumped temperatures</w:t>
      </w:r>
      <w:r w:rsidR="006622EA" w:rsidRPr="00D2116C">
        <w:rPr>
          <w:rFonts w:ascii="Times New Roman" w:hAnsi="Times New Roman" w:cs="Times New Roman"/>
        </w:rPr>
        <w:t xml:space="preserve"> reveals that, while there is significant variation and calibration curves affect the clumped temperatures, overall hot season temperatures are preferred in clumped temperature calculations.</w:t>
      </w:r>
      <w:r w:rsidR="000042A3" w:rsidRPr="00D2116C">
        <w:rPr>
          <w:rFonts w:ascii="Times New Roman" w:hAnsi="Times New Roman" w:cs="Times New Roman"/>
        </w:rPr>
        <w:t xml:space="preserve"> </w:t>
      </w:r>
      <w:r w:rsidR="006622EA" w:rsidRPr="00D2116C">
        <w:rPr>
          <w:rFonts w:ascii="Times New Roman" w:hAnsi="Times New Roman" w:cs="Times New Roman"/>
        </w:rPr>
        <w:t xml:space="preserve">However, this is far from definitive because of the aforementioned issues with clumped temperature calculations. </w:t>
      </w:r>
    </w:p>
    <w:p w14:paraId="1D0732D0" w14:textId="4B68461F" w:rsidR="007075FD" w:rsidRPr="00D2116C" w:rsidRDefault="000042A3" w:rsidP="00F23605">
      <w:pPr>
        <w:rPr>
          <w:rFonts w:ascii="Times New Roman" w:hAnsi="Times New Roman" w:cs="Times New Roman"/>
        </w:rPr>
      </w:pPr>
      <w:r w:rsidRPr="00D2116C">
        <w:rPr>
          <w:rFonts w:ascii="Times New Roman" w:hAnsi="Times New Roman" w:cs="Times New Roman"/>
        </w:rPr>
        <w:t>clumped:</w:t>
      </w:r>
      <w:r w:rsidR="007075FD" w:rsidRPr="00D2116C">
        <w:rPr>
          <w:rFonts w:ascii="Times New Roman" w:hAnsi="Times New Roman" w:cs="Times New Roman"/>
        </w:rPr>
        <w:t xml:space="preserve"> 17.71 +/- 12.34 </w:t>
      </w:r>
      <w:r w:rsidR="00686FB0" w:rsidRPr="00D2116C">
        <w:rPr>
          <w:rFonts w:ascii="Times New Roman" w:hAnsi="Times New Roman" w:cs="Times New Roman"/>
        </w:rPr>
        <w:t>°</w:t>
      </w:r>
      <w:r w:rsidR="007075FD" w:rsidRPr="00D2116C">
        <w:rPr>
          <w:rFonts w:ascii="Times New Roman" w:hAnsi="Times New Roman" w:cs="Times New Roman"/>
        </w:rPr>
        <w:t>C (Kelson 2017 calibration)</w:t>
      </w:r>
      <w:r w:rsidRPr="00D2116C">
        <w:rPr>
          <w:rFonts w:ascii="Times New Roman" w:hAnsi="Times New Roman" w:cs="Times New Roman"/>
        </w:rPr>
        <w:t xml:space="preserve"> </w:t>
      </w:r>
    </w:p>
    <w:p w14:paraId="65DF33D8" w14:textId="5808D136" w:rsidR="007075FD" w:rsidRPr="00D2116C" w:rsidRDefault="000042A3" w:rsidP="00F23605">
      <w:pPr>
        <w:rPr>
          <w:rFonts w:ascii="Times New Roman" w:hAnsi="Times New Roman" w:cs="Times New Roman"/>
        </w:rPr>
      </w:pPr>
      <w:r w:rsidRPr="00D2116C">
        <w:rPr>
          <w:rFonts w:ascii="Times New Roman" w:hAnsi="Times New Roman" w:cs="Times New Roman"/>
        </w:rPr>
        <w:lastRenderedPageBreak/>
        <w:t>dry:</w:t>
      </w:r>
      <w:r w:rsidR="007075FD" w:rsidRPr="00D2116C">
        <w:rPr>
          <w:rFonts w:ascii="Times New Roman" w:hAnsi="Times New Roman" w:cs="Times New Roman"/>
        </w:rPr>
        <w:t xml:space="preserve"> -0.22 +/- 5.72 </w:t>
      </w:r>
      <w:r w:rsidR="00686FB0" w:rsidRPr="00D2116C">
        <w:rPr>
          <w:rFonts w:ascii="Times New Roman" w:hAnsi="Times New Roman" w:cs="Times New Roman"/>
        </w:rPr>
        <w:t>°</w:t>
      </w:r>
      <w:r w:rsidR="007075FD" w:rsidRPr="00D2116C">
        <w:rPr>
          <w:rFonts w:ascii="Times New Roman" w:hAnsi="Times New Roman" w:cs="Times New Roman"/>
        </w:rPr>
        <w:t>C</w:t>
      </w:r>
    </w:p>
    <w:p w14:paraId="738A42C7" w14:textId="654EED5D" w:rsidR="000042A3" w:rsidRPr="00D2116C" w:rsidRDefault="000042A3" w:rsidP="00F23605">
      <w:pPr>
        <w:rPr>
          <w:rFonts w:ascii="Times New Roman" w:hAnsi="Times New Roman" w:cs="Times New Roman"/>
        </w:rPr>
      </w:pPr>
      <w:r w:rsidRPr="00D2116C">
        <w:rPr>
          <w:rFonts w:ascii="Times New Roman" w:hAnsi="Times New Roman" w:cs="Times New Roman"/>
        </w:rPr>
        <w:t>hot:</w:t>
      </w:r>
      <w:r w:rsidR="007075FD" w:rsidRPr="00D2116C">
        <w:rPr>
          <w:rFonts w:ascii="Times New Roman" w:hAnsi="Times New Roman" w:cs="Times New Roman"/>
        </w:rPr>
        <w:t xml:space="preserve"> 7.02 +/- 1.61 </w:t>
      </w:r>
      <w:r w:rsidR="00686FB0" w:rsidRPr="00D2116C">
        <w:rPr>
          <w:rFonts w:ascii="Times New Roman" w:hAnsi="Times New Roman" w:cs="Times New Roman"/>
        </w:rPr>
        <w:t>°</w:t>
      </w:r>
      <w:r w:rsidR="007075FD" w:rsidRPr="00D2116C">
        <w:rPr>
          <w:rFonts w:ascii="Times New Roman" w:hAnsi="Times New Roman" w:cs="Times New Roman"/>
        </w:rPr>
        <w:t>C</w:t>
      </w:r>
    </w:p>
    <w:p w14:paraId="0B446B8D" w14:textId="77777777" w:rsidR="006622EA" w:rsidRPr="00D2116C" w:rsidRDefault="006622EA" w:rsidP="00F23605">
      <w:pPr>
        <w:rPr>
          <w:rFonts w:ascii="Times New Roman" w:hAnsi="Times New Roman" w:cs="Times New Roman"/>
        </w:rPr>
      </w:pPr>
    </w:p>
    <w:p w14:paraId="3C5326B5" w14:textId="4BB7E11D" w:rsidR="000042A3" w:rsidRPr="00D2116C" w:rsidRDefault="002005E3" w:rsidP="00F23605">
      <w:pPr>
        <w:rPr>
          <w:rFonts w:ascii="Times New Roman" w:hAnsi="Times New Roman" w:cs="Times New Roman"/>
        </w:rPr>
      </w:pPr>
      <w:r w:rsidRPr="00D2116C">
        <w:rPr>
          <w:rFonts w:ascii="Times New Roman" w:hAnsi="Times New Roman" w:cs="Times New Roman"/>
        </w:rPr>
        <w:t>If a d</w:t>
      </w:r>
      <w:r w:rsidR="000042A3" w:rsidRPr="00D2116C">
        <w:rPr>
          <w:rFonts w:ascii="Times New Roman" w:hAnsi="Times New Roman" w:cs="Times New Roman"/>
        </w:rPr>
        <w:t xml:space="preserve">ecrease in respiration rate </w:t>
      </w:r>
      <w:r w:rsidRPr="00D2116C">
        <w:rPr>
          <w:rFonts w:ascii="Times New Roman" w:hAnsi="Times New Roman" w:cs="Times New Roman"/>
        </w:rPr>
        <w:t>is a significant</w:t>
      </w:r>
      <w:r w:rsidR="000042A3" w:rsidRPr="00D2116C">
        <w:rPr>
          <w:rFonts w:ascii="Times New Roman" w:hAnsi="Times New Roman" w:cs="Times New Roman"/>
        </w:rPr>
        <w:t xml:space="preserve"> mechanism of carbonate precipitation</w:t>
      </w:r>
      <w:r w:rsidRPr="00D2116C">
        <w:rPr>
          <w:rFonts w:ascii="Times New Roman" w:hAnsi="Times New Roman" w:cs="Times New Roman"/>
        </w:rPr>
        <w:t>, this would greatly affect the interpreted climatic signals</w:t>
      </w:r>
      <w:r w:rsidR="00E11E00" w:rsidRPr="00D2116C">
        <w:rPr>
          <w:rFonts w:ascii="Times New Roman" w:hAnsi="Times New Roman" w:cs="Times New Roman"/>
        </w:rPr>
        <w:t>,</w:t>
      </w:r>
      <w:r w:rsidRPr="00D2116C">
        <w:rPr>
          <w:rFonts w:ascii="Times New Roman" w:hAnsi="Times New Roman" w:cs="Times New Roman"/>
        </w:rPr>
        <w:t xml:space="preserve"> given that the mean respiration rate would not be equal to the respiration rate at the time of carbonate formation. </w:t>
      </w:r>
      <w:r w:rsidR="00E11E00" w:rsidRPr="00D2116C">
        <w:rPr>
          <w:rFonts w:ascii="Times New Roman" w:hAnsi="Times New Roman" w:cs="Times New Roman"/>
        </w:rPr>
        <w:t>When the hot quarter is assumed to be the season of carbonate precipitation, the optimal respiration rate is actually only ~20% of the estimated respiration rate calculated in the model equation. This could indicate</w:t>
      </w:r>
      <w:r w:rsidR="00203285" w:rsidRPr="00D2116C">
        <w:rPr>
          <w:rFonts w:ascii="Times New Roman" w:hAnsi="Times New Roman" w:cs="Times New Roman"/>
        </w:rPr>
        <w:t>:</w:t>
      </w:r>
      <w:r w:rsidR="00E11E00" w:rsidRPr="00D2116C">
        <w:rPr>
          <w:rFonts w:ascii="Times New Roman" w:hAnsi="Times New Roman" w:cs="Times New Roman"/>
        </w:rPr>
        <w:t xml:space="preserve"> </w:t>
      </w:r>
      <w:r w:rsidR="00983F75" w:rsidRPr="00D2116C">
        <w:rPr>
          <w:rFonts w:ascii="Times New Roman" w:hAnsi="Times New Roman" w:cs="Times New Roman"/>
        </w:rPr>
        <w:t xml:space="preserve">1) dry season is the season of formation, which </w:t>
      </w:r>
      <w:r w:rsidR="00203285" w:rsidRPr="00D2116C">
        <w:rPr>
          <w:rFonts w:ascii="Times New Roman" w:hAnsi="Times New Roman" w:cs="Times New Roman"/>
        </w:rPr>
        <w:t xml:space="preserve">is optimized ~ 50% to 100%, 2) the model equation overestimates the influence of temperature on respiration rate or, 3) pedogenic carbonate precipitates during short periods of low respiration rate, not reflecting mean respiration rate during the hot quarter. The third option would indicate that respiration rate could play a dominant role in facilitating pedogenic carbonate precipitation. </w:t>
      </w:r>
    </w:p>
    <w:p w14:paraId="697BF4F9" w14:textId="438980C2" w:rsidR="000042A3" w:rsidRPr="00D2116C" w:rsidRDefault="008F15A8" w:rsidP="00F23605">
      <w:pPr>
        <w:rPr>
          <w:rFonts w:ascii="Times New Roman" w:hAnsi="Times New Roman" w:cs="Times New Roman"/>
        </w:rPr>
      </w:pPr>
      <w:r w:rsidRPr="00D2116C">
        <w:rPr>
          <w:rFonts w:ascii="Times New Roman" w:hAnsi="Times New Roman" w:cs="Times New Roman"/>
          <w:noProof/>
        </w:rPr>
        <w:drawing>
          <wp:inline distT="0" distB="0" distL="0" distR="0" wp14:anchorId="2D757B95" wp14:editId="71B5BB44">
            <wp:extent cx="2842260" cy="28014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pirationOpt_HQ.jpeg"/>
                    <pic:cNvPicPr/>
                  </pic:nvPicPr>
                  <pic:blipFill>
                    <a:blip r:embed="rId10">
                      <a:extLst>
                        <a:ext uri="{28A0092B-C50C-407E-A947-70E740481C1C}">
                          <a14:useLocalDpi xmlns:a14="http://schemas.microsoft.com/office/drawing/2010/main" val="0"/>
                        </a:ext>
                      </a:extLst>
                    </a:blip>
                    <a:stretch>
                      <a:fillRect/>
                    </a:stretch>
                  </pic:blipFill>
                  <pic:spPr>
                    <a:xfrm>
                      <a:off x="0" y="0"/>
                      <a:ext cx="2856301" cy="2815277"/>
                    </a:xfrm>
                    <a:prstGeom prst="rect">
                      <a:avLst/>
                    </a:prstGeom>
                  </pic:spPr>
                </pic:pic>
              </a:graphicData>
            </a:graphic>
          </wp:inline>
        </w:drawing>
      </w:r>
    </w:p>
    <w:p w14:paraId="5605599A" w14:textId="0D1D5D1C" w:rsidR="00336688" w:rsidRPr="00D2116C" w:rsidRDefault="008F15A8" w:rsidP="00F23605">
      <w:pPr>
        <w:rPr>
          <w:rFonts w:ascii="Times New Roman" w:hAnsi="Times New Roman" w:cs="Times New Roman"/>
        </w:rPr>
      </w:pPr>
      <w:r w:rsidRPr="00D2116C">
        <w:rPr>
          <w:rFonts w:ascii="Times New Roman" w:hAnsi="Times New Roman" w:cs="Times New Roman"/>
          <w:noProof/>
        </w:rPr>
        <w:lastRenderedPageBreak/>
        <w:drawing>
          <wp:inline distT="0" distB="0" distL="0" distR="0" wp14:anchorId="5D135AE8" wp14:editId="1FF92F8C">
            <wp:extent cx="2937795" cy="2895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pirationOpt_DQ.jpeg"/>
                    <pic:cNvPicPr/>
                  </pic:nvPicPr>
                  <pic:blipFill>
                    <a:blip r:embed="rId11">
                      <a:extLst>
                        <a:ext uri="{28A0092B-C50C-407E-A947-70E740481C1C}">
                          <a14:useLocalDpi xmlns:a14="http://schemas.microsoft.com/office/drawing/2010/main" val="0"/>
                        </a:ext>
                      </a:extLst>
                    </a:blip>
                    <a:stretch>
                      <a:fillRect/>
                    </a:stretch>
                  </pic:blipFill>
                  <pic:spPr>
                    <a:xfrm>
                      <a:off x="0" y="0"/>
                      <a:ext cx="2946422" cy="2904103"/>
                    </a:xfrm>
                    <a:prstGeom prst="rect">
                      <a:avLst/>
                    </a:prstGeom>
                  </pic:spPr>
                </pic:pic>
              </a:graphicData>
            </a:graphic>
          </wp:inline>
        </w:drawing>
      </w:r>
    </w:p>
    <w:p w14:paraId="078A2FF5" w14:textId="0FC79209" w:rsidR="00336688" w:rsidRPr="00D2116C" w:rsidRDefault="00336688" w:rsidP="00F23605">
      <w:pPr>
        <w:rPr>
          <w:rFonts w:ascii="Times New Roman" w:hAnsi="Times New Roman" w:cs="Times New Roman"/>
        </w:rPr>
      </w:pPr>
      <w:r w:rsidRPr="00D2116C">
        <w:rPr>
          <w:rFonts w:ascii="Times New Roman" w:hAnsi="Times New Roman" w:cs="Times New Roman"/>
        </w:rPr>
        <w:t>Lower MAP could affect the relationship between soil respiration and climate (temperature and precipitation).</w:t>
      </w:r>
    </w:p>
    <w:p w14:paraId="601E2FE7" w14:textId="1134990F" w:rsidR="00336688" w:rsidRPr="00D2116C" w:rsidRDefault="00336688" w:rsidP="00F23605">
      <w:pPr>
        <w:rPr>
          <w:rFonts w:ascii="Times New Roman" w:hAnsi="Times New Roman" w:cs="Times New Roman"/>
        </w:rPr>
      </w:pPr>
      <w:r w:rsidRPr="00D2116C">
        <w:rPr>
          <w:rFonts w:ascii="Times New Roman" w:hAnsi="Times New Roman" w:cs="Times New Roman"/>
        </w:rPr>
        <w:t>Q: Does filtering respiration sites for lower MAP affect the relationship between respiration rate and climate?</w:t>
      </w:r>
    </w:p>
    <w:p w14:paraId="29E08275" w14:textId="27CEDCE1" w:rsidR="00336688" w:rsidRPr="00D2116C" w:rsidRDefault="00336688" w:rsidP="00F23605">
      <w:pPr>
        <w:rPr>
          <w:rFonts w:ascii="Times New Roman" w:hAnsi="Times New Roman" w:cs="Times New Roman"/>
        </w:rPr>
      </w:pPr>
      <w:r w:rsidRPr="00D2116C">
        <w:rPr>
          <w:rFonts w:ascii="Times New Roman" w:hAnsi="Times New Roman" w:cs="Times New Roman"/>
        </w:rPr>
        <w:t>A: Run the JAGS model for the filtered sites (annual respiration</w:t>
      </w:r>
      <w:r w:rsidR="00526BC3" w:rsidRPr="00D2116C">
        <w:rPr>
          <w:rFonts w:ascii="Times New Roman" w:hAnsi="Times New Roman" w:cs="Times New Roman"/>
        </w:rPr>
        <w:t>, MAP &lt; 760 mm</w:t>
      </w:r>
      <w:r w:rsidRPr="00D2116C">
        <w:rPr>
          <w:rFonts w:ascii="Times New Roman" w:hAnsi="Times New Roman" w:cs="Times New Roman"/>
        </w:rPr>
        <w:t>)</w:t>
      </w:r>
    </w:p>
    <w:p w14:paraId="5477127C" w14:textId="51C6E1B2" w:rsidR="00526BC3" w:rsidRPr="00D2116C" w:rsidRDefault="00526BC3" w:rsidP="00F23605">
      <w:pPr>
        <w:rPr>
          <w:rFonts w:ascii="Times New Roman" w:hAnsi="Times New Roman" w:cs="Times New Roman"/>
        </w:rPr>
      </w:pPr>
      <w:r w:rsidRPr="00D2116C">
        <w:rPr>
          <w:rFonts w:ascii="Times New Roman" w:hAnsi="Times New Roman" w:cs="Times New Roman"/>
        </w:rPr>
        <w:t>R: This filtering affects it only slightly, with a small increase in the effect of precipitation and temperature and small decrease in basal respiration rate. K from 4.25 to 4.87 and Q from 0.054 to 0.055. R0 from 1.25 to 1.24.</w:t>
      </w:r>
    </w:p>
    <w:p w14:paraId="55CD4DD8" w14:textId="4469119F" w:rsidR="00526BC3" w:rsidRPr="00D2116C" w:rsidRDefault="00526BC3" w:rsidP="00F23605">
      <w:pPr>
        <w:rPr>
          <w:rFonts w:ascii="Times New Roman" w:hAnsi="Times New Roman" w:cs="Times New Roman"/>
        </w:rPr>
      </w:pPr>
      <w:r w:rsidRPr="00D2116C">
        <w:rPr>
          <w:rFonts w:ascii="Times New Roman" w:hAnsi="Times New Roman" w:cs="Times New Roman"/>
        </w:rPr>
        <w:t xml:space="preserve">I: The very small change in these parameters does not appreciably affect any results so the relationship holds at low precipitation regimes. </w:t>
      </w:r>
    </w:p>
    <w:p w14:paraId="462A0868" w14:textId="77777777" w:rsidR="00526BC3" w:rsidRPr="00D2116C" w:rsidRDefault="00526BC3" w:rsidP="00F23605">
      <w:pPr>
        <w:rPr>
          <w:rFonts w:ascii="Times New Roman" w:hAnsi="Times New Roman" w:cs="Times New Roman"/>
        </w:rPr>
      </w:pPr>
    </w:p>
    <w:p w14:paraId="77088550" w14:textId="14D0D9C0" w:rsidR="000042A3" w:rsidRPr="00D2116C" w:rsidRDefault="000042A3" w:rsidP="00F23605">
      <w:pPr>
        <w:rPr>
          <w:rFonts w:ascii="Times New Roman" w:hAnsi="Times New Roman" w:cs="Times New Roman"/>
        </w:rPr>
      </w:pPr>
    </w:p>
    <w:p w14:paraId="2B3E695A" w14:textId="13129603" w:rsidR="00336688" w:rsidRPr="00D2116C" w:rsidRDefault="00BE1D37" w:rsidP="00F23605">
      <w:pPr>
        <w:rPr>
          <w:rFonts w:ascii="Times New Roman" w:hAnsi="Times New Roman" w:cs="Times New Roman"/>
        </w:rPr>
      </w:pPr>
      <w:r w:rsidRPr="00D2116C">
        <w:rPr>
          <w:rFonts w:ascii="Times New Roman" w:hAnsi="Times New Roman" w:cs="Times New Roman"/>
        </w:rPr>
        <w:t>Seasonal rainfall and evaporation have been proposed to significantly affect oxygen isotope values of pedogenic carbonate. The best fit of the model in the dry quarter indicates that there is no</w:t>
      </w:r>
      <w:r w:rsidR="00346500" w:rsidRPr="00D2116C">
        <w:rPr>
          <w:rFonts w:ascii="Times New Roman" w:hAnsi="Times New Roman" w:cs="Times New Roman"/>
        </w:rPr>
        <w:t xml:space="preserve"> influence of these two processes.</w:t>
      </w:r>
      <w:r w:rsidRPr="00D2116C">
        <w:rPr>
          <w:rFonts w:ascii="Times New Roman" w:hAnsi="Times New Roman" w:cs="Times New Roman"/>
        </w:rPr>
        <w:t xml:space="preserve"> </w:t>
      </w:r>
      <w:r w:rsidR="00336688" w:rsidRPr="00D2116C">
        <w:rPr>
          <w:rFonts w:ascii="Times New Roman" w:hAnsi="Times New Roman" w:cs="Times New Roman"/>
        </w:rPr>
        <w:t>The effect</w:t>
      </w:r>
      <w:r w:rsidR="00410AC9" w:rsidRPr="00D2116C">
        <w:rPr>
          <w:rFonts w:ascii="Times New Roman" w:hAnsi="Times New Roman" w:cs="Times New Roman"/>
        </w:rPr>
        <w:t>s</w:t>
      </w:r>
      <w:r w:rsidR="00336688" w:rsidRPr="00D2116C">
        <w:rPr>
          <w:rFonts w:ascii="Times New Roman" w:hAnsi="Times New Roman" w:cs="Times New Roman"/>
        </w:rPr>
        <w:t xml:space="preserve"> of evaporation and seasonal rainfall on d18O values of pedogenic carbonate have been proposed to complicate the relationship between d18O of mean annual precipitation and d18O of pedogenic carbonate.</w:t>
      </w:r>
    </w:p>
    <w:p w14:paraId="52658B8F" w14:textId="6ACF3A01" w:rsidR="00336688" w:rsidRPr="00D2116C" w:rsidRDefault="00336688" w:rsidP="00F23605">
      <w:pPr>
        <w:rPr>
          <w:rFonts w:ascii="Times New Roman" w:hAnsi="Times New Roman" w:cs="Times New Roman"/>
        </w:rPr>
      </w:pPr>
      <w:r w:rsidRPr="00D2116C">
        <w:rPr>
          <w:rFonts w:ascii="Times New Roman" w:hAnsi="Times New Roman" w:cs="Times New Roman"/>
        </w:rPr>
        <w:t>Q: Do evaporation and/or seasonal rainfall significantly affect d18O values of pedogenic carbonate?</w:t>
      </w:r>
    </w:p>
    <w:p w14:paraId="2AF139FE" w14:textId="059DBF21" w:rsidR="00336688" w:rsidRPr="00D2116C" w:rsidRDefault="00336688" w:rsidP="00F23605">
      <w:pPr>
        <w:rPr>
          <w:rFonts w:ascii="Times New Roman" w:hAnsi="Times New Roman" w:cs="Times New Roman"/>
        </w:rPr>
      </w:pPr>
      <w:r w:rsidRPr="00D2116C">
        <w:rPr>
          <w:rFonts w:ascii="Times New Roman" w:hAnsi="Times New Roman" w:cs="Times New Roman"/>
        </w:rPr>
        <w:t xml:space="preserve">A: Run the model with successively increasing amounts of seasonal rainfall bias and evaporative effects. </w:t>
      </w:r>
    </w:p>
    <w:p w14:paraId="01F6F031" w14:textId="77777777" w:rsidR="00336688" w:rsidRPr="00D2116C" w:rsidRDefault="00336688" w:rsidP="00F23605">
      <w:pPr>
        <w:rPr>
          <w:rFonts w:ascii="Times New Roman" w:hAnsi="Times New Roman" w:cs="Times New Roman"/>
        </w:rPr>
      </w:pPr>
      <w:r w:rsidRPr="00D2116C">
        <w:rPr>
          <w:rFonts w:ascii="Times New Roman" w:hAnsi="Times New Roman" w:cs="Times New Roman"/>
        </w:rPr>
        <w:t>R: RMSE of predicted vs. measured d18O is lowest with no seasonal rainfall bias and no evaporative effects.</w:t>
      </w:r>
    </w:p>
    <w:p w14:paraId="0FBA15CE" w14:textId="664D501E" w:rsidR="00336688" w:rsidRPr="00D2116C" w:rsidRDefault="00336688" w:rsidP="00F23605">
      <w:pPr>
        <w:rPr>
          <w:rFonts w:ascii="Times New Roman" w:hAnsi="Times New Roman" w:cs="Times New Roman"/>
        </w:rPr>
      </w:pPr>
      <w:r w:rsidRPr="00D2116C">
        <w:rPr>
          <w:rFonts w:ascii="Times New Roman" w:hAnsi="Times New Roman" w:cs="Times New Roman"/>
        </w:rPr>
        <w:lastRenderedPageBreak/>
        <w:t xml:space="preserve"> </w:t>
      </w:r>
      <w:r w:rsidRPr="00D2116C">
        <w:rPr>
          <w:rFonts w:ascii="Times New Roman" w:hAnsi="Times New Roman" w:cs="Times New Roman"/>
          <w:noProof/>
        </w:rPr>
        <w:drawing>
          <wp:inline distT="0" distB="0" distL="0" distR="0" wp14:anchorId="33573722" wp14:editId="0DE164AC">
            <wp:extent cx="2941320" cy="2583180"/>
            <wp:effectExtent l="0" t="0" r="0" b="7620"/>
            <wp:docPr id="2" name="Picture 2" descr="O_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_op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1320" cy="2583180"/>
                    </a:xfrm>
                    <a:prstGeom prst="rect">
                      <a:avLst/>
                    </a:prstGeom>
                    <a:noFill/>
                    <a:ln>
                      <a:noFill/>
                    </a:ln>
                  </pic:spPr>
                </pic:pic>
              </a:graphicData>
            </a:graphic>
          </wp:inline>
        </w:drawing>
      </w:r>
    </w:p>
    <w:p w14:paraId="3F077181" w14:textId="63858CBD" w:rsidR="005C16B6" w:rsidRPr="00D2116C" w:rsidRDefault="007075FD" w:rsidP="00F23605">
      <w:pPr>
        <w:rPr>
          <w:rFonts w:ascii="Times New Roman" w:hAnsi="Times New Roman" w:cs="Times New Roman"/>
        </w:rPr>
      </w:pPr>
      <w:r w:rsidRPr="00D2116C">
        <w:rPr>
          <w:rFonts w:ascii="Times New Roman" w:hAnsi="Times New Roman" w:cs="Times New Roman"/>
          <w:noProof/>
        </w:rPr>
        <w:drawing>
          <wp:inline distT="0" distB="0" distL="0" distR="0" wp14:anchorId="15750F3F" wp14:editId="0BA82090">
            <wp:extent cx="3063240" cy="2775561"/>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_O_OPT.jpeg"/>
                    <pic:cNvPicPr/>
                  </pic:nvPicPr>
                  <pic:blipFill>
                    <a:blip r:embed="rId13">
                      <a:extLst>
                        <a:ext uri="{28A0092B-C50C-407E-A947-70E740481C1C}">
                          <a14:useLocalDpi xmlns:a14="http://schemas.microsoft.com/office/drawing/2010/main" val="0"/>
                        </a:ext>
                      </a:extLst>
                    </a:blip>
                    <a:stretch>
                      <a:fillRect/>
                    </a:stretch>
                  </pic:blipFill>
                  <pic:spPr>
                    <a:xfrm>
                      <a:off x="0" y="0"/>
                      <a:ext cx="3084682" cy="2794989"/>
                    </a:xfrm>
                    <a:prstGeom prst="rect">
                      <a:avLst/>
                    </a:prstGeom>
                  </pic:spPr>
                </pic:pic>
              </a:graphicData>
            </a:graphic>
          </wp:inline>
        </w:drawing>
      </w:r>
    </w:p>
    <w:p w14:paraId="78BAB62F" w14:textId="6A3D8092" w:rsidR="00336688" w:rsidRPr="00D2116C" w:rsidRDefault="00336688" w:rsidP="00F23605">
      <w:pPr>
        <w:rPr>
          <w:rFonts w:ascii="Times New Roman" w:hAnsi="Times New Roman" w:cs="Times New Roman"/>
        </w:rPr>
      </w:pPr>
      <w:r w:rsidRPr="00D2116C">
        <w:rPr>
          <w:rFonts w:ascii="Times New Roman" w:hAnsi="Times New Roman" w:cs="Times New Roman"/>
        </w:rPr>
        <w:t xml:space="preserve">I: Therefore, d18O seems to be most influenced by MAT and temperature of formation, with minimal influence of evaporation or seasonal rainfall. </w:t>
      </w:r>
    </w:p>
    <w:p w14:paraId="2F4264E2" w14:textId="77777777" w:rsidR="00336688" w:rsidRPr="00D2116C" w:rsidRDefault="00336688" w:rsidP="005600E6">
      <w:pPr>
        <w:ind w:left="720"/>
        <w:rPr>
          <w:rFonts w:ascii="Times New Roman" w:hAnsi="Times New Roman" w:cs="Times New Roman"/>
        </w:rPr>
      </w:pPr>
    </w:p>
    <w:p w14:paraId="25730C49" w14:textId="0D1A9E46" w:rsidR="00336688" w:rsidRPr="00D2116C" w:rsidRDefault="00336688" w:rsidP="0005559F">
      <w:pPr>
        <w:rPr>
          <w:rFonts w:ascii="Times New Roman" w:hAnsi="Times New Roman" w:cs="Times New Roman"/>
        </w:rPr>
      </w:pPr>
    </w:p>
    <w:p w14:paraId="51368DEA" w14:textId="34EF2379" w:rsidR="0005559F" w:rsidRPr="00D2116C" w:rsidRDefault="0005559F" w:rsidP="0005559F">
      <w:pPr>
        <w:rPr>
          <w:rFonts w:ascii="Times New Roman" w:hAnsi="Times New Roman" w:cs="Times New Roman"/>
        </w:rPr>
      </w:pPr>
    </w:p>
    <w:p w14:paraId="5530AE26" w14:textId="4795D5CD" w:rsidR="0005559F" w:rsidRPr="00D2116C" w:rsidRDefault="0005559F" w:rsidP="0005559F">
      <w:pPr>
        <w:rPr>
          <w:rFonts w:ascii="Times New Roman" w:hAnsi="Times New Roman" w:cs="Times New Roman"/>
        </w:rPr>
      </w:pPr>
    </w:p>
    <w:p w14:paraId="5A37E5D3" w14:textId="2D78AD04" w:rsidR="0005559F" w:rsidRPr="00D2116C" w:rsidRDefault="0005559F" w:rsidP="0005559F">
      <w:pPr>
        <w:rPr>
          <w:rFonts w:ascii="Times New Roman" w:hAnsi="Times New Roman" w:cs="Times New Roman"/>
        </w:rPr>
      </w:pPr>
    </w:p>
    <w:p w14:paraId="0992325F" w14:textId="48A317AA" w:rsidR="0005559F" w:rsidRPr="00D2116C" w:rsidRDefault="0005559F" w:rsidP="0005559F">
      <w:pPr>
        <w:rPr>
          <w:rFonts w:ascii="Times New Roman" w:hAnsi="Times New Roman" w:cs="Times New Roman"/>
        </w:rPr>
      </w:pPr>
    </w:p>
    <w:p w14:paraId="65A94154" w14:textId="02167DF2" w:rsidR="0005559F" w:rsidRPr="00D2116C" w:rsidRDefault="0005559F" w:rsidP="0005559F">
      <w:pPr>
        <w:rPr>
          <w:rFonts w:ascii="Times New Roman" w:hAnsi="Times New Roman" w:cs="Times New Roman"/>
        </w:rPr>
      </w:pPr>
      <w:r w:rsidRPr="00D2116C">
        <w:rPr>
          <w:rFonts w:ascii="Times New Roman" w:hAnsi="Times New Roman" w:cs="Times New Roman"/>
        </w:rPr>
        <w:t xml:space="preserve">Comparison w/ no </w:t>
      </w:r>
      <w:proofErr w:type="spellStart"/>
      <w:r w:rsidRPr="00D2116C">
        <w:rPr>
          <w:rFonts w:ascii="Times New Roman" w:hAnsi="Times New Roman" w:cs="Times New Roman"/>
        </w:rPr>
        <w:t>evap</w:t>
      </w:r>
      <w:proofErr w:type="spellEnd"/>
    </w:p>
    <w:p w14:paraId="33EA4C03" w14:textId="77777777" w:rsidR="00273BFD" w:rsidRPr="00D2116C" w:rsidRDefault="00273BFD" w:rsidP="0005559F">
      <w:pPr>
        <w:rPr>
          <w:rFonts w:ascii="Times New Roman" w:hAnsi="Times New Roman" w:cs="Times New Roman"/>
        </w:rPr>
      </w:pPr>
    </w:p>
    <w:p w14:paraId="42567259" w14:textId="77777777" w:rsidR="00336688" w:rsidRPr="00D2116C" w:rsidRDefault="00336688" w:rsidP="005600E6">
      <w:pPr>
        <w:ind w:left="720"/>
        <w:rPr>
          <w:rFonts w:ascii="Times New Roman" w:hAnsi="Times New Roman" w:cs="Times New Roman"/>
        </w:rPr>
      </w:pPr>
    </w:p>
    <w:p w14:paraId="4E38EAB7" w14:textId="77777777" w:rsidR="00336688" w:rsidRPr="00D2116C" w:rsidRDefault="00336688" w:rsidP="005600E6">
      <w:pPr>
        <w:ind w:left="720"/>
        <w:rPr>
          <w:rFonts w:ascii="Times New Roman" w:hAnsi="Times New Roman" w:cs="Times New Roman"/>
        </w:rPr>
      </w:pPr>
    </w:p>
    <w:p w14:paraId="7814A905" w14:textId="77777777" w:rsidR="00336688" w:rsidRPr="00D2116C" w:rsidRDefault="00336688" w:rsidP="005600E6">
      <w:pPr>
        <w:ind w:left="720"/>
        <w:rPr>
          <w:rFonts w:ascii="Times New Roman" w:hAnsi="Times New Roman" w:cs="Times New Roman"/>
        </w:rPr>
      </w:pPr>
    </w:p>
    <w:p w14:paraId="174B1C6E" w14:textId="77777777" w:rsidR="00336688" w:rsidRPr="00D2116C" w:rsidRDefault="00336688" w:rsidP="005600E6">
      <w:pPr>
        <w:ind w:left="720"/>
        <w:rPr>
          <w:rFonts w:ascii="Times New Roman" w:hAnsi="Times New Roman" w:cs="Times New Roman"/>
        </w:rPr>
      </w:pPr>
    </w:p>
    <w:p w14:paraId="3F2E4637" w14:textId="77777777" w:rsidR="00B168B6" w:rsidRPr="00D2116C" w:rsidRDefault="00B168B6" w:rsidP="00A2466E">
      <w:pPr>
        <w:rPr>
          <w:rFonts w:ascii="Times New Roman" w:hAnsi="Times New Roman" w:cs="Times New Roman"/>
        </w:rPr>
      </w:pPr>
    </w:p>
    <w:p w14:paraId="1D835823" w14:textId="6B82BEAD" w:rsidR="00A517CE" w:rsidRPr="00D2116C" w:rsidRDefault="00F23605" w:rsidP="00273BFD">
      <w:pPr>
        <w:rPr>
          <w:rFonts w:ascii="Times New Roman" w:hAnsi="Times New Roman" w:cs="Times New Roman"/>
        </w:rPr>
      </w:pPr>
      <w:r w:rsidRPr="00D2116C">
        <w:rPr>
          <w:rFonts w:ascii="Times New Roman" w:hAnsi="Times New Roman" w:cs="Times New Roman"/>
        </w:rPr>
        <w:t xml:space="preserve">Transpiration leading to upward water movement may be more important than evaporation? (e.g. Meyer). </w:t>
      </w:r>
    </w:p>
    <w:p w14:paraId="62E2CD2D" w14:textId="77777777" w:rsidR="003C0D92" w:rsidRPr="00D2116C" w:rsidRDefault="003C0D92" w:rsidP="003C0D92">
      <w:pPr>
        <w:rPr>
          <w:rFonts w:ascii="Times New Roman" w:hAnsi="Times New Roman" w:cs="Times New Roman"/>
        </w:rPr>
      </w:pPr>
    </w:p>
    <w:p w14:paraId="3E843230" w14:textId="00CB8D1C" w:rsidR="00F23605" w:rsidRPr="00D2116C" w:rsidRDefault="00F23605" w:rsidP="00F23605">
      <w:pPr>
        <w:rPr>
          <w:rFonts w:ascii="Times New Roman" w:hAnsi="Times New Roman" w:cs="Times New Roman"/>
        </w:rPr>
      </w:pPr>
    </w:p>
    <w:p w14:paraId="757059D6" w14:textId="77777777" w:rsidR="00D01649" w:rsidRPr="00D2116C" w:rsidRDefault="00D01649" w:rsidP="00F23605">
      <w:pPr>
        <w:rPr>
          <w:rFonts w:ascii="Times New Roman" w:hAnsi="Times New Roman" w:cs="Times New Roman"/>
        </w:rPr>
      </w:pPr>
    </w:p>
    <w:p w14:paraId="1BF10CAB" w14:textId="165C7E92" w:rsidR="00F23605" w:rsidRPr="00D2116C" w:rsidRDefault="00F23605" w:rsidP="00F23605">
      <w:pPr>
        <w:rPr>
          <w:rFonts w:ascii="Times New Roman" w:hAnsi="Times New Roman" w:cs="Times New Roman"/>
        </w:rPr>
      </w:pPr>
      <w:r w:rsidRPr="00D2116C">
        <w:rPr>
          <w:rFonts w:ascii="Times New Roman" w:hAnsi="Times New Roman" w:cs="Times New Roman"/>
        </w:rPr>
        <w:t>One interesting thing that I have been thinking</w:t>
      </w:r>
      <w:r w:rsidR="00B9432A" w:rsidRPr="00D2116C">
        <w:rPr>
          <w:rFonts w:ascii="Times New Roman" w:hAnsi="Times New Roman" w:cs="Times New Roman"/>
        </w:rPr>
        <w:t>, which may be out of the scope of this particular paper:</w:t>
      </w:r>
    </w:p>
    <w:p w14:paraId="622E0BA3" w14:textId="2F75585D" w:rsidR="00F23605" w:rsidRPr="00D2116C" w:rsidRDefault="00F23605" w:rsidP="00F23605">
      <w:pPr>
        <w:rPr>
          <w:rFonts w:ascii="Times New Roman" w:hAnsi="Times New Roman" w:cs="Times New Roman"/>
        </w:rPr>
      </w:pPr>
      <w:r w:rsidRPr="00D2116C">
        <w:rPr>
          <w:rFonts w:ascii="Times New Roman" w:hAnsi="Times New Roman" w:cs="Times New Roman"/>
        </w:rPr>
        <w:tab/>
        <w:t>Most of these modern sites are still very low MAP (even when culling for &gt;100mm)</w:t>
      </w:r>
    </w:p>
    <w:p w14:paraId="4DD2E787" w14:textId="7548ABB1" w:rsidR="00F23605" w:rsidRPr="00D2116C" w:rsidRDefault="00F23605" w:rsidP="00F23605">
      <w:pPr>
        <w:rPr>
          <w:rFonts w:ascii="Times New Roman" w:hAnsi="Times New Roman" w:cs="Times New Roman"/>
        </w:rPr>
      </w:pPr>
      <w:r w:rsidRPr="00D2116C">
        <w:rPr>
          <w:rFonts w:ascii="Times New Roman" w:hAnsi="Times New Roman" w:cs="Times New Roman"/>
        </w:rPr>
        <w:tab/>
        <w:t xml:space="preserve">Seasonal precipitation patterns likely drive carbonate formation in most </w:t>
      </w:r>
      <w:proofErr w:type="spellStart"/>
      <w:r w:rsidRPr="00D2116C">
        <w:rPr>
          <w:rFonts w:ascii="Times New Roman" w:hAnsi="Times New Roman" w:cs="Times New Roman"/>
        </w:rPr>
        <w:t>envrs</w:t>
      </w:r>
      <w:proofErr w:type="spellEnd"/>
    </w:p>
    <w:p w14:paraId="518A25C6" w14:textId="47FF5D36" w:rsidR="00F23605" w:rsidRPr="00D2116C" w:rsidRDefault="00F23605" w:rsidP="00F23605">
      <w:pPr>
        <w:ind w:left="720"/>
        <w:rPr>
          <w:rFonts w:ascii="Times New Roman" w:hAnsi="Times New Roman" w:cs="Times New Roman"/>
        </w:rPr>
      </w:pPr>
      <w:r w:rsidRPr="00D2116C">
        <w:rPr>
          <w:rFonts w:ascii="Times New Roman" w:hAnsi="Times New Roman" w:cs="Times New Roman"/>
        </w:rPr>
        <w:t>For paleo-applications, at least in our PETM sites, MAP is predicted to be much higher. So, how are we creating a good model for paleo-application by testing the model with these arid to hyper-arid sites?</w:t>
      </w:r>
      <w:r w:rsidR="00B9432A" w:rsidRPr="00D2116C">
        <w:rPr>
          <w:rFonts w:ascii="Times New Roman" w:hAnsi="Times New Roman" w:cs="Times New Roman"/>
        </w:rPr>
        <w:t xml:space="preserve"> Seasonal patterns of precipitation and carbonate formation are likely different in these sites vs. higher MAP sites. </w:t>
      </w:r>
    </w:p>
    <w:p w14:paraId="209C66AA" w14:textId="06309A51" w:rsidR="00F23605" w:rsidRPr="00D2116C" w:rsidRDefault="00F23605" w:rsidP="00F23605">
      <w:pPr>
        <w:ind w:left="720"/>
        <w:rPr>
          <w:rFonts w:ascii="Times New Roman" w:hAnsi="Times New Roman" w:cs="Times New Roman"/>
        </w:rPr>
      </w:pPr>
      <w:commentRangeStart w:id="5"/>
      <w:r w:rsidRPr="00D2116C">
        <w:rPr>
          <w:rFonts w:ascii="Times New Roman" w:hAnsi="Times New Roman" w:cs="Times New Roman"/>
        </w:rPr>
        <w:t xml:space="preserve">What if we attempt to use data only from MAP &gt; 400 mm that still have carbonate in the modern </w:t>
      </w:r>
      <w:proofErr w:type="spellStart"/>
      <w:r w:rsidRPr="00D2116C">
        <w:rPr>
          <w:rFonts w:ascii="Times New Roman" w:hAnsi="Times New Roman" w:cs="Times New Roman"/>
        </w:rPr>
        <w:t>envr</w:t>
      </w:r>
      <w:proofErr w:type="spellEnd"/>
      <w:r w:rsidRPr="00D2116C">
        <w:rPr>
          <w:rFonts w:ascii="Times New Roman" w:hAnsi="Times New Roman" w:cs="Times New Roman"/>
        </w:rPr>
        <w:t>? There may not be many of them, but maybe would be a better analog, even if they don’t have clumped isotope temps.</w:t>
      </w:r>
      <w:commentRangeEnd w:id="5"/>
      <w:r w:rsidR="00E13EB8" w:rsidRPr="00D2116C">
        <w:rPr>
          <w:rStyle w:val="CommentReference"/>
          <w:rFonts w:ascii="Times New Roman" w:hAnsi="Times New Roman" w:cs="Times New Roman"/>
        </w:rPr>
        <w:commentReference w:id="5"/>
      </w:r>
      <w:r w:rsidRPr="00D2116C">
        <w:rPr>
          <w:rFonts w:ascii="Times New Roman" w:hAnsi="Times New Roman" w:cs="Times New Roman"/>
        </w:rPr>
        <w:t xml:space="preserve"> </w:t>
      </w:r>
      <w:r w:rsidR="00B9432A" w:rsidRPr="00D2116C">
        <w:rPr>
          <w:rFonts w:ascii="Times New Roman" w:hAnsi="Times New Roman" w:cs="Times New Roman"/>
        </w:rPr>
        <w:t>There could be a significant difference or “tipping point” of when sites precipitate carbonate in the summer vs. fall/spring controlled by MAP</w:t>
      </w:r>
      <w:r w:rsidR="00DE14F5" w:rsidRPr="00D2116C">
        <w:rPr>
          <w:rFonts w:ascii="Times New Roman" w:hAnsi="Times New Roman" w:cs="Times New Roman"/>
        </w:rPr>
        <w:t>/</w:t>
      </w:r>
      <w:r w:rsidR="007C1364" w:rsidRPr="00D2116C">
        <w:rPr>
          <w:rFonts w:ascii="Times New Roman" w:hAnsi="Times New Roman" w:cs="Times New Roman"/>
        </w:rPr>
        <w:t xml:space="preserve">soil </w:t>
      </w:r>
      <w:r w:rsidR="00DE14F5" w:rsidRPr="00D2116C">
        <w:rPr>
          <w:rFonts w:ascii="Times New Roman" w:hAnsi="Times New Roman" w:cs="Times New Roman"/>
        </w:rPr>
        <w:t>water balance (which is temp, soil texture dependent as well)</w:t>
      </w:r>
      <w:r w:rsidR="00B9432A" w:rsidRPr="00D2116C">
        <w:rPr>
          <w:rFonts w:ascii="Times New Roman" w:hAnsi="Times New Roman" w:cs="Times New Roman"/>
        </w:rPr>
        <w:t>.</w:t>
      </w:r>
    </w:p>
    <w:p w14:paraId="119CC456" w14:textId="0AB22470" w:rsidR="00D36395" w:rsidRPr="00D2116C" w:rsidRDefault="00D36395" w:rsidP="00F23605">
      <w:pPr>
        <w:ind w:left="720"/>
        <w:rPr>
          <w:rFonts w:ascii="Times New Roman" w:hAnsi="Times New Roman" w:cs="Times New Roman"/>
        </w:rPr>
      </w:pPr>
      <w:commentRangeStart w:id="6"/>
      <w:r w:rsidRPr="00D2116C">
        <w:rPr>
          <w:rFonts w:ascii="Times New Roman" w:hAnsi="Times New Roman" w:cs="Times New Roman"/>
        </w:rPr>
        <w:t>Could be a target of future work: find some sites that are higher MAP, C3 dominant, and also have pedogenic carbonate</w:t>
      </w:r>
      <w:commentRangeEnd w:id="6"/>
      <w:r w:rsidR="00E13EB8" w:rsidRPr="00D2116C">
        <w:rPr>
          <w:rStyle w:val="CommentReference"/>
          <w:rFonts w:ascii="Times New Roman" w:hAnsi="Times New Roman" w:cs="Times New Roman"/>
        </w:rPr>
        <w:commentReference w:id="6"/>
      </w:r>
      <w:r w:rsidRPr="00D2116C">
        <w:rPr>
          <w:rFonts w:ascii="Times New Roman" w:hAnsi="Times New Roman" w:cs="Times New Roman"/>
        </w:rPr>
        <w:t xml:space="preserve"> with the target </w:t>
      </w:r>
      <w:proofErr w:type="spellStart"/>
      <w:r w:rsidRPr="00D2116C">
        <w:rPr>
          <w:rFonts w:ascii="Times New Roman" w:hAnsi="Times New Roman" w:cs="Times New Roman"/>
        </w:rPr>
        <w:t>paleoapplication</w:t>
      </w:r>
      <w:proofErr w:type="spellEnd"/>
      <w:r w:rsidRPr="00D2116C">
        <w:rPr>
          <w:rFonts w:ascii="Times New Roman" w:hAnsi="Times New Roman" w:cs="Times New Roman"/>
        </w:rPr>
        <w:t xml:space="preserve"> being</w:t>
      </w:r>
      <w:r w:rsidR="001F5E48" w:rsidRPr="00D2116C">
        <w:rPr>
          <w:rFonts w:ascii="Times New Roman" w:hAnsi="Times New Roman" w:cs="Times New Roman"/>
        </w:rPr>
        <w:t xml:space="preserve"> paleosols that indicate higher MAP and ar</w:t>
      </w:r>
      <w:r w:rsidR="00B0064D" w:rsidRPr="00D2116C">
        <w:rPr>
          <w:rFonts w:ascii="Times New Roman" w:hAnsi="Times New Roman" w:cs="Times New Roman"/>
        </w:rPr>
        <w:t>e older than</w:t>
      </w:r>
      <w:r w:rsidR="00DC699A" w:rsidRPr="00D2116C">
        <w:rPr>
          <w:rFonts w:ascii="Times New Roman" w:hAnsi="Times New Roman" w:cs="Times New Roman"/>
        </w:rPr>
        <w:t xml:space="preserve"> mid C</w:t>
      </w:r>
      <w:r w:rsidRPr="00D2116C">
        <w:rPr>
          <w:rFonts w:ascii="Times New Roman" w:hAnsi="Times New Roman" w:cs="Times New Roman"/>
        </w:rPr>
        <w:t>enozoic</w:t>
      </w:r>
      <w:r w:rsidR="006D7E22" w:rsidRPr="00D2116C">
        <w:rPr>
          <w:rFonts w:ascii="Times New Roman" w:hAnsi="Times New Roman" w:cs="Times New Roman"/>
        </w:rPr>
        <w:t xml:space="preserve"> (C3 plants only)</w:t>
      </w:r>
      <w:r w:rsidR="00DC699A" w:rsidRPr="00D2116C">
        <w:rPr>
          <w:rFonts w:ascii="Times New Roman" w:hAnsi="Times New Roman" w:cs="Times New Roman"/>
        </w:rPr>
        <w:t>.</w:t>
      </w:r>
    </w:p>
    <w:sectPr w:rsidR="00D36395" w:rsidRPr="00D211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enden Femal" w:date="2019-01-23T12:09:00Z" w:initials="BF">
    <w:p w14:paraId="033F6A04" w14:textId="0FBE57E4" w:rsidR="00C1172B" w:rsidRDefault="00C1172B">
      <w:pPr>
        <w:pStyle w:val="CommentText"/>
      </w:pPr>
      <w:r>
        <w:rPr>
          <w:rStyle w:val="CommentReference"/>
        </w:rPr>
        <w:annotationRef/>
      </w:r>
      <w:r>
        <w:t xml:space="preserve">Need to update these in the model – they are still 0.5 </w:t>
      </w:r>
      <w:proofErr w:type="spellStart"/>
      <w:r>
        <w:t>permil</w:t>
      </w:r>
      <w:proofErr w:type="spellEnd"/>
      <w:r>
        <w:t xml:space="preserve"> each</w:t>
      </w:r>
    </w:p>
  </w:comment>
  <w:comment w:id="3" w:author="Brenden Femal" w:date="2019-01-23T08:17:00Z" w:initials="BF">
    <w:p w14:paraId="1711B05B" w14:textId="7E6A7298" w:rsidR="00B362D0" w:rsidRDefault="00B362D0">
      <w:pPr>
        <w:pStyle w:val="CommentText"/>
      </w:pPr>
      <w:r>
        <w:rPr>
          <w:rStyle w:val="CommentReference"/>
        </w:rPr>
        <w:annotationRef/>
      </w:r>
      <w:r>
        <w:t>We should use this and latitude to estimate Rs and Ra</w:t>
      </w:r>
    </w:p>
  </w:comment>
  <w:comment w:id="4" w:author="Brenden Femal" w:date="2019-01-23T10:19:00Z" w:initials="BF">
    <w:p w14:paraId="285AC851" w14:textId="79D8CF17" w:rsidR="009F782B" w:rsidRDefault="009F782B">
      <w:pPr>
        <w:pStyle w:val="CommentText"/>
      </w:pPr>
      <w:r>
        <w:rPr>
          <w:rStyle w:val="CommentReference"/>
        </w:rPr>
        <w:annotationRef/>
      </w:r>
      <w:r>
        <w:t>Should we expand this equation to northern and southern hemisphere mid to high latitudes as well?</w:t>
      </w:r>
    </w:p>
  </w:comment>
  <w:comment w:id="5" w:author="gjbowen" w:date="2018-10-09T11:15:00Z" w:initials="g">
    <w:p w14:paraId="18981BC2" w14:textId="45200BE0" w:rsidR="009A1B15" w:rsidRDefault="009A1B15">
      <w:pPr>
        <w:pStyle w:val="CommentText"/>
      </w:pPr>
      <w:r>
        <w:rPr>
          <w:rStyle w:val="CommentReference"/>
        </w:rPr>
        <w:annotationRef/>
      </w:r>
      <w:r>
        <w:t>I think this is fair enough, and would be worth discussing. It brings up the bigger issue, I think, of why most of the paleo sites we see w/ carbonate at this time have such high MAP. There are modern sites that have this type of MAP + soil CC, but they are rare, whereas 800 mm+ seems to be common for these sites in the Paleogene. Maybe this is just a bias in what gets preserved in the geological record (the driest areas maybe have lower aggredation rates and less preservation potential?), or where we look? We can’t really tackle this issue here, but it is worth discussing for sure in the sense that it means the modern datasets we have for building our models are not super representative of the past environments we’re studying.</w:t>
      </w:r>
    </w:p>
    <w:p w14:paraId="6F22ED5A" w14:textId="77777777" w:rsidR="009A1B15" w:rsidRDefault="009A1B15">
      <w:pPr>
        <w:pStyle w:val="CommentText"/>
      </w:pPr>
    </w:p>
    <w:p w14:paraId="4F480FEF" w14:textId="1C6CD5F4" w:rsidR="009A1B15" w:rsidRDefault="009A1B15">
      <w:pPr>
        <w:pStyle w:val="CommentText"/>
      </w:pPr>
      <w:r>
        <w:t>In terms of using the current dataset in this way, you can look at the plots where I’ve used color coding by MAP and get a sense for the implications. There are ~11 sites in the dataset w/ MAP&gt;400, in general they are lighter isotopically and less variable, and the model does a bit better w/ them than the really dry sites if I remember correctly.</w:t>
      </w:r>
    </w:p>
  </w:comment>
  <w:comment w:id="6" w:author="gjbowen" w:date="2018-10-09T11:21:00Z" w:initials="g">
    <w:p w14:paraId="1658A1E6" w14:textId="482A5FDA" w:rsidR="009A1B15" w:rsidRDefault="009A1B15">
      <w:pPr>
        <w:pStyle w:val="CommentText"/>
      </w:pPr>
      <w:r>
        <w:rPr>
          <w:rStyle w:val="CommentReference"/>
        </w:rPr>
        <w:annotationRef/>
      </w:r>
      <w:r>
        <w:t>Worth calling for in a sentence or two in the discussion or conclusions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3F6A04" w15:done="0"/>
  <w15:commentEx w15:paraId="1711B05B" w15:done="0"/>
  <w15:commentEx w15:paraId="285AC851" w15:done="0"/>
  <w15:commentEx w15:paraId="4F480FEF" w15:done="0"/>
  <w15:commentEx w15:paraId="1658A1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3F6A04" w16cid:durableId="1FF2D7DE"/>
  <w16cid:commentId w16cid:paraId="1711B05B" w16cid:durableId="1FF2A1AB"/>
  <w16cid:commentId w16cid:paraId="285AC851" w16cid:durableId="1FF2BE4F"/>
  <w16cid:commentId w16cid:paraId="4F480FEF" w16cid:durableId="1F673FC3"/>
  <w16cid:commentId w16cid:paraId="1658A1E6" w16cid:durableId="1F673F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5AC6"/>
    <w:multiLevelType w:val="hybridMultilevel"/>
    <w:tmpl w:val="AA0030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8763D"/>
    <w:multiLevelType w:val="hybridMultilevel"/>
    <w:tmpl w:val="4D18010A"/>
    <w:lvl w:ilvl="0" w:tplc="F0AEF40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5D3C84"/>
    <w:multiLevelType w:val="hybridMultilevel"/>
    <w:tmpl w:val="8AF0A8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F6D3C"/>
    <w:multiLevelType w:val="hybridMultilevel"/>
    <w:tmpl w:val="004C9B8A"/>
    <w:lvl w:ilvl="0" w:tplc="47ACDF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737CE3"/>
    <w:multiLevelType w:val="hybridMultilevel"/>
    <w:tmpl w:val="FD02E3FC"/>
    <w:lvl w:ilvl="0" w:tplc="C768906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C4FD5"/>
    <w:multiLevelType w:val="hybridMultilevel"/>
    <w:tmpl w:val="0B6810BC"/>
    <w:lvl w:ilvl="0" w:tplc="319A357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6267A"/>
    <w:multiLevelType w:val="hybridMultilevel"/>
    <w:tmpl w:val="EFCACB54"/>
    <w:lvl w:ilvl="0" w:tplc="0D666ED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5255FA"/>
    <w:multiLevelType w:val="hybridMultilevel"/>
    <w:tmpl w:val="88E0738C"/>
    <w:lvl w:ilvl="0" w:tplc="AA8062F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9F1E0A"/>
    <w:multiLevelType w:val="hybridMultilevel"/>
    <w:tmpl w:val="B336CEC2"/>
    <w:lvl w:ilvl="0" w:tplc="05FE30C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AC50BC"/>
    <w:multiLevelType w:val="hybridMultilevel"/>
    <w:tmpl w:val="AE8A8EC0"/>
    <w:lvl w:ilvl="0" w:tplc="E61A279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9F20E58"/>
    <w:multiLevelType w:val="hybridMultilevel"/>
    <w:tmpl w:val="02966D9A"/>
    <w:lvl w:ilvl="0" w:tplc="CA7811BE">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10"/>
  </w:num>
  <w:num w:numId="4">
    <w:abstractNumId w:val="4"/>
  </w:num>
  <w:num w:numId="5">
    <w:abstractNumId w:val="5"/>
  </w:num>
  <w:num w:numId="6">
    <w:abstractNumId w:val="8"/>
  </w:num>
  <w:num w:numId="7">
    <w:abstractNumId w:val="1"/>
  </w:num>
  <w:num w:numId="8">
    <w:abstractNumId w:val="9"/>
  </w:num>
  <w:num w:numId="9">
    <w:abstractNumId w:val="7"/>
  </w:num>
  <w:num w:numId="10">
    <w:abstractNumId w:val="2"/>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nden Femal">
    <w15:presenceInfo w15:providerId="Windows Live" w15:userId="ac172c009a932f7f"/>
  </w15:person>
  <w15:person w15:author="gjbowen">
    <w15:presenceInfo w15:providerId="None" w15:userId="gjb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EA6"/>
    <w:rsid w:val="000042A3"/>
    <w:rsid w:val="00030CF0"/>
    <w:rsid w:val="0003450D"/>
    <w:rsid w:val="00041928"/>
    <w:rsid w:val="00045DC3"/>
    <w:rsid w:val="0005559F"/>
    <w:rsid w:val="00066214"/>
    <w:rsid w:val="000725F7"/>
    <w:rsid w:val="00074854"/>
    <w:rsid w:val="000B477B"/>
    <w:rsid w:val="000C4F45"/>
    <w:rsid w:val="000F7B2A"/>
    <w:rsid w:val="00100AE3"/>
    <w:rsid w:val="001304A7"/>
    <w:rsid w:val="001741F6"/>
    <w:rsid w:val="00191CC0"/>
    <w:rsid w:val="001A0A67"/>
    <w:rsid w:val="001A55D6"/>
    <w:rsid w:val="001A61C9"/>
    <w:rsid w:val="001D06AF"/>
    <w:rsid w:val="001D4CAB"/>
    <w:rsid w:val="001F3499"/>
    <w:rsid w:val="001F5E48"/>
    <w:rsid w:val="001F62F3"/>
    <w:rsid w:val="002005E3"/>
    <w:rsid w:val="00203285"/>
    <w:rsid w:val="0020547D"/>
    <w:rsid w:val="00213F5F"/>
    <w:rsid w:val="0025459E"/>
    <w:rsid w:val="00264590"/>
    <w:rsid w:val="00273BFD"/>
    <w:rsid w:val="002F2245"/>
    <w:rsid w:val="00301A26"/>
    <w:rsid w:val="0033018D"/>
    <w:rsid w:val="00336688"/>
    <w:rsid w:val="003371C6"/>
    <w:rsid w:val="00340A8A"/>
    <w:rsid w:val="00346500"/>
    <w:rsid w:val="003C0270"/>
    <w:rsid w:val="003C0D92"/>
    <w:rsid w:val="003D072A"/>
    <w:rsid w:val="003D0FCF"/>
    <w:rsid w:val="003E2767"/>
    <w:rsid w:val="003F29F2"/>
    <w:rsid w:val="00410AC9"/>
    <w:rsid w:val="00416ED4"/>
    <w:rsid w:val="00421E91"/>
    <w:rsid w:val="004416E9"/>
    <w:rsid w:val="00453449"/>
    <w:rsid w:val="0049376C"/>
    <w:rsid w:val="004C3D5B"/>
    <w:rsid w:val="004C47B0"/>
    <w:rsid w:val="004E28EC"/>
    <w:rsid w:val="00500DB7"/>
    <w:rsid w:val="00521216"/>
    <w:rsid w:val="00522BD6"/>
    <w:rsid w:val="00526BC3"/>
    <w:rsid w:val="00526F2F"/>
    <w:rsid w:val="005317B7"/>
    <w:rsid w:val="0054276C"/>
    <w:rsid w:val="005471E5"/>
    <w:rsid w:val="00547CA9"/>
    <w:rsid w:val="005522EE"/>
    <w:rsid w:val="00557052"/>
    <w:rsid w:val="005600E6"/>
    <w:rsid w:val="00561180"/>
    <w:rsid w:val="005911DB"/>
    <w:rsid w:val="005A5BD6"/>
    <w:rsid w:val="005C16B6"/>
    <w:rsid w:val="005C2D26"/>
    <w:rsid w:val="005E1003"/>
    <w:rsid w:val="005F42C1"/>
    <w:rsid w:val="0060097B"/>
    <w:rsid w:val="00606114"/>
    <w:rsid w:val="00616DE1"/>
    <w:rsid w:val="0062429B"/>
    <w:rsid w:val="006622EA"/>
    <w:rsid w:val="00663BA9"/>
    <w:rsid w:val="00673BA9"/>
    <w:rsid w:val="006844C8"/>
    <w:rsid w:val="00686FB0"/>
    <w:rsid w:val="006935B1"/>
    <w:rsid w:val="006A2B2F"/>
    <w:rsid w:val="006C1E92"/>
    <w:rsid w:val="006D2EA6"/>
    <w:rsid w:val="006D7E22"/>
    <w:rsid w:val="006F3068"/>
    <w:rsid w:val="00700611"/>
    <w:rsid w:val="00701220"/>
    <w:rsid w:val="007075FD"/>
    <w:rsid w:val="007103D4"/>
    <w:rsid w:val="00786CC6"/>
    <w:rsid w:val="00786CCB"/>
    <w:rsid w:val="007A701F"/>
    <w:rsid w:val="007B094B"/>
    <w:rsid w:val="007C1364"/>
    <w:rsid w:val="007D1A3A"/>
    <w:rsid w:val="007D40D1"/>
    <w:rsid w:val="007E4B88"/>
    <w:rsid w:val="007F713A"/>
    <w:rsid w:val="00806C0B"/>
    <w:rsid w:val="00833492"/>
    <w:rsid w:val="008337BA"/>
    <w:rsid w:val="00845904"/>
    <w:rsid w:val="008571F0"/>
    <w:rsid w:val="00865372"/>
    <w:rsid w:val="00876093"/>
    <w:rsid w:val="00884C71"/>
    <w:rsid w:val="0088711C"/>
    <w:rsid w:val="008A05B6"/>
    <w:rsid w:val="008A38F7"/>
    <w:rsid w:val="008B7318"/>
    <w:rsid w:val="008C313F"/>
    <w:rsid w:val="008D2618"/>
    <w:rsid w:val="008E0617"/>
    <w:rsid w:val="008E10AA"/>
    <w:rsid w:val="008E69DA"/>
    <w:rsid w:val="008F15A8"/>
    <w:rsid w:val="008F52DE"/>
    <w:rsid w:val="0091165C"/>
    <w:rsid w:val="00963B24"/>
    <w:rsid w:val="00973676"/>
    <w:rsid w:val="00983F75"/>
    <w:rsid w:val="00997686"/>
    <w:rsid w:val="009A1B15"/>
    <w:rsid w:val="009C3721"/>
    <w:rsid w:val="009F782B"/>
    <w:rsid w:val="00A16E42"/>
    <w:rsid w:val="00A2466E"/>
    <w:rsid w:val="00A32C4E"/>
    <w:rsid w:val="00A4590C"/>
    <w:rsid w:val="00A517CE"/>
    <w:rsid w:val="00A65275"/>
    <w:rsid w:val="00A973C2"/>
    <w:rsid w:val="00AA0431"/>
    <w:rsid w:val="00AA2499"/>
    <w:rsid w:val="00AF5A77"/>
    <w:rsid w:val="00AF6E1B"/>
    <w:rsid w:val="00B0064D"/>
    <w:rsid w:val="00B04E43"/>
    <w:rsid w:val="00B168B6"/>
    <w:rsid w:val="00B3539A"/>
    <w:rsid w:val="00B362D0"/>
    <w:rsid w:val="00B42141"/>
    <w:rsid w:val="00B46D28"/>
    <w:rsid w:val="00B85086"/>
    <w:rsid w:val="00B9432A"/>
    <w:rsid w:val="00BE1D37"/>
    <w:rsid w:val="00BE3189"/>
    <w:rsid w:val="00BF691F"/>
    <w:rsid w:val="00C03E2D"/>
    <w:rsid w:val="00C1172B"/>
    <w:rsid w:val="00C32D8F"/>
    <w:rsid w:val="00C51191"/>
    <w:rsid w:val="00C666CD"/>
    <w:rsid w:val="00C8148B"/>
    <w:rsid w:val="00C86EA1"/>
    <w:rsid w:val="00CD0D9A"/>
    <w:rsid w:val="00CE2097"/>
    <w:rsid w:val="00CE55D3"/>
    <w:rsid w:val="00CF6133"/>
    <w:rsid w:val="00D00D01"/>
    <w:rsid w:val="00D01649"/>
    <w:rsid w:val="00D1112A"/>
    <w:rsid w:val="00D2116C"/>
    <w:rsid w:val="00D23FCC"/>
    <w:rsid w:val="00D261F6"/>
    <w:rsid w:val="00D36395"/>
    <w:rsid w:val="00D477C5"/>
    <w:rsid w:val="00D5275C"/>
    <w:rsid w:val="00D66141"/>
    <w:rsid w:val="00D67210"/>
    <w:rsid w:val="00D70A11"/>
    <w:rsid w:val="00D70CD0"/>
    <w:rsid w:val="00D74121"/>
    <w:rsid w:val="00D77F03"/>
    <w:rsid w:val="00D975F8"/>
    <w:rsid w:val="00DC699A"/>
    <w:rsid w:val="00DD09ED"/>
    <w:rsid w:val="00DE14F5"/>
    <w:rsid w:val="00DF09A4"/>
    <w:rsid w:val="00E05B4F"/>
    <w:rsid w:val="00E11E00"/>
    <w:rsid w:val="00E13EB8"/>
    <w:rsid w:val="00E1462E"/>
    <w:rsid w:val="00E44221"/>
    <w:rsid w:val="00EA7FCB"/>
    <w:rsid w:val="00EB0ED9"/>
    <w:rsid w:val="00EB18B7"/>
    <w:rsid w:val="00ED1EE9"/>
    <w:rsid w:val="00ED24F9"/>
    <w:rsid w:val="00EE0FB9"/>
    <w:rsid w:val="00EE4461"/>
    <w:rsid w:val="00F02C3D"/>
    <w:rsid w:val="00F106E0"/>
    <w:rsid w:val="00F173EE"/>
    <w:rsid w:val="00F23605"/>
    <w:rsid w:val="00F258B1"/>
    <w:rsid w:val="00F35279"/>
    <w:rsid w:val="00F4458E"/>
    <w:rsid w:val="00F53503"/>
    <w:rsid w:val="00F53986"/>
    <w:rsid w:val="00F54280"/>
    <w:rsid w:val="00F96624"/>
    <w:rsid w:val="00FA47D7"/>
    <w:rsid w:val="00FB3F60"/>
    <w:rsid w:val="00FB464F"/>
    <w:rsid w:val="00FD40BD"/>
    <w:rsid w:val="00FE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B3A2"/>
  <w15:chartTrackingRefBased/>
  <w15:docId w15:val="{0DB08F80-0B2F-4185-BBCA-E428DBF7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D2116C"/>
    <w:pPr>
      <w:keepNext/>
      <w:spacing w:after="0" w:line="240" w:lineRule="auto"/>
      <w:outlineLvl w:val="0"/>
    </w:pPr>
    <w:rPr>
      <w:rFonts w:ascii="Times New Roman" w:eastAsia="Times New Roman" w:hAnsi="Times New Roman" w:cs="Times New Roman"/>
      <w:i/>
      <w:sz w:val="24"/>
      <w:szCs w:val="20"/>
    </w:rPr>
  </w:style>
  <w:style w:type="paragraph" w:styleId="Heading2">
    <w:name w:val="heading 2"/>
    <w:basedOn w:val="Normal"/>
    <w:next w:val="Normal"/>
    <w:link w:val="Heading2Char"/>
    <w:qFormat/>
    <w:rsid w:val="00D2116C"/>
    <w:pPr>
      <w:keepNext/>
      <w:spacing w:after="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D2116C"/>
    <w:pPr>
      <w:keepNext/>
      <w:spacing w:after="0" w:line="240" w:lineRule="auto"/>
      <w:outlineLvl w:val="2"/>
    </w:pPr>
    <w:rPr>
      <w:rFonts w:ascii="Times New Roman" w:eastAsia="Times New Roman" w:hAnsi="Times New Roman" w:cs="Times New Roman"/>
      <w:b/>
      <w:bCs/>
      <w:i/>
      <w:sz w:val="24"/>
      <w:szCs w:val="20"/>
    </w:rPr>
  </w:style>
  <w:style w:type="paragraph" w:styleId="Heading4">
    <w:name w:val="heading 4"/>
    <w:basedOn w:val="Normal"/>
    <w:next w:val="Normal"/>
    <w:link w:val="Heading4Char"/>
    <w:qFormat/>
    <w:rsid w:val="00D2116C"/>
    <w:pPr>
      <w:keepNext/>
      <w:spacing w:after="0" w:line="240" w:lineRule="auto"/>
      <w:ind w:left="360" w:hanging="360"/>
      <w:jc w:val="both"/>
      <w:outlineLvl w:val="3"/>
    </w:pPr>
    <w:rPr>
      <w:rFonts w:ascii="Times New Roman" w:eastAsia="Times New Roman" w:hAnsi="Times New Roman" w:cs="Times New Roman"/>
      <w:b/>
      <w:bCs/>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116C"/>
    <w:rPr>
      <w:rFonts w:ascii="Times New Roman" w:eastAsia="Times New Roman" w:hAnsi="Times New Roman" w:cs="Times New Roman"/>
      <w:i/>
      <w:sz w:val="24"/>
      <w:szCs w:val="20"/>
    </w:rPr>
  </w:style>
  <w:style w:type="character" w:customStyle="1" w:styleId="Heading2Char">
    <w:name w:val="Heading 2 Char"/>
    <w:basedOn w:val="DefaultParagraphFont"/>
    <w:link w:val="Heading2"/>
    <w:rsid w:val="00D2116C"/>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D2116C"/>
    <w:rPr>
      <w:rFonts w:ascii="Times New Roman" w:eastAsia="Times New Roman" w:hAnsi="Times New Roman" w:cs="Times New Roman"/>
      <w:b/>
      <w:bCs/>
      <w:i/>
      <w:sz w:val="24"/>
      <w:szCs w:val="20"/>
    </w:rPr>
  </w:style>
  <w:style w:type="character" w:customStyle="1" w:styleId="Heading4Char">
    <w:name w:val="Heading 4 Char"/>
    <w:basedOn w:val="DefaultParagraphFont"/>
    <w:link w:val="Heading4"/>
    <w:rsid w:val="00D2116C"/>
    <w:rPr>
      <w:rFonts w:ascii="Times New Roman" w:eastAsia="Times New Roman" w:hAnsi="Times New Roman" w:cs="Times New Roman"/>
      <w:b/>
      <w:bCs/>
      <w:i/>
      <w:sz w:val="24"/>
      <w:szCs w:val="20"/>
    </w:rPr>
  </w:style>
  <w:style w:type="character" w:styleId="CommentReference">
    <w:name w:val="annotation reference"/>
    <w:basedOn w:val="DefaultParagraphFont"/>
    <w:uiPriority w:val="99"/>
    <w:semiHidden/>
    <w:unhideWhenUsed/>
    <w:rsid w:val="001304A7"/>
    <w:rPr>
      <w:sz w:val="16"/>
      <w:szCs w:val="16"/>
    </w:rPr>
  </w:style>
  <w:style w:type="paragraph" w:styleId="CommentText">
    <w:name w:val="annotation text"/>
    <w:basedOn w:val="Normal"/>
    <w:link w:val="CommentTextChar"/>
    <w:uiPriority w:val="99"/>
    <w:semiHidden/>
    <w:unhideWhenUsed/>
    <w:rsid w:val="001304A7"/>
    <w:pPr>
      <w:spacing w:line="240" w:lineRule="auto"/>
    </w:pPr>
    <w:rPr>
      <w:sz w:val="20"/>
      <w:szCs w:val="20"/>
    </w:rPr>
  </w:style>
  <w:style w:type="character" w:customStyle="1" w:styleId="CommentTextChar">
    <w:name w:val="Comment Text Char"/>
    <w:basedOn w:val="DefaultParagraphFont"/>
    <w:link w:val="CommentText"/>
    <w:uiPriority w:val="99"/>
    <w:semiHidden/>
    <w:rsid w:val="001304A7"/>
    <w:rPr>
      <w:sz w:val="20"/>
      <w:szCs w:val="20"/>
    </w:rPr>
  </w:style>
  <w:style w:type="paragraph" w:styleId="CommentSubject">
    <w:name w:val="annotation subject"/>
    <w:basedOn w:val="CommentText"/>
    <w:next w:val="CommentText"/>
    <w:link w:val="CommentSubjectChar"/>
    <w:uiPriority w:val="99"/>
    <w:semiHidden/>
    <w:unhideWhenUsed/>
    <w:rsid w:val="001304A7"/>
    <w:rPr>
      <w:b/>
      <w:bCs/>
    </w:rPr>
  </w:style>
  <w:style w:type="character" w:customStyle="1" w:styleId="CommentSubjectChar">
    <w:name w:val="Comment Subject Char"/>
    <w:basedOn w:val="CommentTextChar"/>
    <w:link w:val="CommentSubject"/>
    <w:uiPriority w:val="99"/>
    <w:semiHidden/>
    <w:rsid w:val="001304A7"/>
    <w:rPr>
      <w:b/>
      <w:bCs/>
      <w:sz w:val="20"/>
      <w:szCs w:val="20"/>
    </w:rPr>
  </w:style>
  <w:style w:type="paragraph" w:styleId="BalloonText">
    <w:name w:val="Balloon Text"/>
    <w:basedOn w:val="Normal"/>
    <w:link w:val="BalloonTextChar"/>
    <w:uiPriority w:val="99"/>
    <w:semiHidden/>
    <w:unhideWhenUsed/>
    <w:rsid w:val="001304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4A7"/>
    <w:rPr>
      <w:rFonts w:ascii="Segoe UI" w:hAnsi="Segoe UI" w:cs="Segoe UI"/>
      <w:sz w:val="18"/>
      <w:szCs w:val="18"/>
    </w:rPr>
  </w:style>
  <w:style w:type="paragraph" w:styleId="ListParagraph">
    <w:name w:val="List Paragraph"/>
    <w:basedOn w:val="Normal"/>
    <w:uiPriority w:val="34"/>
    <w:qFormat/>
    <w:rsid w:val="0003450D"/>
    <w:pPr>
      <w:ind w:left="720"/>
      <w:contextualSpacing/>
    </w:pPr>
  </w:style>
  <w:style w:type="paragraph" w:styleId="Revision">
    <w:name w:val="Revision"/>
    <w:hidden/>
    <w:uiPriority w:val="99"/>
    <w:semiHidden/>
    <w:rsid w:val="007E4B88"/>
    <w:pPr>
      <w:spacing w:after="0" w:line="240" w:lineRule="auto"/>
    </w:pPr>
  </w:style>
  <w:style w:type="character" w:customStyle="1" w:styleId="HeaderChar">
    <w:name w:val="Header Char"/>
    <w:basedOn w:val="DefaultParagraphFont"/>
    <w:link w:val="Header"/>
    <w:uiPriority w:val="99"/>
    <w:semiHidden/>
    <w:rsid w:val="00D2116C"/>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2116C"/>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semiHidden/>
    <w:rsid w:val="00D2116C"/>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2116C"/>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bibarticle">
    <w:name w:val="bib_article"/>
    <w:rsid w:val="00D2116C"/>
    <w:rPr>
      <w:sz w:val="24"/>
      <w:bdr w:val="none" w:sz="0" w:space="0" w:color="auto"/>
      <w:shd w:val="clear" w:color="auto" w:fill="00FFFF"/>
    </w:rPr>
  </w:style>
  <w:style w:type="character" w:customStyle="1" w:styleId="bibdoi">
    <w:name w:val="bib_doi"/>
    <w:rsid w:val="00D2116C"/>
    <w:rPr>
      <w:sz w:val="24"/>
      <w:bdr w:val="none" w:sz="0" w:space="0" w:color="auto"/>
      <w:shd w:val="clear" w:color="auto" w:fill="00FF00"/>
    </w:rPr>
  </w:style>
  <w:style w:type="character" w:customStyle="1" w:styleId="bibetal">
    <w:name w:val="bib_etal"/>
    <w:rsid w:val="00D2116C"/>
    <w:rPr>
      <w:sz w:val="24"/>
      <w:bdr w:val="none" w:sz="0" w:space="0" w:color="auto"/>
      <w:shd w:val="clear" w:color="auto" w:fill="008080"/>
    </w:rPr>
  </w:style>
  <w:style w:type="character" w:customStyle="1" w:styleId="bibfname">
    <w:name w:val="bib_fname"/>
    <w:rsid w:val="00D2116C"/>
    <w:rPr>
      <w:sz w:val="24"/>
      <w:bdr w:val="none" w:sz="0" w:space="0" w:color="auto"/>
      <w:shd w:val="clear" w:color="auto" w:fill="FFFF00"/>
    </w:rPr>
  </w:style>
  <w:style w:type="character" w:customStyle="1" w:styleId="bibfpage">
    <w:name w:val="bib_fpage"/>
    <w:rsid w:val="00D2116C"/>
    <w:rPr>
      <w:sz w:val="24"/>
      <w:bdr w:val="none" w:sz="0" w:space="0" w:color="auto"/>
      <w:shd w:val="clear" w:color="auto" w:fill="808080"/>
    </w:rPr>
  </w:style>
  <w:style w:type="character" w:customStyle="1" w:styleId="bibissue">
    <w:name w:val="bib_issue"/>
    <w:rsid w:val="00D2116C"/>
    <w:rPr>
      <w:sz w:val="24"/>
      <w:bdr w:val="none" w:sz="0" w:space="0" w:color="auto"/>
      <w:shd w:val="clear" w:color="auto" w:fill="FFFF00"/>
    </w:rPr>
  </w:style>
  <w:style w:type="character" w:customStyle="1" w:styleId="bibjournal">
    <w:name w:val="bib_journal"/>
    <w:rsid w:val="00D2116C"/>
    <w:rPr>
      <w:sz w:val="24"/>
      <w:bdr w:val="none" w:sz="0" w:space="0" w:color="auto"/>
      <w:shd w:val="clear" w:color="auto" w:fill="808000"/>
    </w:rPr>
  </w:style>
  <w:style w:type="character" w:customStyle="1" w:styleId="biblpage">
    <w:name w:val="bib_lpage"/>
    <w:rsid w:val="00D2116C"/>
    <w:rPr>
      <w:sz w:val="24"/>
      <w:bdr w:val="none" w:sz="0" w:space="0" w:color="auto"/>
      <w:shd w:val="clear" w:color="auto" w:fill="808080"/>
    </w:rPr>
  </w:style>
  <w:style w:type="character" w:customStyle="1" w:styleId="bibnumber">
    <w:name w:val="bib_number"/>
    <w:basedOn w:val="bibbase"/>
    <w:rsid w:val="00D2116C"/>
    <w:rPr>
      <w:sz w:val="24"/>
    </w:rPr>
  </w:style>
  <w:style w:type="character" w:customStyle="1" w:styleId="bibbase">
    <w:name w:val="bib_base"/>
    <w:rsid w:val="00D2116C"/>
    <w:rPr>
      <w:sz w:val="24"/>
    </w:rPr>
  </w:style>
  <w:style w:type="character" w:customStyle="1" w:styleId="biborganization">
    <w:name w:val="bib_organization"/>
    <w:rsid w:val="00D2116C"/>
    <w:rPr>
      <w:sz w:val="24"/>
      <w:bdr w:val="none" w:sz="0" w:space="0" w:color="auto"/>
      <w:shd w:val="clear" w:color="auto" w:fill="808000"/>
    </w:rPr>
  </w:style>
  <w:style w:type="character" w:customStyle="1" w:styleId="bibsuppl">
    <w:name w:val="bib_suppl"/>
    <w:rsid w:val="00D2116C"/>
    <w:rPr>
      <w:sz w:val="24"/>
      <w:bdr w:val="none" w:sz="0" w:space="0" w:color="auto"/>
      <w:shd w:val="clear" w:color="auto" w:fill="FFFF00"/>
    </w:rPr>
  </w:style>
  <w:style w:type="character" w:customStyle="1" w:styleId="bibsurname">
    <w:name w:val="bib_surname"/>
    <w:rsid w:val="00D2116C"/>
    <w:rPr>
      <w:sz w:val="24"/>
      <w:bdr w:val="none" w:sz="0" w:space="0" w:color="auto"/>
      <w:shd w:val="clear" w:color="auto" w:fill="FFFF00"/>
    </w:rPr>
  </w:style>
  <w:style w:type="character" w:customStyle="1" w:styleId="bibunpubl">
    <w:name w:val="bib_unpubl"/>
    <w:basedOn w:val="bibbase"/>
    <w:rsid w:val="00D2116C"/>
    <w:rPr>
      <w:sz w:val="24"/>
    </w:rPr>
  </w:style>
  <w:style w:type="character" w:customStyle="1" w:styleId="biburl">
    <w:name w:val="bib_url"/>
    <w:rsid w:val="00D2116C"/>
    <w:rPr>
      <w:sz w:val="24"/>
      <w:bdr w:val="none" w:sz="0" w:space="0" w:color="auto"/>
      <w:shd w:val="clear" w:color="auto" w:fill="00FF00"/>
    </w:rPr>
  </w:style>
  <w:style w:type="character" w:customStyle="1" w:styleId="bibvolume">
    <w:name w:val="bib_volume"/>
    <w:rsid w:val="00D2116C"/>
    <w:rPr>
      <w:sz w:val="24"/>
      <w:bdr w:val="none" w:sz="0" w:space="0" w:color="auto"/>
      <w:shd w:val="clear" w:color="auto" w:fill="00FF00"/>
    </w:rPr>
  </w:style>
  <w:style w:type="character" w:customStyle="1" w:styleId="bibyear">
    <w:name w:val="bib_year"/>
    <w:rsid w:val="00D2116C"/>
    <w:rPr>
      <w:sz w:val="24"/>
      <w:bdr w:val="none" w:sz="0" w:space="0" w:color="auto"/>
      <w:shd w:val="clear" w:color="auto" w:fill="FF00FF"/>
    </w:rPr>
  </w:style>
  <w:style w:type="character" w:customStyle="1" w:styleId="citebib">
    <w:name w:val="cite_bib"/>
    <w:rsid w:val="00D2116C"/>
    <w:rPr>
      <w:sz w:val="24"/>
      <w:bdr w:val="none" w:sz="0" w:space="0" w:color="auto"/>
      <w:shd w:val="clear" w:color="auto" w:fill="00FFFF"/>
    </w:rPr>
  </w:style>
  <w:style w:type="character" w:customStyle="1" w:styleId="citebox">
    <w:name w:val="cite_box"/>
    <w:basedOn w:val="citebase"/>
    <w:rsid w:val="00D2116C"/>
    <w:rPr>
      <w:sz w:val="24"/>
    </w:rPr>
  </w:style>
  <w:style w:type="character" w:customStyle="1" w:styleId="citebase">
    <w:name w:val="cite_base"/>
    <w:rsid w:val="00D2116C"/>
    <w:rPr>
      <w:sz w:val="24"/>
    </w:rPr>
  </w:style>
  <w:style w:type="character" w:customStyle="1" w:styleId="citefig">
    <w:name w:val="cite_fig"/>
    <w:rsid w:val="00D2116C"/>
    <w:rPr>
      <w:color w:val="auto"/>
      <w:sz w:val="24"/>
      <w:bdr w:val="none" w:sz="0" w:space="0" w:color="auto"/>
      <w:shd w:val="clear" w:color="auto" w:fill="00FF00"/>
    </w:rPr>
  </w:style>
  <w:style w:type="character" w:customStyle="1" w:styleId="citetbl">
    <w:name w:val="cite_tbl"/>
    <w:rsid w:val="00D2116C"/>
    <w:rPr>
      <w:color w:val="auto"/>
      <w:sz w:val="24"/>
      <w:bdr w:val="none" w:sz="0" w:space="0" w:color="auto"/>
      <w:shd w:val="clear" w:color="auto" w:fill="FF00FF"/>
    </w:rPr>
  </w:style>
  <w:style w:type="character" w:customStyle="1" w:styleId="bibdeg">
    <w:name w:val="bib_deg"/>
    <w:basedOn w:val="bibbase"/>
    <w:rsid w:val="00D2116C"/>
    <w:rPr>
      <w:sz w:val="24"/>
    </w:rPr>
  </w:style>
  <w:style w:type="character" w:customStyle="1" w:styleId="bibsuffix">
    <w:name w:val="bib_suffix"/>
    <w:basedOn w:val="bibbase"/>
    <w:rsid w:val="00D2116C"/>
    <w:rPr>
      <w:sz w:val="24"/>
    </w:rPr>
  </w:style>
  <w:style w:type="character" w:customStyle="1" w:styleId="bibcomment">
    <w:name w:val="bib_comment"/>
    <w:basedOn w:val="bibbase"/>
    <w:rsid w:val="00D2116C"/>
    <w:rPr>
      <w:sz w:val="24"/>
    </w:rPr>
  </w:style>
  <w:style w:type="character" w:customStyle="1" w:styleId="audeg">
    <w:name w:val="au_deg"/>
    <w:rsid w:val="00D2116C"/>
    <w:rPr>
      <w:sz w:val="24"/>
      <w:bdr w:val="none" w:sz="0" w:space="0" w:color="auto"/>
      <w:shd w:val="clear" w:color="auto" w:fill="FFFF00"/>
    </w:rPr>
  </w:style>
  <w:style w:type="character" w:customStyle="1" w:styleId="aufname">
    <w:name w:val="au_fname"/>
    <w:rsid w:val="00D2116C"/>
    <w:rPr>
      <w:sz w:val="24"/>
      <w:bdr w:val="none" w:sz="0" w:space="0" w:color="auto"/>
      <w:shd w:val="clear" w:color="auto" w:fill="00FFFF"/>
    </w:rPr>
  </w:style>
  <w:style w:type="character" w:customStyle="1" w:styleId="aurole">
    <w:name w:val="au_role"/>
    <w:rsid w:val="00D2116C"/>
    <w:rPr>
      <w:sz w:val="24"/>
      <w:bdr w:val="none" w:sz="0" w:space="0" w:color="auto"/>
      <w:shd w:val="clear" w:color="auto" w:fill="808000"/>
    </w:rPr>
  </w:style>
  <w:style w:type="character" w:customStyle="1" w:styleId="ausuffix">
    <w:name w:val="au_suffix"/>
    <w:rsid w:val="00D2116C"/>
    <w:rPr>
      <w:sz w:val="24"/>
      <w:bdr w:val="none" w:sz="0" w:space="0" w:color="auto"/>
      <w:shd w:val="clear" w:color="auto" w:fill="FF00FF"/>
    </w:rPr>
  </w:style>
  <w:style w:type="character" w:customStyle="1" w:styleId="ausurname">
    <w:name w:val="au_surname"/>
    <w:rsid w:val="00D2116C"/>
    <w:rPr>
      <w:sz w:val="24"/>
      <w:bdr w:val="none" w:sz="0" w:space="0" w:color="auto"/>
      <w:shd w:val="clear" w:color="auto" w:fill="00FF00"/>
    </w:rPr>
  </w:style>
  <w:style w:type="character" w:customStyle="1" w:styleId="aubase">
    <w:name w:val="au_base"/>
    <w:rsid w:val="00D2116C"/>
    <w:rPr>
      <w:sz w:val="24"/>
    </w:rPr>
  </w:style>
  <w:style w:type="character" w:customStyle="1" w:styleId="citefn">
    <w:name w:val="cite_fn"/>
    <w:rsid w:val="00D2116C"/>
    <w:rPr>
      <w:color w:val="auto"/>
      <w:sz w:val="24"/>
      <w:bdr w:val="none" w:sz="0" w:space="0" w:color="auto"/>
      <w:shd w:val="clear" w:color="auto" w:fill="FF0000"/>
      <w:vertAlign w:val="superscript"/>
    </w:rPr>
  </w:style>
  <w:style w:type="character" w:customStyle="1" w:styleId="aucollab">
    <w:name w:val="au_collab"/>
    <w:rsid w:val="00D2116C"/>
    <w:rPr>
      <w:sz w:val="24"/>
      <w:bdr w:val="none" w:sz="0" w:space="0" w:color="auto"/>
      <w:shd w:val="clear" w:color="auto" w:fill="C0C0C0"/>
    </w:rPr>
  </w:style>
  <w:style w:type="character" w:customStyle="1" w:styleId="bibmedline">
    <w:name w:val="bib_medline"/>
    <w:basedOn w:val="bibbase"/>
    <w:rsid w:val="00D2116C"/>
    <w:rPr>
      <w:sz w:val="24"/>
    </w:rPr>
  </w:style>
  <w:style w:type="character" w:customStyle="1" w:styleId="citeen">
    <w:name w:val="cite_en"/>
    <w:rsid w:val="00D2116C"/>
    <w:rPr>
      <w:sz w:val="24"/>
      <w:shd w:val="clear" w:color="auto" w:fill="FFFF00"/>
      <w:vertAlign w:val="superscript"/>
    </w:rPr>
  </w:style>
  <w:style w:type="character" w:customStyle="1" w:styleId="eqno">
    <w:name w:val="eq_no"/>
    <w:basedOn w:val="citebase"/>
    <w:rsid w:val="00D2116C"/>
    <w:rPr>
      <w:sz w:val="24"/>
    </w:rPr>
  </w:style>
  <w:style w:type="paragraph" w:customStyle="1" w:styleId="BaseHeading">
    <w:name w:val="Base_Heading"/>
    <w:rsid w:val="00D2116C"/>
    <w:pPr>
      <w:spacing w:after="0" w:line="240" w:lineRule="auto"/>
      <w:outlineLvl w:val="0"/>
    </w:pPr>
    <w:rPr>
      <w:rFonts w:ascii="Times New Roman" w:eastAsia="Times New Roman" w:hAnsi="Times New Roman" w:cs="Times New Roman"/>
      <w:sz w:val="24"/>
      <w:szCs w:val="24"/>
    </w:rPr>
  </w:style>
  <w:style w:type="paragraph" w:customStyle="1" w:styleId="BaseText">
    <w:name w:val="Base_Text"/>
    <w:rsid w:val="00D2116C"/>
    <w:pPr>
      <w:spacing w:after="0" w:line="240" w:lineRule="auto"/>
    </w:pPr>
    <w:rPr>
      <w:rFonts w:ascii="Times New Roman" w:eastAsia="Times New Roman" w:hAnsi="Times New Roman" w:cs="Times New Roman"/>
      <w:sz w:val="24"/>
      <w:szCs w:val="24"/>
    </w:rPr>
  </w:style>
  <w:style w:type="paragraph" w:customStyle="1" w:styleId="Arttitle">
    <w:name w:val="Art title"/>
    <w:basedOn w:val="BaseHeading"/>
    <w:rsid w:val="00D2116C"/>
    <w:rPr>
      <w:sz w:val="36"/>
    </w:rPr>
  </w:style>
  <w:style w:type="paragraph" w:customStyle="1" w:styleId="RightRunning">
    <w:name w:val="Right Running"/>
    <w:basedOn w:val="BaseText"/>
    <w:rsid w:val="00D2116C"/>
  </w:style>
  <w:style w:type="paragraph" w:customStyle="1" w:styleId="LeftRunning">
    <w:name w:val="Left Running"/>
    <w:basedOn w:val="BaseText"/>
    <w:rsid w:val="00D2116C"/>
  </w:style>
  <w:style w:type="paragraph" w:customStyle="1" w:styleId="Author">
    <w:name w:val="Author"/>
    <w:basedOn w:val="BaseText"/>
    <w:rsid w:val="00D2116C"/>
    <w:rPr>
      <w:b/>
    </w:rPr>
  </w:style>
  <w:style w:type="paragraph" w:customStyle="1" w:styleId="AuthorAffiliation">
    <w:name w:val="Author Affiliation"/>
    <w:basedOn w:val="BaseText"/>
    <w:rsid w:val="00D2116C"/>
    <w:rPr>
      <w:i/>
    </w:rPr>
  </w:style>
  <w:style w:type="paragraph" w:customStyle="1" w:styleId="Correspondence">
    <w:name w:val="Correspondence"/>
    <w:basedOn w:val="BaseText"/>
    <w:rsid w:val="00D2116C"/>
  </w:style>
  <w:style w:type="paragraph" w:customStyle="1" w:styleId="Abstract">
    <w:name w:val="Abstract"/>
    <w:basedOn w:val="BaseText"/>
    <w:rsid w:val="00D2116C"/>
    <w:pPr>
      <w:ind w:firstLine="720"/>
    </w:pPr>
  </w:style>
  <w:style w:type="paragraph" w:customStyle="1" w:styleId="Keywords">
    <w:name w:val="Keywords"/>
    <w:basedOn w:val="BaseText"/>
    <w:rsid w:val="00D2116C"/>
  </w:style>
  <w:style w:type="paragraph" w:customStyle="1" w:styleId="Footnote">
    <w:name w:val="Footnote"/>
    <w:basedOn w:val="BaseText"/>
    <w:rsid w:val="00D2116C"/>
  </w:style>
  <w:style w:type="paragraph" w:customStyle="1" w:styleId="BookReference">
    <w:name w:val="Book Reference"/>
    <w:basedOn w:val="BaseText"/>
    <w:rsid w:val="00D2116C"/>
  </w:style>
  <w:style w:type="paragraph" w:customStyle="1" w:styleId="Head1">
    <w:name w:val="Head 1"/>
    <w:basedOn w:val="BaseHeading"/>
    <w:rsid w:val="00D2116C"/>
    <w:rPr>
      <w:b/>
    </w:rPr>
  </w:style>
  <w:style w:type="paragraph" w:customStyle="1" w:styleId="Head2">
    <w:name w:val="Head 2"/>
    <w:basedOn w:val="BaseHeading"/>
    <w:rsid w:val="00D2116C"/>
    <w:pPr>
      <w:outlineLvl w:val="1"/>
    </w:pPr>
    <w:rPr>
      <w:b/>
    </w:rPr>
  </w:style>
  <w:style w:type="paragraph" w:customStyle="1" w:styleId="Head3">
    <w:name w:val="Head 3"/>
    <w:basedOn w:val="BaseHeading"/>
    <w:rsid w:val="00D2116C"/>
    <w:pPr>
      <w:outlineLvl w:val="2"/>
    </w:pPr>
    <w:rPr>
      <w:b/>
      <w:i/>
    </w:rPr>
  </w:style>
  <w:style w:type="paragraph" w:customStyle="1" w:styleId="Head4">
    <w:name w:val="Head 4"/>
    <w:basedOn w:val="BaseHeading"/>
    <w:rsid w:val="00D2116C"/>
    <w:pPr>
      <w:ind w:left="360"/>
      <w:outlineLvl w:val="3"/>
    </w:pPr>
    <w:rPr>
      <w:b/>
      <w:i/>
    </w:rPr>
  </w:style>
  <w:style w:type="paragraph" w:customStyle="1" w:styleId="Head5">
    <w:name w:val="Head 5"/>
    <w:basedOn w:val="BaseHeading"/>
    <w:rsid w:val="00D2116C"/>
    <w:pPr>
      <w:ind w:left="360"/>
      <w:outlineLvl w:val="4"/>
    </w:pPr>
    <w:rPr>
      <w:i/>
    </w:rPr>
  </w:style>
  <w:style w:type="paragraph" w:customStyle="1" w:styleId="BodyParagraph">
    <w:name w:val="Body Paragraph"/>
    <w:basedOn w:val="BaseText"/>
    <w:rsid w:val="00D2116C"/>
    <w:pPr>
      <w:ind w:firstLine="720"/>
    </w:pPr>
  </w:style>
  <w:style w:type="paragraph" w:customStyle="1" w:styleId="Extract">
    <w:name w:val="Extract"/>
    <w:basedOn w:val="BaseText"/>
    <w:rsid w:val="00D2116C"/>
  </w:style>
  <w:style w:type="paragraph" w:customStyle="1" w:styleId="Equation">
    <w:name w:val="Equation"/>
    <w:basedOn w:val="BaseText"/>
    <w:rsid w:val="00D2116C"/>
    <w:pPr>
      <w:ind w:left="720" w:right="720"/>
    </w:pPr>
  </w:style>
  <w:style w:type="paragraph" w:customStyle="1" w:styleId="List1">
    <w:name w:val="List 1"/>
    <w:basedOn w:val="BaseText"/>
    <w:rsid w:val="00D2116C"/>
    <w:pPr>
      <w:ind w:left="360" w:hanging="360"/>
      <w:outlineLvl w:val="0"/>
    </w:pPr>
  </w:style>
  <w:style w:type="paragraph" w:styleId="List2">
    <w:name w:val="List 2"/>
    <w:basedOn w:val="BaseText"/>
    <w:rsid w:val="00D2116C"/>
    <w:pPr>
      <w:ind w:left="720" w:hanging="360"/>
      <w:outlineLvl w:val="1"/>
    </w:pPr>
  </w:style>
  <w:style w:type="paragraph" w:customStyle="1" w:styleId="Bullettext">
    <w:name w:val="Bullet text"/>
    <w:basedOn w:val="BaseText"/>
    <w:rsid w:val="00D2116C"/>
    <w:pPr>
      <w:ind w:left="360" w:hanging="360"/>
      <w:outlineLvl w:val="0"/>
    </w:pPr>
  </w:style>
  <w:style w:type="paragraph" w:customStyle="1" w:styleId="TableTitle">
    <w:name w:val="Table Title"/>
    <w:basedOn w:val="BaseText"/>
    <w:rsid w:val="00D2116C"/>
    <w:pPr>
      <w:jc w:val="center"/>
    </w:pPr>
    <w:rPr>
      <w:sz w:val="16"/>
    </w:rPr>
  </w:style>
  <w:style w:type="paragraph" w:customStyle="1" w:styleId="TableHead">
    <w:name w:val="Table Head"/>
    <w:basedOn w:val="BaseText"/>
    <w:rsid w:val="00D2116C"/>
    <w:pPr>
      <w:jc w:val="center"/>
    </w:pPr>
    <w:rPr>
      <w:sz w:val="16"/>
    </w:rPr>
  </w:style>
  <w:style w:type="paragraph" w:customStyle="1" w:styleId="TableBody">
    <w:name w:val="Table Body"/>
    <w:basedOn w:val="BaseText"/>
    <w:rsid w:val="00D2116C"/>
    <w:pPr>
      <w:jc w:val="center"/>
    </w:pPr>
    <w:rPr>
      <w:sz w:val="16"/>
    </w:rPr>
  </w:style>
  <w:style w:type="paragraph" w:customStyle="1" w:styleId="TableFootnote">
    <w:name w:val="Table Footnote"/>
    <w:basedOn w:val="BaseText"/>
    <w:rsid w:val="00D2116C"/>
    <w:pPr>
      <w:ind w:left="720"/>
    </w:pPr>
    <w:rPr>
      <w:sz w:val="16"/>
    </w:rPr>
  </w:style>
  <w:style w:type="paragraph" w:customStyle="1" w:styleId="Acknowledgment">
    <w:name w:val="Acknowledgment"/>
    <w:basedOn w:val="BaseText"/>
    <w:rsid w:val="00D2116C"/>
    <w:pPr>
      <w:ind w:left="360" w:firstLine="720"/>
    </w:pPr>
  </w:style>
  <w:style w:type="paragraph" w:customStyle="1" w:styleId="Appendix">
    <w:name w:val="Appendix"/>
    <w:basedOn w:val="BaseText"/>
    <w:rsid w:val="00D2116C"/>
  </w:style>
  <w:style w:type="paragraph" w:customStyle="1" w:styleId="Tagline">
    <w:name w:val="Tagline"/>
    <w:basedOn w:val="BaseText"/>
    <w:rsid w:val="00D2116C"/>
  </w:style>
  <w:style w:type="paragraph" w:customStyle="1" w:styleId="References">
    <w:name w:val="References"/>
    <w:basedOn w:val="BaseText"/>
    <w:rsid w:val="00D2116C"/>
    <w:pPr>
      <w:ind w:left="432" w:hanging="432"/>
    </w:pPr>
  </w:style>
  <w:style w:type="paragraph" w:customStyle="1" w:styleId="NoteinProof">
    <w:name w:val="Note in Proof"/>
    <w:basedOn w:val="BaseText"/>
    <w:rsid w:val="00D2116C"/>
    <w:rPr>
      <w:i/>
    </w:rPr>
  </w:style>
  <w:style w:type="paragraph" w:customStyle="1" w:styleId="AbstractHead">
    <w:name w:val="Abstract Head"/>
    <w:basedOn w:val="BaseHeading"/>
    <w:rsid w:val="00D2116C"/>
    <w:rPr>
      <w:b/>
    </w:rPr>
  </w:style>
  <w:style w:type="paragraph" w:customStyle="1" w:styleId="AppendixHead">
    <w:name w:val="Appendix Head"/>
    <w:basedOn w:val="BaseHeading"/>
    <w:rsid w:val="00D2116C"/>
    <w:rPr>
      <w:b/>
    </w:rPr>
  </w:style>
  <w:style w:type="paragraph" w:customStyle="1" w:styleId="ReferenceHead">
    <w:name w:val="Reference Head"/>
    <w:basedOn w:val="BaseHeading"/>
    <w:rsid w:val="00D2116C"/>
    <w:rPr>
      <w:b/>
    </w:rPr>
  </w:style>
  <w:style w:type="paragraph" w:customStyle="1" w:styleId="AcknowledgmentHead">
    <w:name w:val="Acknowledgment Head"/>
    <w:basedOn w:val="BaseHeading"/>
    <w:rsid w:val="00D2116C"/>
    <w:rPr>
      <w:b/>
    </w:rPr>
  </w:style>
  <w:style w:type="paragraph" w:customStyle="1" w:styleId="FigureCaption">
    <w:name w:val="Figure Caption"/>
    <w:basedOn w:val="BaseText"/>
    <w:rsid w:val="00D2116C"/>
  </w:style>
  <w:style w:type="paragraph" w:customStyle="1" w:styleId="Endnote">
    <w:name w:val="Endnote"/>
    <w:basedOn w:val="BaseText"/>
    <w:rsid w:val="00D2116C"/>
  </w:style>
  <w:style w:type="paragraph" w:customStyle="1" w:styleId="FlushParagraph">
    <w:name w:val="Flush Paragraph"/>
    <w:basedOn w:val="BaseText"/>
    <w:rsid w:val="00D2116C"/>
  </w:style>
  <w:style w:type="paragraph" w:customStyle="1" w:styleId="AppendixH2">
    <w:name w:val="Appendix H2"/>
    <w:basedOn w:val="BaseHeading"/>
    <w:rsid w:val="00D2116C"/>
    <w:rPr>
      <w:b/>
    </w:rPr>
  </w:style>
  <w:style w:type="paragraph" w:customStyle="1" w:styleId="AppendixH3">
    <w:name w:val="Appendix H3"/>
    <w:basedOn w:val="BaseHeading"/>
    <w:rsid w:val="00D2116C"/>
    <w:rPr>
      <w:b/>
    </w:rPr>
  </w:style>
  <w:style w:type="paragraph" w:styleId="BodyTextIndent">
    <w:name w:val="Body Text Indent"/>
    <w:basedOn w:val="Normal"/>
    <w:link w:val="BodyTextIndentChar"/>
    <w:rsid w:val="00D2116C"/>
    <w:pPr>
      <w:spacing w:after="0" w:line="240" w:lineRule="auto"/>
      <w:ind w:left="360" w:hanging="36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D2116C"/>
    <w:rPr>
      <w:rFonts w:ascii="Times New Roman" w:eastAsia="Times New Roman" w:hAnsi="Times New Roman" w:cs="Times New Roman"/>
      <w:sz w:val="24"/>
      <w:szCs w:val="20"/>
    </w:rPr>
  </w:style>
  <w:style w:type="character" w:styleId="Hyperlink">
    <w:name w:val="Hyperlink"/>
    <w:rsid w:val="00D2116C"/>
    <w:rPr>
      <w:color w:val="0000FF"/>
      <w:u w:val="single"/>
    </w:rPr>
  </w:style>
  <w:style w:type="paragraph" w:styleId="BodyTextIndent2">
    <w:name w:val="Body Text Indent 2"/>
    <w:basedOn w:val="Normal"/>
    <w:link w:val="BodyTextIndent2Char"/>
    <w:rsid w:val="00D2116C"/>
    <w:pPr>
      <w:spacing w:after="0" w:line="240" w:lineRule="auto"/>
      <w:ind w:left="360" w:hanging="36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D2116C"/>
    <w:rPr>
      <w:rFonts w:ascii="Times New Roman" w:eastAsia="Times New Roman" w:hAnsi="Times New Roman" w:cs="Times New Roman"/>
      <w:sz w:val="24"/>
      <w:szCs w:val="20"/>
    </w:rPr>
  </w:style>
  <w:style w:type="paragraph" w:styleId="BodyTextIndent3">
    <w:name w:val="Body Text Indent 3"/>
    <w:basedOn w:val="Normal"/>
    <w:link w:val="BodyTextIndent3Char"/>
    <w:rsid w:val="00D2116C"/>
    <w:pPr>
      <w:spacing w:after="0" w:line="240" w:lineRule="auto"/>
      <w:ind w:left="360" w:hanging="288"/>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rsid w:val="00D2116C"/>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EBBB3-E98E-4DA1-A2D5-BAF3A21E7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7473</TotalTime>
  <Pages>18</Pages>
  <Words>20154</Words>
  <Characters>114879</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Femal</dc:creator>
  <cp:keywords/>
  <dc:description/>
  <cp:lastModifiedBy>Brenden Femal</cp:lastModifiedBy>
  <cp:revision>28</cp:revision>
  <dcterms:created xsi:type="dcterms:W3CDTF">2018-10-21T17:02:00Z</dcterms:created>
  <dcterms:modified xsi:type="dcterms:W3CDTF">2019-01-23T19:12:00Z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ab7499d1-15f9-364a-a319-b07ca49af211</vt:lpwstr>
  </property>
  <property fmtid="{D5CDD505-2E9C-101B-9397-08002B2CF9AE}" pid="24" name="Mendeley Citation Style_1">
    <vt:lpwstr>http://www.zotero.org/styles/american-geophysical-union</vt:lpwstr>
  </property>
</Properties>
</file>