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57A4A173"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50FC8DC1"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D80E8A">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D80E8A">
        <w:instrText>3.3.0.0</w:instrText>
      </w:r>
      <w:r w:rsidR="00BB2F07">
        <w:fldChar w:fldCharType="end"/>
      </w:r>
      <w:r w:rsidR="00BB2F07" w:rsidRPr="00084655">
        <w:fldChar w:fldCharType="separate"/>
      </w:r>
      <w:bookmarkStart w:id="2" w:name="VQS"/>
      <w:r w:rsidR="00D80E8A">
        <w:rPr>
          <w:noProof/>
        </w:rPr>
        <w:t>3.3.0.0</w:t>
      </w:r>
      <w:bookmarkEnd w:id="2"/>
      <w:r w:rsidR="00BB2F07" w:rsidRPr="00084655">
        <w:fldChar w:fldCharType="end"/>
      </w:r>
    </w:p>
    <w:p w14:paraId="78C03102" w14:textId="46D971EB"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586197">
        <w:instrText>18.03.2024</w:instrText>
      </w:r>
      <w:r w:rsidR="00BB2F07">
        <w:fldChar w:fldCharType="end"/>
      </w:r>
      <w:r w:rsidR="00BB2F07" w:rsidRPr="00084655">
        <w:fldChar w:fldCharType="separate"/>
      </w:r>
      <w:bookmarkStart w:id="3" w:name="DATE"/>
      <w:bookmarkStart w:id="4" w:name="DD"/>
      <w:r w:rsidR="00586197">
        <w:rPr>
          <w:noProof/>
        </w:rPr>
        <w:t>18.03.2024</w:t>
      </w:r>
      <w:bookmarkEnd w:id="3"/>
      <w:bookmarkEnd w:id="4"/>
      <w:r w:rsidR="00BB2F07" w:rsidRPr="00084655">
        <w:fldChar w:fldCharType="end"/>
      </w:r>
      <w:r w:rsidR="00BB2F07">
        <w:fldChar w:fldCharType="begin"/>
      </w:r>
      <w:r w:rsidR="00A602D5">
        <w:instrText>REF DD</w:instrText>
      </w:r>
      <w:r w:rsidR="00BB2F07">
        <w:fldChar w:fldCharType="separate"/>
      </w:r>
      <w:r w:rsidR="00586197">
        <w:rPr>
          <w:noProof/>
        </w:rPr>
        <w:t>18.03.2024</w:t>
      </w:r>
      <w:r w:rsidR="00BB2F07">
        <w:rPr>
          <w:noProof/>
        </w:rPr>
        <w:fldChar w:fldCharType="end"/>
      </w:r>
      <w:r w:rsidR="00C92C06" w:rsidRPr="00C92C06">
        <w:t xml:space="preserve"> </w:t>
      </w:r>
    </w:p>
    <w:p w14:paraId="002507A7" w14:textId="3AEC211A"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D80E8A">
        <w:instrText>Approved</w:instrText>
      </w:r>
      <w:r>
        <w:fldChar w:fldCharType="end"/>
      </w:r>
      <w:r w:rsidRPr="00084655">
        <w:fldChar w:fldCharType="separate"/>
      </w:r>
      <w:bookmarkStart w:id="5" w:name="SQS"/>
      <w:r w:rsidR="00D80E8A">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D80E8A">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 xml:space="preserve">REF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1106D031" w:rsidR="005555AA" w:rsidRDefault="00334CF9" w:rsidP="005555AA">
      <w:pPr>
        <w:pStyle w:val="HangingIndent"/>
      </w:pPr>
      <w:r>
        <w:rPr>
          <w:rStyle w:val="Strong"/>
        </w:rPr>
        <w:t xml:space="preserve">SPECCHIO Web Site </w:t>
      </w:r>
      <w:r w:rsidR="0057292C" w:rsidRPr="0057292C">
        <w:rPr>
          <w:rStyle w:val="Strong"/>
          <w:b w:val="0"/>
        </w:rPr>
        <w:t>(</w:t>
      </w:r>
      <w:hyperlink r:id="rId11" w:history="1">
        <w:r w:rsidR="00EA63AF" w:rsidRPr="006021E1">
          <w:rPr>
            <w:rStyle w:val="Hyperlink"/>
          </w:rPr>
          <w:t>https://specchio.ch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818459B" w14:textId="77777777" w:rsidR="00D80E8A" w:rsidRDefault="00D80E8A" w:rsidP="005555AA">
      <w:pPr>
        <w:pStyle w:val="HangingIndent"/>
        <w:rPr>
          <w:rStyle w:val="Strong"/>
        </w:rPr>
      </w:pPr>
    </w:p>
    <w:p w14:paraId="2C913AB3" w14:textId="312607D4" w:rsidR="00334CF9" w:rsidRDefault="005555AA" w:rsidP="005555AA">
      <w:pPr>
        <w:pStyle w:val="HangingIndent"/>
      </w:pPr>
      <w:r>
        <w:rPr>
          <w:rStyle w:val="Strong"/>
        </w:rPr>
        <w:t xml:space="preserve">SPECCHIO </w:t>
      </w:r>
      <w:r w:rsidR="00D80E8A">
        <w:rPr>
          <w:rStyle w:val="Strong"/>
        </w:rPr>
        <w:t>Australian NDS (</w:t>
      </w:r>
      <w:r w:rsidR="00D80E8A" w:rsidRPr="00D80E8A">
        <w:rPr>
          <w:b/>
          <w:bCs/>
        </w:rPr>
        <w:t>Australian National Spectral Database</w:t>
      </w:r>
      <w:r w:rsidR="00D80E8A">
        <w:rPr>
          <w:rStyle w:val="Strong"/>
        </w:rPr>
        <w:t>)</w:t>
      </w:r>
      <w:r>
        <w:rPr>
          <w:rStyle w:val="Strong"/>
        </w:rPr>
        <w:t xml:space="preserve"> </w:t>
      </w:r>
      <w:r w:rsidR="00D80E8A">
        <w:rPr>
          <w:rStyle w:val="Strong"/>
        </w:rPr>
        <w:t xml:space="preserve">Web Site </w:t>
      </w:r>
      <w:r w:rsidR="0057292C" w:rsidRPr="0057292C">
        <w:rPr>
          <w:rStyle w:val="Strong"/>
          <w:b w:val="0"/>
        </w:rPr>
        <w:t>(</w:t>
      </w:r>
      <w:r w:rsidR="00D80E8A" w:rsidRPr="00D80E8A">
        <w:rPr>
          <w:u w:val="single"/>
        </w:rPr>
        <w:t>https://docs.dea.ga.gov.au/data/product/australian-national-spectral-database</w:t>
      </w:r>
      <w:r w:rsidR="0057292C">
        <w:rPr>
          <w:u w:val="single"/>
        </w:rPr>
        <w:t>)</w:t>
      </w:r>
      <w:r>
        <w:rPr>
          <w:rStyle w:val="Strong"/>
        </w:rPr>
        <w:t xml:space="preserve"> </w:t>
      </w:r>
      <w:r w:rsidR="00D80E8A">
        <w:t>Information about the Australian</w:t>
      </w:r>
      <w:r>
        <w:t xml:space="preserve"> version of SPECCHIO and documentation for that version.</w:t>
      </w:r>
    </w:p>
    <w:p w14:paraId="141A200C" w14:textId="77777777" w:rsidR="00D80E8A" w:rsidRPr="005555AA" w:rsidRDefault="00D80E8A" w:rsidP="005555AA">
      <w:pPr>
        <w:pStyle w:val="HangingIndent"/>
        <w:rPr>
          <w:rStyle w:val="Strong"/>
          <w:b w:val="0"/>
          <w:bCs w:val="0"/>
          <w:i/>
          <w:color w:val="FF0000"/>
        </w:rPr>
      </w:pPr>
    </w:p>
    <w:p w14:paraId="2E97F8F8" w14:textId="5A59784F" w:rsidR="00C444CE" w:rsidRDefault="00C444CE" w:rsidP="00C444CE">
      <w:pPr>
        <w:pStyle w:val="HangingIndent"/>
      </w:pPr>
      <w:r>
        <w:rPr>
          <w:rStyle w:val="Strong"/>
        </w:rPr>
        <w:t xml:space="preserve">SPECCHIO GitHub </w:t>
      </w:r>
      <w:r w:rsidRPr="0057292C">
        <w:rPr>
          <w:rStyle w:val="Strong"/>
          <w:b w:val="0"/>
        </w:rPr>
        <w:t>(</w:t>
      </w:r>
      <w:hyperlink r:id="rId12" w:history="1">
        <w:r w:rsidR="00607761" w:rsidRPr="006021E1">
          <w:rPr>
            <w:rStyle w:val="Hyperlink"/>
          </w:rPr>
          <w:t>https://github.com/SPECCHIODB</w:t>
        </w:r>
      </w:hyperlink>
      <w:r w:rsidRPr="00607761">
        <w:rPr>
          <w:rStyle w:val="Hyperlink"/>
          <w:color w:val="auto"/>
          <w:u w:val="none"/>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133A0D1A"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w:t>
      </w:r>
      <w:r w:rsidR="00C124CA">
        <w:t>8</w:t>
      </w:r>
      <w:r w:rsidR="001403AF">
        <w:rPr>
          <w:rStyle w:val="FootnoteReference"/>
        </w:rPr>
        <w:footnoteReference w:id="1"/>
      </w:r>
      <w:r w:rsidRPr="00084655">
        <w:t xml:space="preserve"> </w:t>
      </w:r>
      <w:r w:rsidR="00821767">
        <w:t xml:space="preserve">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w:t>
      </w:r>
      <w:r w:rsidR="00484B74" w:rsidRPr="00084655">
        <w:t>system,</w:t>
      </w:r>
      <w:r w:rsidRPr="00084655">
        <w:t xml:space="preserve">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3DC1DB" w14:textId="6CF91A4F" w:rsidR="00C124CA" w:rsidRDefault="002A0FFE" w:rsidP="00C124CA">
      <w:pPr>
        <w:pStyle w:val="Body"/>
      </w:pPr>
      <w:r w:rsidRPr="00084655">
        <w:t>The output will be similar to:</w:t>
      </w:r>
    </w:p>
    <w:p w14:paraId="1F42B0B9" w14:textId="77777777" w:rsidR="00C124CA" w:rsidRDefault="00C124CA" w:rsidP="00C124CA">
      <w:pPr>
        <w:pStyle w:val="Code"/>
      </w:pPr>
      <w:r>
        <w:t>openjdk version "1.8.0_265"</w:t>
      </w:r>
    </w:p>
    <w:p w14:paraId="5C826B98" w14:textId="77777777" w:rsidR="00C124CA" w:rsidRDefault="00C124CA" w:rsidP="00C124CA">
      <w:pPr>
        <w:pStyle w:val="Code"/>
      </w:pPr>
      <w:r>
        <w:t>OpenJDK Runtime Environment (AdoptOpenJDK)(build 1.8.0_265-b01)</w:t>
      </w:r>
    </w:p>
    <w:p w14:paraId="007217CD" w14:textId="12667D83" w:rsidR="00CF19AD" w:rsidRDefault="00C124CA" w:rsidP="00C124CA">
      <w:pPr>
        <w:pStyle w:val="Code"/>
      </w:pPr>
      <w:r>
        <w:t>OpenJDK 64-Bit Server VM (AdoptOpenJDK)(build 25.265-b01, mixed mode)</w:t>
      </w:r>
    </w:p>
    <w:p w14:paraId="643CE441" w14:textId="77777777" w:rsidR="00484B74" w:rsidRDefault="00821767" w:rsidP="00484B74">
      <w:pPr>
        <w:pStyle w:val="Body"/>
      </w:pPr>
      <w:r>
        <w:t>If you do not have Java installed, or the version</w:t>
      </w:r>
      <w:r w:rsidR="00E0577E">
        <w:t xml:space="preserve"> number</w:t>
      </w:r>
      <w:r>
        <w:t xml:space="preserve"> is less than 1.</w:t>
      </w:r>
      <w:r w:rsidR="00C124CA">
        <w:t>8</w:t>
      </w:r>
      <w:r>
        <w:t xml:space="preserve">, </w:t>
      </w:r>
      <w:r w:rsidR="008D3608">
        <w:t>you should install an appropriate version of the Java Runtime Environment (JRE) from the interne</w:t>
      </w:r>
      <w:r w:rsidR="00C124CA">
        <w:t xml:space="preserve">t. </w:t>
      </w:r>
      <w:r w:rsidR="00484B74" w:rsidRPr="00F659A9">
        <w:rPr>
          <w:b/>
        </w:rPr>
        <w:t>Attention</w:t>
      </w:r>
      <w:r w:rsidR="00484B74">
        <w:t>: newer versions of Java also lead to problems with the current binaries!</w:t>
      </w:r>
    </w:p>
    <w:p w14:paraId="0F0D7379" w14:textId="77777777" w:rsidR="00484B74" w:rsidRPr="00F659A9" w:rsidRDefault="00484B74" w:rsidP="00484B74">
      <w:pPr>
        <w:pStyle w:val="Body"/>
      </w:pPr>
    </w:p>
    <w:p w14:paraId="17C82D1C" w14:textId="040501B9" w:rsidR="004D4BA6" w:rsidRDefault="00484B74" w:rsidP="00484B74">
      <w:pPr>
        <w:pStyle w:val="Body"/>
        <w:rPr>
          <w:lang w:val="en-US"/>
        </w:rPr>
      </w:pPr>
      <w:r w:rsidRPr="003F5DE9">
        <w:rPr>
          <w:lang w:val="en-US"/>
        </w:rPr>
        <w:t>We suggest that you use the OpenJDK versions</w:t>
      </w:r>
      <w:r w:rsidR="004D4BA6">
        <w:rPr>
          <w:lang w:val="en-US"/>
        </w:rPr>
        <w:t xml:space="preserve">, now served by Adoptium. SPECCHIO has been tested with </w:t>
      </w:r>
      <w:r w:rsidR="008C3B28">
        <w:rPr>
          <w:lang w:val="en-US"/>
        </w:rPr>
        <w:t>the latest Temurin release (compiled on 25 OCT 2023) under MacOS</w:t>
      </w:r>
      <w:r w:rsidR="00833E10">
        <w:rPr>
          <w:lang w:val="en-US"/>
        </w:rPr>
        <w:t>.</w:t>
      </w:r>
    </w:p>
    <w:p w14:paraId="58CDD4F8" w14:textId="2087FECA" w:rsidR="004D4BA6" w:rsidRDefault="00000000" w:rsidP="00484B74">
      <w:pPr>
        <w:pStyle w:val="Body"/>
        <w:rPr>
          <w:lang w:val="en-US"/>
        </w:rPr>
      </w:pPr>
      <w:hyperlink r:id="rId13" w:history="1">
        <w:r w:rsidR="00833E10" w:rsidRPr="006021E1">
          <w:rPr>
            <w:rStyle w:val="Hyperlink"/>
            <w:lang w:val="en-US"/>
          </w:rPr>
          <w:t>https://adoptium.net/en-GB/temurin/releases/?os=any&amp;arch=any&amp;version=8</w:t>
        </w:r>
      </w:hyperlink>
    </w:p>
    <w:p w14:paraId="68ACAC42" w14:textId="77777777" w:rsidR="004D4BA6" w:rsidRDefault="004D4BA6" w:rsidP="00484B74">
      <w:pPr>
        <w:pStyle w:val="Body"/>
        <w:rPr>
          <w:lang w:val="en-US"/>
        </w:rPr>
      </w:pPr>
    </w:p>
    <w:p w14:paraId="1213A4FA" w14:textId="312B3B02" w:rsidR="00484B74" w:rsidRDefault="004D4BA6" w:rsidP="00484B74">
      <w:pPr>
        <w:pStyle w:val="Body"/>
        <w:rPr>
          <w:lang w:val="en-US"/>
        </w:rPr>
      </w:pPr>
      <w:r>
        <w:rPr>
          <w:lang w:val="en-US"/>
        </w:rPr>
        <w:t>A further option is</w:t>
      </w:r>
      <w:r w:rsidR="008C3B28">
        <w:rPr>
          <w:lang w:val="en-US"/>
        </w:rPr>
        <w:t xml:space="preserve"> to use the Amazon Corretto version, </w:t>
      </w:r>
      <w:r w:rsidR="00833E10">
        <w:rPr>
          <w:lang w:val="en-US"/>
        </w:rPr>
        <w:t xml:space="preserve">also </w:t>
      </w:r>
      <w:r w:rsidR="008C3B28">
        <w:rPr>
          <w:lang w:val="en-US"/>
        </w:rPr>
        <w:t>suggested by Matlab as their Java Runtime Environment</w:t>
      </w:r>
      <w:r w:rsidR="00833E10">
        <w:rPr>
          <w:lang w:val="en-US"/>
        </w:rPr>
        <w:t>:</w:t>
      </w:r>
    </w:p>
    <w:p w14:paraId="62FC7C55" w14:textId="07A0F42D" w:rsidR="00833E10" w:rsidRDefault="00925EA5" w:rsidP="00484B74">
      <w:pPr>
        <w:pStyle w:val="Body"/>
        <w:rPr>
          <w:lang w:val="en-US"/>
        </w:rPr>
      </w:pPr>
      <w:hyperlink r:id="rId14" w:history="1">
        <w:r w:rsidRPr="004F0E20">
          <w:rPr>
            <w:rStyle w:val="Hyperlink"/>
          </w:rPr>
          <w:t>https://docs.aws.amazon.com/corretto/latest/corretto-8-ug/what-is-corretto-8.html</w:t>
        </w:r>
      </w:hyperlink>
      <w:r>
        <w:t xml:space="preserve"> </w:t>
      </w:r>
    </w:p>
    <w:p w14:paraId="6B6151E4" w14:textId="7B4718BF" w:rsidR="00C124CA" w:rsidRDefault="00C124CA" w:rsidP="00484B74">
      <w:pPr>
        <w:pStyle w:val="Body"/>
        <w:ind w:left="0"/>
        <w:rPr>
          <w:lang w:val="en-US"/>
        </w:rPr>
      </w:pPr>
    </w:p>
    <w:p w14:paraId="1565E0BE" w14:textId="164FE0EC" w:rsidR="00833E10" w:rsidRDefault="00833E10" w:rsidP="00D93141">
      <w:pPr>
        <w:pStyle w:val="Body"/>
        <w:rPr>
          <w:lang w:val="en-US"/>
        </w:rPr>
      </w:pPr>
      <w:r>
        <w:rPr>
          <w:lang w:val="en-US"/>
        </w:rPr>
        <w:t>For further information about the use of JREs, please see the SPECCHIO User Guide.</w:t>
      </w:r>
    </w:p>
    <w:p w14:paraId="5D1EBDCB" w14:textId="046442DE" w:rsidR="00C124CA" w:rsidRDefault="00C124CA" w:rsidP="00D93141">
      <w:pPr>
        <w:pStyle w:val="Body"/>
        <w:rPr>
          <w:lang w:val="en-US"/>
        </w:rPr>
      </w:pPr>
      <w:r>
        <w:rPr>
          <w:lang w:val="en-US"/>
        </w:rPr>
        <w:t>The builds of Java</w:t>
      </w:r>
      <w:r w:rsidR="00D704FA">
        <w:rPr>
          <w:lang w:val="en-US"/>
        </w:rPr>
        <w:t xml:space="preserve"> </w:t>
      </w:r>
      <w:r>
        <w:rPr>
          <w:lang w:val="en-US"/>
        </w:rPr>
        <w:t>8 after JAN 2020 include a new security feature that is not compatible with the current SPECCHIO certificate. The SPECCHIO client is updated to include a Java command line option to avoid this problem. In case you experience some issues nonetheless, then please use this specific version of the OpenJDK and download the package for your operating system:</w:t>
      </w:r>
    </w:p>
    <w:p w14:paraId="56B236D3" w14:textId="312B82A3" w:rsidR="00C124CA" w:rsidRDefault="00000000" w:rsidP="00CF19AD">
      <w:pPr>
        <w:pStyle w:val="Body"/>
        <w:rPr>
          <w:lang w:val="en-US"/>
        </w:rPr>
      </w:pPr>
      <w:hyperlink r:id="rId15" w:history="1">
        <w:r w:rsidR="00D93141" w:rsidRPr="00E833D4">
          <w:rPr>
            <w:rStyle w:val="Hyperlink"/>
            <w:lang w:val="en-US"/>
          </w:rPr>
          <w:t>https://github.com/AdoptOpenJDK/openjdk8-binaries/releases/tag/jdk8u212-b04</w:t>
        </w:r>
      </w:hyperlink>
    </w:p>
    <w:p w14:paraId="2BDE36D1" w14:textId="77777777" w:rsidR="00D93141" w:rsidRDefault="00D93141" w:rsidP="00CF19AD">
      <w:pPr>
        <w:pStyle w:val="Body"/>
        <w:rPr>
          <w:lang w:val="en-US"/>
        </w:rPr>
      </w:pPr>
    </w:p>
    <w:p w14:paraId="45FFEA86" w14:textId="2B2C6F58" w:rsidR="00C124CA" w:rsidRPr="00084655" w:rsidRDefault="00C124CA" w:rsidP="00CF19AD">
      <w:pPr>
        <w:pStyle w:val="Body"/>
      </w:pPr>
      <w:r>
        <w:t xml:space="preserve">For more information on the certificate problem, see the SPECCHIO FAQ: </w:t>
      </w:r>
      <w:hyperlink r:id="rId16" w:history="1">
        <w:r w:rsidRPr="00E833D4">
          <w:rPr>
            <w:rStyle w:val="Hyperlink"/>
          </w:rPr>
          <w:t>https://specchio.ch/faq/</w:t>
        </w:r>
      </w:hyperlink>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07E6B939"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w:t>
      </w:r>
      <w:r w:rsidR="007B63EB">
        <w:lastRenderedPageBreak/>
        <w:t>For MacOS, the SPECCHIO application</w:t>
      </w:r>
      <w:r w:rsidR="006E44BE">
        <w:t xml:space="preserve"> has been packaged</w:t>
      </w:r>
      <w:r w:rsidR="007B63EB">
        <w:t xml:space="preserve"> as MacOS application</w:t>
      </w:r>
      <w:r w:rsidR="006E44BE">
        <w:t xml:space="preserve"> and will be installed automatically by the installer</w:t>
      </w:r>
      <w:r w:rsidR="007B63EB">
        <w:t>.</w:t>
      </w:r>
    </w:p>
    <w:p w14:paraId="1823018E" w14:textId="6F464E3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MacOS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r w:rsidR="00A23B58" w:rsidRPr="004311F6">
        <w:rPr>
          <w:rStyle w:val="CodeChar"/>
          <w:rFonts w:eastAsia="Courier New"/>
        </w:rPr>
        <w:t>macosx</w:t>
      </w:r>
      <w:r w:rsidR="00A23B58">
        <w:t xml:space="preserve"> folder and double-click on </w:t>
      </w:r>
      <w:r w:rsidR="00A23B58" w:rsidRPr="004311F6">
        <w:rPr>
          <w:rStyle w:val="CodeChar"/>
          <w:rFonts w:eastAsia="Courier New"/>
        </w:rPr>
        <w:t>specchio</w:t>
      </w:r>
      <w:r w:rsidR="00A23B58">
        <w:t>.</w:t>
      </w:r>
    </w:p>
    <w:p w14:paraId="7BFD61B6" w14:textId="77777777" w:rsidR="00A23B58" w:rsidRDefault="00A23B58" w:rsidP="00A23B58">
      <w:pPr>
        <w:pStyle w:val="Heading3"/>
      </w:pPr>
      <w:r>
        <w:lastRenderedPageBreak/>
        <w:t>Unix and Linux</w:t>
      </w:r>
    </w:p>
    <w:p w14:paraId="429A7409" w14:textId="2E4E5905"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0EB9E9CA" w14:textId="5DE0F5F5" w:rsidR="003A6A0F" w:rsidRDefault="003A6A0F" w:rsidP="004311F6">
      <w:pPr>
        <w:pStyle w:val="Body"/>
      </w:pPr>
    </w:p>
    <w:p w14:paraId="1A48A1BB" w14:textId="289AAC33" w:rsidR="003A6A0F" w:rsidRDefault="003A6A0F" w:rsidP="004311F6">
      <w:pPr>
        <w:pStyle w:val="Body"/>
      </w:pPr>
      <w:r>
        <w:t xml:space="preserve">If your Java build version is </w:t>
      </w:r>
      <w:r w:rsidR="00B83239">
        <w:t>&gt;= 241, then you may experience certificate problems.</w:t>
      </w:r>
    </w:p>
    <w:p w14:paraId="50CCE4DC" w14:textId="66231961" w:rsidR="00B83239" w:rsidRDefault="00B83239" w:rsidP="004311F6">
      <w:pPr>
        <w:pStyle w:val="Body"/>
      </w:pPr>
      <w:r>
        <w:t>To circumvent this, use the following additional line to start SPECCHIO from the command line, or put it into a shell script or desktop shortcut:</w:t>
      </w:r>
    </w:p>
    <w:p w14:paraId="6B9198F8" w14:textId="19A16900" w:rsidR="00B83239" w:rsidRDefault="00B83239" w:rsidP="004311F6">
      <w:pPr>
        <w:pStyle w:val="Body"/>
      </w:pPr>
    </w:p>
    <w:p w14:paraId="296FA249"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export _JAVA_OPTIONS="-Djdk.security.allowNonCaAnchor=true"</w:t>
      </w:r>
    </w:p>
    <w:p w14:paraId="3AB194C6"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java -jar specchio-client.jar</w:t>
      </w:r>
    </w:p>
    <w:p w14:paraId="6045E690" w14:textId="77777777" w:rsidR="00B83239" w:rsidRDefault="00B83239" w:rsidP="004311F6">
      <w:pPr>
        <w:pStyle w:val="Body"/>
      </w:pP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/specchio_service</w:t>
                  </w:r>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r>
                    <w:rPr>
                      <w:rStyle w:val="CodeChar"/>
                      <w:rFonts w:eastAsia="Courier New"/>
                    </w:rPr>
                    <w:t>jdbc/specchio_prod</w:t>
                  </w:r>
                </w:p>
                <w:p w14:paraId="0466B2D3" w14:textId="77777777" w:rsidR="00CD1B9D" w:rsidRDefault="00CD1B9D" w:rsidP="00EE3CD5">
                  <w:pPr>
                    <w:pStyle w:val="ProcessStep"/>
                    <w:numPr>
                      <w:ilvl w:val="0"/>
                      <w:numId w:val="0"/>
                    </w:numPr>
                  </w:pPr>
                  <w:r>
                    <w:rPr>
                      <w:rStyle w:val="CodeChar"/>
                      <w:rFonts w:eastAsia="Courier New"/>
                    </w:rPr>
                    <w:t>jdbc/specchio_test</w:t>
                  </w:r>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 xml:space="preserve">may </w:t>
      </w:r>
      <w:r w:rsidR="00C55CFD">
        <w:lastRenderedPageBreak/>
        <w:t>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Edit db_config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DC10-302 Corrected a JAXBException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Timestamp issue when operating the system in different timezones</w:t>
      </w:r>
    </w:p>
    <w:p w14:paraId="6DC98F77" w14:textId="67383397" w:rsidR="002173C4" w:rsidRDefault="002173C4" w:rsidP="00197968">
      <w:pPr>
        <w:pStyle w:val="Body"/>
        <w:numPr>
          <w:ilvl w:val="0"/>
          <w:numId w:val="8"/>
        </w:numPr>
      </w:pPr>
      <w:r>
        <w:t>Increased file reader stability for UniSpec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r w:rsidR="00197968" w:rsidRPr="00197968">
        <w:rPr>
          <w:lang w:val="en-US"/>
        </w:rPr>
        <w:t xml:space="preserve">Microtops text file </w:t>
      </w:r>
      <w:r w:rsidR="00197968">
        <w:rPr>
          <w:lang w:val="en-US"/>
        </w:rPr>
        <w:t>and new attributes to support the metadata of the Microtops</w:t>
      </w:r>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File loader for Bruker FTIR dpt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supplied spectrum. Applies to getMetaparameterValues an</w:t>
      </w:r>
      <w:r>
        <w:rPr>
          <w:lang w:val="en-US"/>
        </w:rPr>
        <w:t>d</w:t>
      </w:r>
      <w:r w:rsidRPr="00197968">
        <w:rPr>
          <w:lang w:val="en-US"/>
        </w:rPr>
        <w:t xml:space="preserve"> getMetaparameters </w:t>
      </w:r>
      <w:r w:rsidRPr="00197968">
        <w:rPr>
          <w:lang w:val="en-US"/>
        </w:rPr>
        <w:lastRenderedPageBreak/>
        <w:t xml:space="preserve">methods of the SpecchioClient. </w:t>
      </w:r>
      <w:r>
        <w:rPr>
          <w:lang w:val="en-US"/>
        </w:rPr>
        <w:t>Non-existing parameters have their eav_id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Joda</w:t>
      </w:r>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Fix for the OceanView file format to extract the instrument name: note that this can currently lead to wrong results when more than one instruments are connected and run; in our experience all spectral files will contain the same instrument name due to a bug in the OceanView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9"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Fixed a bug in the copySpectrum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r w:rsidRPr="004869B8">
        <w:rPr>
          <w:lang w:val="en-US"/>
        </w:rPr>
        <w:t>Colouring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Added support for new timestamp field in the eav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Massive speed improvement for spectral databrowser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Bugfix for filter by eav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New methods to work with hierarchies: getHierarchyName, getHierarchyFilePath, renameHierarchy. Currently only available via the specchio_client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Re-enabled the deleting of old datalinks to allow removing data loaded with previous specchio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Edit db_config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New methods for full text search (all string_val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Better GUI design by making spectral databrowers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Improved error message for renameHierarchy method. Automatic wildcards for fulltext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r w:rsidR="001814A0">
        <w:t>specchio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Sun angle calc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eav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Sun angle calc: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20"/>
      <w:footerReference w:type="default" r:id="rId21"/>
      <w:headerReference w:type="first" r:id="rId22"/>
      <w:footerReference w:type="first" r:id="rId23"/>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7C2F" w14:textId="77777777" w:rsidR="009F15D9" w:rsidRDefault="009F15D9">
      <w:r>
        <w:separator/>
      </w:r>
    </w:p>
  </w:endnote>
  <w:endnote w:type="continuationSeparator" w:id="0">
    <w:p w14:paraId="23E30847" w14:textId="77777777" w:rsidR="009F15D9" w:rsidRDefault="009F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24E6" w14:textId="6973C62C" w:rsidR="003A6A0F" w:rsidRDefault="003A6A0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D80E8A">
      <w:rPr>
        <w:noProof/>
      </w:rPr>
      <w:t>SPECCHIO_ReleaseNotes.docx</w:t>
    </w:r>
    <w:r>
      <w:rPr>
        <w:noProof/>
      </w:rPr>
      <w:fldChar w:fldCharType="end"/>
    </w:r>
  </w:p>
  <w:p w14:paraId="544F7487" w14:textId="2C135308" w:rsidR="003A6A0F" w:rsidRDefault="003A6A0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D80E8A">
      <w:rPr>
        <w:noProof/>
      </w:rPr>
      <w:t>3.3.0.0</w:t>
    </w:r>
    <w:r>
      <w:rPr>
        <w:noProof/>
      </w:rPr>
      <w:fldChar w:fldCharType="end"/>
    </w:r>
    <w:r>
      <w:t xml:space="preserve"> / </w:t>
    </w:r>
    <w:r>
      <w:fldChar w:fldCharType="begin"/>
    </w:r>
    <w:r>
      <w:instrText>REF DD</w:instrText>
    </w:r>
    <w:r>
      <w:fldChar w:fldCharType="separate"/>
    </w:r>
    <w:r w:rsidR="00D80E8A">
      <w:rPr>
        <w:noProof/>
      </w:rPr>
      <w:t>04.01.2024</w:t>
    </w:r>
    <w:r>
      <w:rPr>
        <w:noProof/>
      </w:rPr>
      <w:fldChar w:fldCharType="end"/>
    </w:r>
    <w:r>
      <w:tab/>
    </w:r>
    <w:r>
      <w:tab/>
      <w:t>Pag</w:t>
    </w:r>
    <w:r w:rsidRPr="008030FC">
      <w:t xml:space="preserve">e </w:t>
    </w:r>
    <w:r>
      <w:fldChar w:fldCharType="begin"/>
    </w:r>
    <w:r>
      <w:instrText>PAGE</w:instrText>
    </w:r>
    <w:r>
      <w:fldChar w:fldCharType="separate"/>
    </w:r>
    <w:r>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1786" w14:textId="77777777" w:rsidR="003A6A0F" w:rsidRDefault="003A6A0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0E96" w14:textId="77777777" w:rsidR="009F15D9" w:rsidRDefault="009F15D9">
      <w:r>
        <w:separator/>
      </w:r>
    </w:p>
  </w:footnote>
  <w:footnote w:type="continuationSeparator" w:id="0">
    <w:p w14:paraId="52104ECC" w14:textId="77777777" w:rsidR="009F15D9" w:rsidRDefault="009F15D9">
      <w:r>
        <w:continuationSeparator/>
      </w:r>
    </w:p>
  </w:footnote>
  <w:footnote w:id="1">
    <w:p w14:paraId="0CEF2C53" w14:textId="64C9A59F" w:rsidR="003A6A0F" w:rsidRPr="001403AF" w:rsidRDefault="003A6A0F">
      <w:pPr>
        <w:pStyle w:val="FootnoteText"/>
        <w:rPr>
          <w:lang w:val="en-US"/>
        </w:rPr>
      </w:pPr>
      <w:r>
        <w:rPr>
          <w:rStyle w:val="FootnoteReference"/>
        </w:rPr>
        <w:footnoteRef/>
      </w:r>
      <w:r>
        <w:t xml:space="preserve"> </w:t>
      </w:r>
      <w:r>
        <w:rPr>
          <w:lang w:val="en-US"/>
        </w:rPr>
        <w:t>Later versions of Java may work, but have not been officially tested.</w:t>
      </w:r>
      <w:r w:rsidR="009F468D">
        <w:rPr>
          <w:lang w:val="en-US"/>
        </w:rPr>
        <w:t xml:space="preserve"> SPECCHIO is currently compiled for Java version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A8B8" w14:textId="32C206F0" w:rsidR="003A6A0F" w:rsidRDefault="003A6A0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427F6" w14:textId="77777777" w:rsidR="003A6A0F" w:rsidRDefault="003A6A0F">
    <w:pPr>
      <w:framePr w:w="3255" w:h="992" w:wrap="notBeside" w:vAnchor="text" w:hAnchor="margin" w:y="1"/>
    </w:pPr>
  </w:p>
  <w:p w14:paraId="59ADD16C" w14:textId="77777777" w:rsidR="003A6A0F" w:rsidRDefault="003A6A0F">
    <w:pPr>
      <w:framePr w:w="3255" w:h="992" w:wrap="notBeside" w:vAnchor="text" w:hAnchor="margin" w:y="1"/>
    </w:pPr>
  </w:p>
  <w:p w14:paraId="7C47F9E4" w14:textId="77777777" w:rsidR="003A6A0F" w:rsidRDefault="003A6A0F">
    <w:pPr>
      <w:rPr>
        <w:sz w:val="28"/>
        <w:szCs w:val="28"/>
      </w:rPr>
    </w:pPr>
    <w:r>
      <w:rPr>
        <w:sz w:val="28"/>
        <w:szCs w:val="28"/>
      </w:rPr>
      <w:t>Remote Sensing Laboratories</w:t>
    </w:r>
  </w:p>
  <w:p w14:paraId="704AA1FA" w14:textId="77777777" w:rsidR="003A6A0F" w:rsidRDefault="003A6A0F">
    <w:pPr>
      <w:rPr>
        <w:sz w:val="28"/>
        <w:szCs w:val="28"/>
      </w:rPr>
    </w:pPr>
    <w:r>
      <w:rPr>
        <w:sz w:val="28"/>
        <w:szCs w:val="28"/>
      </w:rPr>
      <w:t>Department of Geography</w:t>
    </w:r>
  </w:p>
  <w:p w14:paraId="7A34E14A" w14:textId="77777777" w:rsidR="003A6A0F" w:rsidRPr="00192611" w:rsidRDefault="003A6A0F">
    <w:pPr>
      <w:rPr>
        <w:sz w:val="28"/>
        <w:szCs w:val="28"/>
      </w:rPr>
    </w:pPr>
    <w:r>
      <w:rPr>
        <w:sz w:val="28"/>
        <w:szCs w:val="28"/>
      </w:rPr>
      <w:t>University of Zurich</w:t>
    </w:r>
  </w:p>
  <w:p w14:paraId="59B3BC42" w14:textId="77777777" w:rsidR="003A6A0F" w:rsidRDefault="003A6A0F">
    <w:pPr>
      <w:rPr>
        <w:sz w:val="36"/>
      </w:rPr>
    </w:pPr>
  </w:p>
  <w:p w14:paraId="5F4A0ADD" w14:textId="77777777" w:rsidR="003A6A0F" w:rsidRDefault="003A6A0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p>
  <w:p w14:paraId="368FA6CA" w14:textId="77777777" w:rsidR="003A6A0F" w:rsidRDefault="003A6A0F">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848253360">
    <w:abstractNumId w:val="0"/>
  </w:num>
  <w:num w:numId="2" w16cid:durableId="712736424">
    <w:abstractNumId w:val="15"/>
  </w:num>
  <w:num w:numId="3" w16cid:durableId="1458331912">
    <w:abstractNumId w:val="16"/>
  </w:num>
  <w:num w:numId="4" w16cid:durableId="1979530322">
    <w:abstractNumId w:val="10"/>
  </w:num>
  <w:num w:numId="5" w16cid:durableId="38482536">
    <w:abstractNumId w:val="2"/>
  </w:num>
  <w:num w:numId="6" w16cid:durableId="560948677">
    <w:abstractNumId w:val="1"/>
  </w:num>
  <w:num w:numId="7" w16cid:durableId="355085562">
    <w:abstractNumId w:val="13"/>
  </w:num>
  <w:num w:numId="8" w16cid:durableId="1456216585">
    <w:abstractNumId w:val="8"/>
  </w:num>
  <w:num w:numId="9" w16cid:durableId="249781812">
    <w:abstractNumId w:val="5"/>
  </w:num>
  <w:num w:numId="10" w16cid:durableId="596597550">
    <w:abstractNumId w:val="7"/>
  </w:num>
  <w:num w:numId="11" w16cid:durableId="2029985171">
    <w:abstractNumId w:val="11"/>
  </w:num>
  <w:num w:numId="12" w16cid:durableId="2090879699">
    <w:abstractNumId w:val="14"/>
  </w:num>
  <w:num w:numId="13" w16cid:durableId="940180943">
    <w:abstractNumId w:val="9"/>
  </w:num>
  <w:num w:numId="14" w16cid:durableId="395130146">
    <w:abstractNumId w:val="3"/>
  </w:num>
  <w:num w:numId="15" w16cid:durableId="1324360928">
    <w:abstractNumId w:val="17"/>
  </w:num>
  <w:num w:numId="16" w16cid:durableId="515770936">
    <w:abstractNumId w:val="6"/>
  </w:num>
  <w:num w:numId="17" w16cid:durableId="1616331953">
    <w:abstractNumId w:val="18"/>
  </w:num>
  <w:num w:numId="18" w16cid:durableId="1511093675">
    <w:abstractNumId w:val="12"/>
  </w:num>
  <w:num w:numId="19" w16cid:durableId="1835031762">
    <w:abstractNumId w:val="19"/>
  </w:num>
  <w:num w:numId="20" w16cid:durableId="41728906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03AF"/>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435A"/>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806"/>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0D6D"/>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A6A0F"/>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4B74"/>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4BA6"/>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197"/>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07761"/>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4BE"/>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3E10"/>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3B28"/>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25EA5"/>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554"/>
    <w:rsid w:val="009D7C8A"/>
    <w:rsid w:val="009E051D"/>
    <w:rsid w:val="009E1785"/>
    <w:rsid w:val="009E2A7E"/>
    <w:rsid w:val="009E3299"/>
    <w:rsid w:val="009E32F3"/>
    <w:rsid w:val="009E495C"/>
    <w:rsid w:val="009E5D25"/>
    <w:rsid w:val="009E617F"/>
    <w:rsid w:val="009E664E"/>
    <w:rsid w:val="009E7491"/>
    <w:rsid w:val="009E74E0"/>
    <w:rsid w:val="009F0545"/>
    <w:rsid w:val="009F15D9"/>
    <w:rsid w:val="009F280F"/>
    <w:rsid w:val="009F32F4"/>
    <w:rsid w:val="009F3DA1"/>
    <w:rsid w:val="009F468D"/>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3239"/>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0CE9"/>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4CA"/>
    <w:rsid w:val="00C129D4"/>
    <w:rsid w:val="00C1320C"/>
    <w:rsid w:val="00C15A05"/>
    <w:rsid w:val="00C208D7"/>
    <w:rsid w:val="00C20C86"/>
    <w:rsid w:val="00C21A53"/>
    <w:rsid w:val="00C23794"/>
    <w:rsid w:val="00C2626C"/>
    <w:rsid w:val="00C2752A"/>
    <w:rsid w:val="00C3023B"/>
    <w:rsid w:val="00C303D9"/>
    <w:rsid w:val="00C33177"/>
    <w:rsid w:val="00C356CB"/>
    <w:rsid w:val="00C36D8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4FA"/>
    <w:rsid w:val="00D70C99"/>
    <w:rsid w:val="00D726AB"/>
    <w:rsid w:val="00D73FA4"/>
    <w:rsid w:val="00D74D14"/>
    <w:rsid w:val="00D778C5"/>
    <w:rsid w:val="00D806CC"/>
    <w:rsid w:val="00D80E8A"/>
    <w:rsid w:val="00D810DE"/>
    <w:rsid w:val="00D823A1"/>
    <w:rsid w:val="00D8265D"/>
    <w:rsid w:val="00D84FA6"/>
    <w:rsid w:val="00D859B9"/>
    <w:rsid w:val="00D85F6B"/>
    <w:rsid w:val="00D8645A"/>
    <w:rsid w:val="00D93141"/>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C6681"/>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3AF"/>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C00"/>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 w:type="character" w:styleId="UnresolvedMention">
    <w:name w:val="Unresolved Mention"/>
    <w:basedOn w:val="DefaultParagraphFont"/>
    <w:uiPriority w:val="99"/>
    <w:semiHidden/>
    <w:unhideWhenUsed/>
    <w:rsid w:val="00C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110">
      <w:bodyDiv w:val="1"/>
      <w:marLeft w:val="0"/>
      <w:marRight w:val="0"/>
      <w:marTop w:val="0"/>
      <w:marBottom w:val="0"/>
      <w:divBdr>
        <w:top w:val="none" w:sz="0" w:space="0" w:color="auto"/>
        <w:left w:val="none" w:sz="0" w:space="0" w:color="auto"/>
        <w:bottom w:val="none" w:sz="0" w:space="0" w:color="auto"/>
        <w:right w:val="none" w:sz="0" w:space="0" w:color="auto"/>
      </w:divBdr>
    </w:div>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132672228">
      <w:bodyDiv w:val="1"/>
      <w:marLeft w:val="0"/>
      <w:marRight w:val="0"/>
      <w:marTop w:val="0"/>
      <w:marBottom w:val="0"/>
      <w:divBdr>
        <w:top w:val="none" w:sz="0" w:space="0" w:color="auto"/>
        <w:left w:val="none" w:sz="0" w:space="0" w:color="auto"/>
        <w:bottom w:val="none" w:sz="0" w:space="0" w:color="auto"/>
        <w:right w:val="none" w:sz="0" w:space="0" w:color="auto"/>
      </w:divBdr>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 w:id="214133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doptium.net/en-GB/temurin/releases/?os=any&amp;arch=any&amp;version=8"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SPECCHIODB"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ecchio.ch/faq/"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ecchio.ch"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AdoptOpenJDK/openjdk8-binaries/releases/tag/jdk8u212-b04" TargetMode="External"/><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mailto:git@github.com:KlausBrunner/solarpositioning.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aws.amazon.com/corretto/latest/corretto-8-ug/what-is-corretto-8.html"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FE90E965-0620-0048-AB50-B09C09552BF1}">
  <ds:schemaRefs>
    <ds:schemaRef ds:uri="http://schemas.openxmlformats.org/officeDocument/2006/bibliography"/>
  </ds:schemaRefs>
</ds:datastoreItem>
</file>

<file path=customXml/itemProps2.xml><?xml version="1.0" encoding="utf-8"?>
<ds:datastoreItem xmlns:ds="http://schemas.openxmlformats.org/officeDocument/2006/customXml" ds:itemID="{617F00E7-F909-A84B-B6E4-44447FE2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3536</TotalTime>
  <Pages>15</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25629</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Andreas Hüni</cp:lastModifiedBy>
  <cp:revision>122</cp:revision>
  <cp:lastPrinted>2017-09-16T17:12:00Z</cp:lastPrinted>
  <dcterms:created xsi:type="dcterms:W3CDTF">2013-06-18T00:55:00Z</dcterms:created>
  <dcterms:modified xsi:type="dcterms:W3CDTF">2024-03-18T14:51:00Z</dcterms:modified>
</cp:coreProperties>
</file>