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Springboot日志整合大集合</w:t>
      </w:r>
      <w:bookmarkEnd w:id="20"/>
    </w:p>
    <w:bookmarkStart w:id="21" w:name="toc"/>
    <w:p>
      <w:pPr>
        <w:pStyle w:val="FirstParagraph"/>
      </w:pPr>
      <w:hyperlink w:anchor="header-n2">
        <w:r>
          <w:rPr>
            <w:rStyle w:val="Hyperlink"/>
          </w:rPr>
          <w:t xml:space="preserve">Springboot日志整合大集合</w:t>
        </w:r>
      </w:hyperlink>
      <w:r>
        <w:br w:type="textWrapping"/>
      </w:r>
      <w:r>
        <w:t xml:space="preserve">	</w:t>
      </w:r>
      <w:hyperlink w:anchor="header-n68">
        <w:r>
          <w:rPr>
            <w:rStyle w:val="Hyperlink"/>
          </w:rPr>
          <w:t xml:space="preserve">Preface</w:t>
        </w:r>
      </w:hyperlink>
      <w:r>
        <w:br w:type="textWrapping"/>
      </w:r>
      <w:r>
        <w:t xml:space="preserve">	</w:t>
      </w:r>
      <w:hyperlink w:anchor="header-n72">
        <w:r>
          <w:rPr>
            <w:rStyle w:val="Hyperlink"/>
          </w:rPr>
          <w:t xml:space="preserve">Springboot主流日志框架</w:t>
        </w:r>
      </w:hyperlink>
      <w:r>
        <w:br w:type="textWrapping"/>
      </w:r>
      <w:r>
        <w:t xml:space="preserve">		</w:t>
      </w:r>
      <w:hyperlink w:anchor="header-n34">
        <w:r>
          <w:rPr>
            <w:rStyle w:val="Hyperlink"/>
          </w:rPr>
          <w:t xml:space="preserve">1. SLF4J</w:t>
        </w:r>
      </w:hyperlink>
      <w:r>
        <w:br w:type="textWrapping"/>
      </w:r>
      <w:r>
        <w:t xml:space="preserve">		</w:t>
      </w:r>
      <w:hyperlink w:anchor="header-n337">
        <w:r>
          <w:rPr>
            <w:rStyle w:val="Hyperlink"/>
          </w:rPr>
          <w:t xml:space="preserve">实战：SLF4J + Log4J 实现Log功能</w:t>
        </w:r>
      </w:hyperlink>
      <w:r>
        <w:br w:type="textWrapping"/>
      </w:r>
      <w:r>
        <w:t xml:space="preserve">	</w:t>
      </w:r>
      <w:hyperlink w:anchor="header-n40">
        <w:r>
          <w:rPr>
            <w:rStyle w:val="Hyperlink"/>
          </w:rPr>
          <w:t xml:space="preserve">AOP实现全局捕获异常及日志</w:t>
        </w:r>
      </w:hyperlink>
      <w:r>
        <w:br w:type="textWrapping"/>
      </w:r>
      <w:r>
        <w:t xml:space="preserve">	</w:t>
      </w:r>
      <w:hyperlink w:anchor="header-n153">
        <w:r>
          <w:rPr>
            <w:rStyle w:val="Hyperlink"/>
          </w:rPr>
          <w:t xml:space="preserve">ELK Stack 快速搭建</w:t>
        </w:r>
      </w:hyperlink>
      <w:r>
        <w:br w:type="textWrapping"/>
      </w:r>
      <w:r>
        <w:t xml:space="preserve">		</w:t>
      </w:r>
      <w:hyperlink w:anchor="header-n42">
        <w:r>
          <w:rPr>
            <w:rStyle w:val="Hyperlink"/>
          </w:rPr>
          <w:t xml:space="preserve">日志文件</w:t>
        </w:r>
      </w:hyperlink>
      <w:r>
        <w:br w:type="textWrapping"/>
      </w:r>
      <w:r>
        <w:t xml:space="preserve">		</w:t>
      </w:r>
      <w:hyperlink w:anchor="header-n12">
        <w:r>
          <w:rPr>
            <w:b/>
            <w:rStyle w:val="Hyperlink"/>
          </w:rPr>
          <w:t xml:space="preserve">日志输出</w:t>
        </w:r>
      </w:hyperlink>
      <w:r>
        <w:br w:type="textWrapping"/>
      </w:r>
      <w:r>
        <w:t xml:space="preserve">		</w:t>
      </w:r>
      <w:hyperlink w:anchor="header-n15">
        <w:r>
          <w:rPr>
            <w:rStyle w:val="Hyperlink"/>
          </w:rPr>
          <w:t xml:space="preserve">内容格式</w:t>
        </w:r>
      </w:hyperlink>
    </w:p>
    <w:bookmarkEnd w:id="21"/>
    <w:p>
      <w:pPr>
        <w:pStyle w:val="Heading2"/>
      </w:pPr>
      <w:bookmarkStart w:id="22" w:name="header-n68"/>
      <w:r>
        <w:t xml:space="preserve">Preface</w:t>
      </w:r>
      <w:bookmarkEnd w:id="22"/>
    </w:p>
    <w:p>
      <w:pPr>
        <w:pStyle w:val="FirstParagraph"/>
      </w:pPr>
      <w:r>
        <w:t xml:space="preserve">日志文件的重要性不言而喻，这里就不赘述。此篇文档主要针对如下几个问题，提供主流的解决方案说明及详细实现教程：</w:t>
      </w:r>
    </w:p>
    <w:p>
      <w:pPr>
        <w:numPr>
          <w:numId w:val="1001"/>
          <w:ilvl w:val="0"/>
        </w:numPr>
      </w:pPr>
      <w:r>
        <w:t xml:space="preserve">Springboot主流日志框架及对比</w:t>
      </w:r>
    </w:p>
    <w:p>
      <w:pPr>
        <w:numPr>
          <w:numId w:val="1001"/>
          <w:ilvl w:val="0"/>
        </w:numPr>
      </w:pPr>
      <w:r>
        <w:t xml:space="preserve">Springboot主流日志框架之一的使用</w:t>
      </w:r>
    </w:p>
    <w:p>
      <w:pPr>
        <w:numPr>
          <w:numId w:val="1001"/>
          <w:ilvl w:val="0"/>
        </w:numPr>
      </w:pPr>
      <w:r>
        <w:t xml:space="preserve">AOP实现全局日志记录及全局捕获异常</w:t>
      </w:r>
    </w:p>
    <w:p>
      <w:pPr>
        <w:numPr>
          <w:numId w:val="1001"/>
          <w:ilvl w:val="0"/>
        </w:numPr>
      </w:pPr>
      <w:r>
        <w:t xml:space="preserve">日志储存方案及日志分文件储存</w:t>
      </w:r>
    </w:p>
    <w:p>
      <w:pPr>
        <w:numPr>
          <w:numId w:val="1001"/>
          <w:ilvl w:val="0"/>
        </w:numPr>
      </w:pPr>
      <w:r>
        <w:t xml:space="preserve">日志可视化分析解决方案-ELK Stack</w:t>
      </w:r>
    </w:p>
    <w:p>
      <w:pPr>
        <w:numPr>
          <w:numId w:val="1001"/>
          <w:ilvl w:val="0"/>
        </w:numPr>
      </w:pPr>
      <w:r>
        <w:t xml:space="preserve">ELK Stack的简单实现</w:t>
      </w:r>
    </w:p>
    <w:p>
      <w:pPr>
        <w:numPr>
          <w:numId w:val="1001"/>
          <w:ilvl w:val="0"/>
        </w:numPr>
      </w:pPr>
      <w:r>
        <w:t xml:space="preserve">Filebeat + ELK实现多文件日志</w:t>
      </w:r>
    </w:p>
    <w:p>
      <w:pPr>
        <w:numPr>
          <w:numId w:val="1001"/>
          <w:ilvl w:val="0"/>
        </w:numPr>
      </w:pPr>
      <w:r>
        <w:t xml:space="preserve">企业级日志规范</w:t>
      </w:r>
    </w:p>
    <w:p>
      <w:pPr>
        <w:pStyle w:val="FirstParagraph"/>
      </w:pPr>
      <w:r>
        <w:t xml:space="preserve">在实战中，日志部分三步走。（1）引入日志框架的依赖并实现基本的日志功能；（2）全局异常及日志，实现日志功能的高内聚低耦合；（3）ELK技术栈，实现日志的存储，搜索，管理，可视化，分析等功能。</w:t>
      </w:r>
    </w:p>
    <w:p>
      <w:pPr>
        <w:pStyle w:val="BodyText"/>
      </w:pPr>
      <w:r>
        <w:t xml:space="preserve">该文档在持续优化与更新中......</w:t>
      </w:r>
    </w:p>
    <w:p>
      <w:pPr>
        <w:pStyle w:val="BodyText"/>
      </w:pPr>
    </w:p>
    <w:p>
      <w:pPr>
        <w:pStyle w:val="Heading2"/>
      </w:pPr>
      <w:bookmarkStart w:id="23" w:name="header-n72"/>
      <w:r>
        <w:t xml:space="preserve">Springboot主流日志框架</w:t>
      </w:r>
      <w:bookmarkEnd w:id="23"/>
    </w:p>
    <w:p>
      <w:pPr>
        <w:pStyle w:val="Heading3"/>
      </w:pPr>
      <w:bookmarkStart w:id="24" w:name="header-n34"/>
      <w:r>
        <w:t xml:space="preserve">1. SLF4J</w:t>
      </w:r>
      <w:bookmarkEnd w:id="24"/>
    </w:p>
    <w:p>
      <w:pPr>
        <w:pStyle w:val="FirstParagraph"/>
      </w:pPr>
      <w:r>
        <w:t xml:space="preserve">http://www.slf4j.org/</w:t>
      </w:r>
    </w:p>
    <w:p>
      <w:pPr>
        <w:pStyle w:val="BlockText"/>
      </w:pPr>
      <w:r>
        <w:t xml:space="preserve">The Simple Logging Facade for Java (SLF4J) serves as a simple facade or abstraction for various logging frameworks, such as java.util.logging, logback and log4j. SLF4J allows the end-user to plug in the desired logging framework at</w:t>
      </w:r>
      <w:r>
        <w:t xml:space="preserve"> </w:t>
      </w:r>
      <w:r>
        <w:rPr>
          <w:i/>
        </w:rPr>
        <w:t xml:space="preserve">deployment</w:t>
      </w:r>
      <w:r>
        <w:t xml:space="preserve"> </w:t>
      </w:r>
      <w:r>
        <w:t xml:space="preserve">time. Note that SLF4J-enabling your library/application implies the addition of only a single mandatory dependency, namely slf4j-api-2.0.0-alpha2-SNAPSHOT.jar*.</w:t>
      </w:r>
    </w:p>
    <w:p>
      <w:pPr>
        <w:pStyle w:val="FirstParagraph"/>
      </w:pPr>
      <w:r>
        <w:t xml:space="preserve">以上是官方的介绍，可以知道，SLF4J并没有封装实现Log的功能，而是对主流Log框架进行了适配与抽象，其负责与开发者交互，而具体的功能由其后端的各个Log框架实现。由此，用户可以在不修改代码的情况下，切换使用的Log框架。SLF4J的架构图如下：</w:t>
      </w:r>
    </w:p>
    <w:p>
      <w:pPr>
        <w:pStyle w:val="CaptionedFigure"/>
      </w:pPr>
      <w:r>
        <w:drawing>
          <wp:inline>
            <wp:extent cx="5334000" cy="29682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pg_b\OneDrive\Markdown Notes\企业级日志.assets\image-202007131446191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如果需要更换SLF4J使用的后端Log实现框架，只需要引入不同的jar包即可。例如：如果要从java.util.logging切换到log4j，只需要将slf4j-jdk14-1.7.28.jar替换为slf4j-log4j12-1.7.28.jar。</w:t>
      </w:r>
    </w:p>
    <w:p>
      <w:pPr>
        <w:pStyle w:val="BodyText"/>
      </w:pPr>
    </w:p>
    <w:p>
      <w:pPr>
        <w:pStyle w:val="BodyText"/>
      </w:pPr>
      <w:r>
        <w:t xml:space="preserve">其使用手册：http://www.slf4j.org/manual.html</w:t>
      </w:r>
    </w:p>
    <w:p>
      <w:pPr>
        <w:pStyle w:val="BodyText"/>
      </w:pPr>
    </w:p>
    <w:p>
      <w:pPr>
        <w:pStyle w:val="BodyText"/>
      </w:pPr>
      <w:r>
        <w:t xml:space="preserve">SLF4J怎么选择backbone？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337"/>
      <w:r>
        <w:t xml:space="preserve">实战：SLF4J + Log4J 实现Log功能</w:t>
      </w:r>
      <w:bookmarkEnd w:id="26"/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org.slf4j.Logger;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org.slf4j.LoggerFactory;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</w:t>
      </w:r>
      <w:r>
        <w:br w:type="textWrapping"/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Wombat {</w:t>
      </w:r>
      <w:r>
        <w:br w:type="textWrapping"/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 </w:t>
      </w:r>
      <w:r>
        <w:br w:type="textWrapping"/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= LoggerFactory.</w:t>
      </w:r>
      <w:r>
        <w:rPr>
          <w:rStyle w:val="FunctionTok"/>
        </w:rPr>
        <w:t xml:space="preserve">getLogger</w:t>
      </w:r>
      <w:r>
        <w:rPr>
          <w:rStyle w:val="NormalTok"/>
        </w:rPr>
        <w:t xml:space="preserve">(Wombat.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t;</w:t>
      </w:r>
      <w:r>
        <w:br w:type="textWrapping"/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oldT;</w:t>
      </w:r>
      <w:r>
        <w:br w:type="textWrapping"/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</w:t>
      </w:r>
      <w:r>
        <w:br w:type="textWrapping"/>
      </w:r>
      <w:r>
        <w:rPr>
          <w:rStyle w:val="DecValTok"/>
        </w:rPr>
        <w:t xml:space="preserve">10</w:t>
      </w:r>
      <w:r>
        <w:rPr>
          <w:rStyle w:val="NormalTok"/>
        </w:rPr>
        <w:t xml:space="preserve">: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setTemperature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temperature) {</w:t>
      </w:r>
      <w:r>
        <w:br w:type="textWrapping"/>
      </w:r>
      <w:r>
        <w:rPr>
          <w:rStyle w:val="DecValTok"/>
        </w:rPr>
        <w:t xml:space="preserve">11</w:t>
      </w:r>
      <w:r>
        <w:rPr>
          <w:rStyle w:val="NormalTok"/>
        </w:rPr>
        <w:t xml:space="preserve">:    </w:t>
      </w:r>
      <w:r>
        <w:br w:type="textWrapping"/>
      </w:r>
      <w:r>
        <w:rPr>
          <w:rStyle w:val="DecValTok"/>
        </w:rPr>
        <w:t xml:space="preserve">12</w:t>
      </w:r>
      <w:r>
        <w:rPr>
          <w:rStyle w:val="NormalTok"/>
        </w:rPr>
        <w:t xml:space="preserve">:     oldT = t;        </w:t>
      </w:r>
      <w:r>
        <w:br w:type="textWrapping"/>
      </w:r>
      <w:r>
        <w:rPr>
          <w:rStyle w:val="DecValTok"/>
        </w:rPr>
        <w:t xml:space="preserve">13</w:t>
      </w:r>
      <w:r>
        <w:rPr>
          <w:rStyle w:val="NormalTok"/>
        </w:rPr>
        <w:t xml:space="preserve">:     t = temperature;</w:t>
      </w:r>
      <w:r>
        <w:br w:type="textWrapping"/>
      </w:r>
      <w:r>
        <w:rPr>
          <w:rStyle w:val="DecValTok"/>
        </w:rPr>
        <w:t xml:space="preserve">14</w:t>
      </w:r>
      <w:r>
        <w:rPr>
          <w:rStyle w:val="NormalTok"/>
        </w:rPr>
        <w:t xml:space="preserve">:</w:t>
      </w:r>
      <w:r>
        <w:br w:type="textWrapping"/>
      </w:r>
      <w:r>
        <w:rPr>
          <w:rStyle w:val="DecValTok"/>
        </w:rPr>
        <w:t xml:space="preserve">15</w:t>
      </w:r>
      <w:r>
        <w:rPr>
          <w:rStyle w:val="NormalTok"/>
        </w:rPr>
        <w:t xml:space="preserve">:     logger.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set to {}. Old temperature was {}."</w:t>
      </w:r>
      <w:r>
        <w:rPr>
          <w:rStyle w:val="NormalTok"/>
        </w:rPr>
        <w:t xml:space="preserve">, t, oldT);</w:t>
      </w:r>
      <w:r>
        <w:br w:type="textWrapping"/>
      </w:r>
      <w:r>
        <w:rPr>
          <w:rStyle w:val="DecValTok"/>
        </w:rPr>
        <w:t xml:space="preserve">16</w:t>
      </w:r>
      <w:r>
        <w:rPr>
          <w:rStyle w:val="NormalTok"/>
        </w:rPr>
        <w:t xml:space="preserve">:</w:t>
      </w:r>
      <w:r>
        <w:br w:type="textWrapping"/>
      </w:r>
      <w:r>
        <w:rPr>
          <w:rStyle w:val="DecValTok"/>
        </w:rPr>
        <w:t xml:space="preserve">17</w:t>
      </w:r>
      <w:r>
        <w:rPr>
          <w:rStyle w:val="NormalTok"/>
        </w:rPr>
        <w:t xml:space="preserve">: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(temperature.</w:t>
      </w:r>
      <w:r>
        <w:rPr>
          <w:rStyle w:val="FunctionTok"/>
        </w:rPr>
        <w:t xml:space="preserve">intValue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DecValTok"/>
        </w:rPr>
        <w:t xml:space="preserve">18</w:t>
      </w:r>
      <w:r>
        <w:rPr>
          <w:rStyle w:val="NormalTok"/>
        </w:rPr>
        <w:t xml:space="preserve">:       logger.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has risen above 50 degrees."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DecValTok"/>
        </w:rPr>
        <w:t xml:space="preserve">19</w:t>
      </w:r>
      <w:r>
        <w:rPr>
          <w:rStyle w:val="NormalTok"/>
        </w:rPr>
        <w:t xml:space="preserve">:     }</w:t>
      </w:r>
      <w:r>
        <w:br w:type="textWrapping"/>
      </w:r>
      <w:r>
        <w:rPr>
          <w:rStyle w:val="DecValTok"/>
        </w:rPr>
        <w:t xml:space="preserve">20</w:t>
      </w:r>
      <w:r>
        <w:rPr>
          <w:rStyle w:val="NormalTok"/>
        </w:rPr>
        <w:t xml:space="preserve">:   }</w:t>
      </w:r>
      <w:r>
        <w:br w:type="textWrapping"/>
      </w:r>
      <w:r>
        <w:rPr>
          <w:rStyle w:val="DecValTok"/>
        </w:rPr>
        <w:t xml:space="preserve">21</w:t>
      </w:r>
      <w:r>
        <w:rPr>
          <w:rStyle w:val="NormalTok"/>
        </w:rPr>
        <w:t xml:space="preserve">: } </w:t>
      </w:r>
    </w:p>
    <w:p>
      <w:pPr>
        <w:pStyle w:val="FirstParagraph"/>
      </w:pPr>
    </w:p>
    <w:p>
      <w:pPr>
        <w:pStyle w:val="BodyText"/>
      </w:pPr>
      <w:r>
        <w:t xml:space="preserve">Springboot默认使用Logback作为日志输出的后端框架，当你想要使用Log4j作为SLF4J的后端日志框架时，可能会有</w:t>
      </w:r>
      <w:r>
        <w:rPr>
          <w:rStyle w:val="VerbatimChar"/>
        </w:rPr>
        <w:t xml:space="preserve">multiple binding</w:t>
      </w:r>
      <w:r>
        <w:t xml:space="preserve">的报警提示，该报警提示可能不会影响程序启动，但是可能引起Log只能输出到控制台，而无法根据log4j.properties文件的配置输出到文件。解决方法如下：</w:t>
      </w:r>
    </w:p>
    <w:p>
      <w:pPr>
        <w:pStyle w:val="BodyText"/>
      </w:pPr>
      <w:r>
        <w:rPr>
          <w:b/>
        </w:rPr>
        <w:t xml:space="preserve">方法1：</w:t>
      </w:r>
      <w:r>
        <w:t xml:space="preserve">在pom.xml文件中引入SLF4J，并且将Logback设置为</w:t>
      </w:r>
      <w:r>
        <w:rPr>
          <w:b/>
        </w:rPr>
        <w:t xml:space="preserve">Optional</w:t>
      </w:r>
      <w:r>
        <w:t xml:space="preserve">。添加代码如下：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org.slf4j</w:t>
      </w:r>
      <w:r>
        <w:rPr>
          <w:rStyle w:val="KeywordTok"/>
        </w:rPr>
        <w:t xml:space="preserve">&lt;/groupId&gt;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slf4j-api</w:t>
      </w:r>
      <w:r>
        <w:rPr>
          <w:rStyle w:val="KeywordTok"/>
        </w:rPr>
        <w:t xml:space="preserve">&lt;/artifactId&gt;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${slf4j.version}</w:t>
      </w:r>
      <w:r>
        <w:rPr>
          <w:rStyle w:val="KeywordTok"/>
        </w:rPr>
        <w:t xml:space="preserve">&lt;/version&gt;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&lt;/dependency&gt;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&lt;dependency&gt;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ch.qos.logback</w:t>
      </w:r>
      <w:r>
        <w:rPr>
          <w:rStyle w:val="KeywordTok"/>
        </w:rPr>
        <w:t xml:space="preserve">&lt;/groupId&gt;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logback-classic</w:t>
      </w:r>
      <w:r>
        <w:rPr>
          <w:rStyle w:val="KeywordTok"/>
        </w:rPr>
        <w:t xml:space="preserve">&lt;/artifactId&gt;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${logback.version}</w:t>
      </w:r>
      <w:r>
        <w:rPr>
          <w:rStyle w:val="KeywordTok"/>
        </w:rPr>
        <w:t xml:space="preserve">&lt;/version&gt;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runtime</w:t>
      </w:r>
      <w:r>
        <w:rPr>
          <w:rStyle w:val="KeywordTok"/>
        </w:rPr>
        <w:t xml:space="preserve">&lt;/scope&gt;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&lt;optional&gt;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&lt;/optional&gt;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方法2：</w:t>
      </w:r>
      <w:r>
        <w:t xml:space="preserve">进入project structure，定位到当前模组, 选择Dependencies选项卡，在其中找出logback的依赖项，并移除这些依赖。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方法3：</w:t>
      </w:r>
      <w:r>
        <w:t xml:space="preserve">在</w:t>
      </w:r>
      <w:r>
        <w:rPr>
          <w:b/>
        </w:rPr>
        <w:t xml:space="preserve">pom.xml</w:t>
      </w:r>
      <w:r>
        <w:t xml:space="preserve">文件中 ，找到需要引用Logback的Dependencies，然后添加Exclusions，如下：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your.company</w:t>
      </w:r>
      <w:r>
        <w:rPr>
          <w:rStyle w:val="KeywordTok"/>
        </w:rPr>
        <w:t xml:space="preserve">&lt;/groupId&gt;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libraryname</w:t>
      </w:r>
      <w:r>
        <w:rPr>
          <w:rStyle w:val="KeywordTok"/>
        </w:rPr>
        <w:t xml:space="preserve">&lt;/artifactId&gt;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${theirlibrary.version}</w:t>
      </w:r>
      <w:r>
        <w:rPr>
          <w:rStyle w:val="KeywordTok"/>
        </w:rPr>
        <w:t xml:space="preserve">&lt;/version&gt;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&lt;exclusions&gt;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&lt;exclusion&gt;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ch.qos.logback</w:t>
      </w:r>
      <w:r>
        <w:rPr>
          <w:rStyle w:val="KeywordTok"/>
        </w:rPr>
        <w:t xml:space="preserve">&lt;/groupId&gt;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logback-classic</w:t>
      </w:r>
      <w:r>
        <w:rPr>
          <w:rStyle w:val="KeywordTok"/>
        </w:rPr>
        <w:t xml:space="preserve">&lt;/artifactId&gt;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&lt;/exclusion&gt;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&lt;/exclusions&gt;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SLF4J + Log4J实现日志功能：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40"/>
      <w:r>
        <w:t xml:space="preserve">AOP实现全局捕获异常及日志</w:t>
      </w:r>
      <w:bookmarkEnd w:id="27"/>
    </w:p>
    <w:p>
      <w:pPr>
        <w:pStyle w:val="FirstParagraph"/>
      </w:pPr>
      <w:r>
        <w:t xml:space="preserve">面向切面的编程思想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153"/>
      <w:r>
        <w:t xml:space="preserve">ELK Stack 快速搭建</w:t>
      </w:r>
      <w:bookmarkEnd w:id="28"/>
    </w:p>
    <w:p>
      <w:pPr>
        <w:pStyle w:val="BlockText"/>
      </w:pPr>
      <w:r>
        <w:t xml:space="preserve">https://www.elastic.co/cn/downloads/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并不需要编写代码，只需要进行简单的配置即可。</w:t>
      </w:r>
    </w:p>
    <w:p>
      <w:pPr>
        <w:pStyle w:val="BodyText"/>
      </w:pPr>
      <w:r>
        <w:t xml:space="preserve">终止运行：</w:t>
      </w:r>
      <w:r>
        <w:rPr>
          <w:rStyle w:val="VerbatimChar"/>
        </w:rPr>
        <w:t xml:space="preserve">CTRL + C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注意，路径中不能有空格，否则出现“无法找到或加载主类”的错误。</w:t>
      </w:r>
    </w:p>
    <w:p>
      <w:pPr>
        <w:pStyle w:val="BodyText"/>
      </w:pPr>
      <w:r>
        <w:t xml:space="preserve">可能的问题1： 路径中不能有空格</w:t>
      </w:r>
    </w:p>
    <w:p>
      <w:pPr>
        <w:pStyle w:val="BodyText"/>
      </w:pPr>
    </w:p>
    <w:p>
      <w:pPr>
        <w:pStyle w:val="BodyText"/>
      </w:pPr>
      <w:r>
        <w:t xml:space="preserve">可能问题2： classpath的引号问题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在开发B/S系统时，对于LOG，需要关注：</w:t>
      </w:r>
    </w:p>
    <w:p>
      <w:pPr>
        <w:numPr>
          <w:numId w:val="1002"/>
          <w:ilvl w:val="0"/>
        </w:numPr>
      </w:pPr>
      <w:r>
        <w:t xml:space="preserve">日志信息的集中采集、存储、信息检索：在WEB集群节点越来越多的情况下，让开发及系统维护人员能很方便的查看日志信息</w:t>
      </w:r>
    </w:p>
    <w:p>
      <w:pPr>
        <w:numPr>
          <w:numId w:val="1002"/>
          <w:ilvl w:val="0"/>
        </w:numPr>
      </w:pPr>
      <w:r>
        <w:t xml:space="preserve">日志信息的输出策略：日志信息输出全而不乱，便于跟踪和分析问题</w:t>
      </w:r>
    </w:p>
    <w:p>
      <w:pPr>
        <w:numPr>
          <w:numId w:val="1002"/>
          <w:ilvl w:val="0"/>
        </w:numPr>
      </w:pPr>
      <w:r>
        <w:t xml:space="preserve">关键业务的日志输出：基于度量数据采集、数据核查、系统安全等方面的考虑，关键业务系统对输出的日志信息有特殊的要求，需要做针对性的设计</w:t>
      </w:r>
    </w:p>
    <w:p>
      <w:pPr>
        <w:pStyle w:val="FirstParagraph"/>
      </w:pPr>
      <w:r>
        <w:t xml:space="preserve">本文主要从这3个方面进行说明，重点说明日志输出的使用</w:t>
      </w:r>
    </w:p>
    <w:p>
      <w:pPr>
        <w:pStyle w:val="BodyText"/>
      </w:pPr>
      <w:r>
        <w:rPr>
          <w:b/>
        </w:rPr>
        <w:t xml:space="preserve">日志的采集和存储</w:t>
      </w:r>
      <w:r>
        <w:br w:type="textWrapping"/>
      </w:r>
      <w:r>
        <w:t xml:space="preserve"> </w:t>
      </w:r>
      <w:r>
        <w:t xml:space="preserve">对于目前存储日志，主要存在2种方式：</w:t>
      </w:r>
    </w:p>
    <w:p>
      <w:pPr>
        <w:numPr>
          <w:numId w:val="1003"/>
          <w:ilvl w:val="0"/>
        </w:numPr>
      </w:pPr>
      <w:r>
        <w:t xml:space="preserve">本地日志：直接存放在本地磁盘上</w:t>
      </w:r>
    </w:p>
    <w:p>
      <w:pPr>
        <w:numPr>
          <w:numId w:val="1003"/>
          <w:ilvl w:val="0"/>
        </w:numPr>
      </w:pPr>
      <w:r>
        <w:t xml:space="preserve">远程日志：发往�日志平台，用作数据分析和日志处理并展现。如用户访问行为的记录，异常日志，性能统计日志等。</w:t>
      </w:r>
    </w:p>
    <w:p>
      <w:pPr>
        <w:pStyle w:val="FirstParagraph"/>
      </w:pPr>
      <w:r>
        <w:rPr>
          <w:b/>
        </w:rPr>
        <w:t xml:space="preserve">日志工具的选择</w:t>
      </w:r>
      <w:r>
        <w:br w:type="textWrapping"/>
      </w:r>
      <w:r>
        <w:t xml:space="preserve"> </w:t>
      </w:r>
      <w:r>
        <w:t xml:space="preserve">推荐使用</w:t>
      </w:r>
      <w:hyperlink r:id="rId29">
        <w:r>
          <w:rPr>
            <w:rStyle w:val="Hyperlink"/>
          </w:rPr>
          <w:t xml:space="preserve">SLF4J</w:t>
        </w:r>
      </w:hyperlink>
      <w:r>
        <w:t xml:space="preserve">（Simple Logging Facade for Java）作为日志的api，SLF4J是一个用于日志系统的简单Facade，允许最终用户在部署其应用时使用其所希望的日志系统。与使用apache commons-logging和直接使用log4j相比，SLF4J提供了一个名为参数化日志的高级特性，可以显著提高在配置为关闭日志的情况下的日志语句性能</w:t>
      </w:r>
    </w:p>
    <w:p>
      <w:pPr>
        <w:pStyle w:val="BodyText"/>
      </w:pPr>
    </w:p>
    <w:p>
      <w:pPr>
        <w:pStyle w:val="BodyText"/>
      </w:pPr>
      <w:r>
        <w:t xml:space="preserve">可以看出SLF4J的方式一方面更简略易读，另一方面少了字符串拼接的开销,并且在日志级别达不到时（这里例子即为设置级别为debug以上），不会调用对象的toString方法。</w:t>
      </w:r>
    </w:p>
    <w:p>
      <w:pPr>
        <w:pStyle w:val="BodyText"/>
      </w:pPr>
      <w:r>
        <w:rPr>
          <w:b/>
        </w:rPr>
        <w:t xml:space="preserve">日志输出级别（由高到低）</w:t>
      </w:r>
    </w:p>
    <w:p>
      <w:pPr>
        <w:numPr>
          <w:numId w:val="1004"/>
          <w:ilvl w:val="0"/>
        </w:numPr>
      </w:pPr>
      <w:r>
        <w:rPr>
          <w:b/>
        </w:rPr>
        <w:t xml:space="preserve">ERROR：</w:t>
      </w:r>
      <w:r>
        <w:t xml:space="preserve">系统中发生了非常严重的问题，必须马上有人进行处理。没有系统可以忍受这个级别的问题的存在。比如：NPEs（空指针异常），数据库不可用，关键业务流程中断等等</w:t>
      </w:r>
    </w:p>
    <w:p>
      <w:pPr>
        <w:numPr>
          <w:numId w:val="1004"/>
          <w:ilvl w:val="0"/>
        </w:numPr>
      </w:pPr>
      <w:r>
        <w:rPr>
          <w:b/>
        </w:rPr>
        <w:t xml:space="preserve">WARN：</w:t>
      </w:r>
      <w:r>
        <w:t xml:space="preserve">发生这个级别问题时，处理过程可以继续，但必须对这个问题给予额外关注。这个问题又可以细分成两种情况：一种是存在严重的问题但有应急措施（比如数据库不可用，使用Cache）；第二种是潜在问题及建议（ATTENTION），比如生产环境的应用运行在Development模式下、管理控制台没有密码保护等。系统可以允许这种错误的存在，但必须及时做跟踪检查</w:t>
      </w:r>
    </w:p>
    <w:p>
      <w:pPr>
        <w:numPr>
          <w:numId w:val="1004"/>
          <w:ilvl w:val="0"/>
        </w:numPr>
      </w:pPr>
      <w:r>
        <w:rPr>
          <w:b/>
        </w:rPr>
        <w:t xml:space="preserve">INFO：</w:t>
      </w:r>
      <w:r>
        <w:t xml:space="preserve">重要的业务处理已经结束。在实际环境中，系统管理员或者高级用户要能理解INFO输出的信息并能很快的了解应用正在做什么。比如，一个和处理机票预订的系统，对每一张票要有且只有一条INFO信息描述 "[Who] booked ticket from [Where] to [Where]"。另外一种对INFO信息的定义是：记录显著改变应用状态的每一个action，比如：数据库更新、外部系统请求</w:t>
      </w:r>
    </w:p>
    <w:p>
      <w:pPr>
        <w:numPr>
          <w:numId w:val="1004"/>
          <w:ilvl w:val="0"/>
        </w:numPr>
      </w:pPr>
      <w:r>
        <w:rPr>
          <w:b/>
        </w:rPr>
        <w:t xml:space="preserve">DEBUG：</w:t>
      </w:r>
      <w:r>
        <w:t xml:space="preserve">用于开发人员使用。将在TRACE章节中一起说明这个级别该输出什么信息</w:t>
      </w:r>
    </w:p>
    <w:p>
      <w:pPr>
        <w:numPr>
          <w:numId w:val="1004"/>
          <w:ilvl w:val="0"/>
        </w:numPr>
      </w:pPr>
      <w:r>
        <w:rPr>
          <w:b/>
        </w:rPr>
        <w:t xml:space="preserve">TRACE：</w:t>
      </w:r>
      <w:r>
        <w:t xml:space="preserve">非常具体的信息，只能用于开发调试使用。部署到生产环境后，这个级别的信息只能保持很短的时间。这些信息只能临时存在，并将最终被关闭。要区分DEBUG和TRACE会比较困难，对一个在开发及测试完成后将被删除的LOG输出，可能会比较适合定义为TRACE级别</w:t>
      </w:r>
    </w:p>
    <w:p>
      <w:pPr>
        <w:pStyle w:val="FirstParagraph"/>
      </w:pPr>
      <w:r>
        <w:t xml:space="preserve">推荐使用debug，info，warn，error级别即可，对于不同的级别可以设置不同的输出路径,如debug，info输出到一个文件，warn，error输出到一个带error后缀的文件</w:t>
      </w:r>
    </w:p>
    <w:p>
      <w:pPr>
        <w:pStyle w:val="BodyText"/>
      </w:pPr>
    </w:p>
    <w:p>
      <w:pPr>
        <w:pStyle w:val="BodyText"/>
      </w:pPr>
      <w:r>
        <w:t xml:space="preserve">Log对象的声明和初始化，仅以下代码是符合规范的</w:t>
      </w:r>
    </w:p>
    <w:p>
      <w:pPr>
        <w:pStyle w:val="SourceCode"/>
      </w:pPr>
      <w:r>
        <w:rPr>
          <w:rStyle w:val="CommentTok"/>
        </w:rPr>
        <w:t xml:space="preserve">// （推荐）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= LoggerFactory.</w:t>
      </w:r>
      <w:r>
        <w:rPr>
          <w:rStyle w:val="FunctionTok"/>
        </w:rPr>
        <w:t xml:space="preserve">getLogger</w:t>
      </w:r>
      <w:r>
        <w:rPr>
          <w:rStyle w:val="NormalTok"/>
        </w:rPr>
        <w:t xml:space="preserve">(Xxx.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= LoggerFactory.</w:t>
      </w:r>
      <w:r>
        <w:rPr>
          <w:rStyle w:val="FunctionTok"/>
        </w:rPr>
        <w:t xml:space="preserve">getLogger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=  LoggerFactory.</w:t>
      </w:r>
      <w:r>
        <w:rPr>
          <w:rStyle w:val="FunctionTok"/>
        </w:rPr>
        <w:t xml:space="preserve">getLogger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"loggerName"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= LoggerFactory.</w:t>
      </w:r>
      <w:r>
        <w:rPr>
          <w:rStyle w:val="FunctionTok"/>
        </w:rPr>
        <w:t xml:space="preserve">getLogger</w:t>
      </w:r>
      <w:r>
        <w:rPr>
          <w:rStyle w:val="NormalTok"/>
        </w:rPr>
        <w:t xml:space="preserve">(Xxx.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= LoggerFactory.</w:t>
      </w:r>
      <w:r>
        <w:rPr>
          <w:rStyle w:val="FunctionTok"/>
        </w:rPr>
        <w:t xml:space="preserve">getLogger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= LoggerFactory.</w:t>
      </w:r>
      <w:r>
        <w:rPr>
          <w:rStyle w:val="FunctionTok"/>
        </w:rPr>
        <w:t xml:space="preserve">getLogger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= LoggerFactory.</w:t>
      </w:r>
      <w:r>
        <w:rPr>
          <w:rStyle w:val="FunctionTok"/>
        </w:rPr>
        <w:t xml:space="preserve">getLogger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());</w:t>
      </w:r>
    </w:p>
    <w:p>
      <w:pPr>
        <w:pStyle w:val="FirstParagraph"/>
      </w:pPr>
      <w:r>
        <w:t xml:space="preserve">不得使用System.out, System.err进行日志记录，请改使用logger.debug、logger.error</w:t>
      </w:r>
    </w:p>
    <w:p>
      <w:pPr>
        <w:pStyle w:val="BodyText"/>
      </w:pPr>
      <w:r>
        <w:t xml:space="preserve">debug/info级别的信息，信息本身需要计算或合并的，必须加 isXxxEnabled() 判断在前，这样可以大大提高高并发下的效率。如：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(logger.</w:t>
      </w:r>
      <w:r>
        <w:rPr>
          <w:rStyle w:val="FunctionTok"/>
        </w:rPr>
        <w:t xml:space="preserve">isDebugEnabled</w:t>
      </w:r>
      <w:r>
        <w:rPr>
          <w:rStyle w:val="NormalTok"/>
        </w:rPr>
        <w:t xml:space="preserve">()) {</w:t>
      </w:r>
      <w:r>
        <w:br w:type="textWrapping"/>
      </w:r>
      <w:r>
        <w:rPr>
          <w:rStyle w:val="NormalTok"/>
        </w:rPr>
        <w:t xml:space="preserve">    logger.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());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(i &lt;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i++;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如果不加 isXxxEnabled() 判断，test()在info级别下也会执行。</w:t>
      </w:r>
    </w:p>
    <w:p>
      <w:pPr>
        <w:pStyle w:val="BodyText"/>
      </w:pPr>
    </w:p>
    <w:p>
      <w:pPr>
        <w:pStyle w:val="BodyText"/>
      </w:pPr>
      <w:r>
        <w:t xml:space="preserve">注意error和warn级别的区别，导致业务不正常服务的，用error级别；错误是预期会发生的，并且已经有了其他的处理流程，使用warn级别</w:t>
      </w:r>
    </w:p>
    <w:p>
      <w:pPr>
        <w:pStyle w:val="BodyText"/>
      </w:pPr>
      <w:r>
        <w:t xml:space="preserve">正确的记录异常信息</w:t>
      </w:r>
      <w:r>
        <w:br w:type="textWrapping"/>
      </w:r>
      <w:r>
        <w:t xml:space="preserve"> </w:t>
      </w:r>
      <w:r>
        <w:t xml:space="preserve">记录异常信息是“记录所有信息”中的一个重要组成，但很多开发人员只是把logging当做处理异常的一种方式。他们通常返回缺省值，然后当做什么都没发生。 其他时候，他们先log异常信息，然后再抛出包装过的异常。如：</w:t>
      </w:r>
    </w:p>
    <w:p>
      <w:pPr>
        <w:pStyle w:val="BodyText"/>
      </w:pPr>
    </w:p>
    <w:p>
      <w:pPr>
        <w:pStyle w:val="BodyText"/>
      </w:pPr>
      <w:r>
        <w:t xml:space="preserve">注意：捕获异常后不处理也不输出log是一种非常不负责任的行为，这会造成问题很难被定位，极大地提高debug成本！</w:t>
      </w:r>
    </w:p>
    <w:p>
      <w:pPr>
        <w:pStyle w:val="BodyText"/>
      </w:pPr>
    </w:p>
    <w:p>
      <w:pPr>
        <w:pStyle w:val="BodyText"/>
      </w:pPr>
      <w:r>
        <w:t xml:space="preserve">重要方法入口，业务流程前后及处理的结果等，推荐记录log，并使用debug级别，如：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printDocument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doc, Mode mode)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log.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"Entering printDocument(doc={}, mode={})"</w:t>
      </w:r>
      <w:r>
        <w:rPr>
          <w:rStyle w:val="NormalTok"/>
        </w:rPr>
        <w:t xml:space="preserve">, doc, mode);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//Lengthy printing operation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 =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</w:t>
      </w:r>
      <w:r>
        <w:br w:type="textWrapping"/>
      </w:r>
      <w:r>
        <w:rPr>
          <w:rStyle w:val="NormalTok"/>
        </w:rPr>
        <w:t xml:space="preserve">    log.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"Leaving printDocument(): {}"</w:t>
      </w:r>
      <w:r>
        <w:rPr>
          <w:rStyle w:val="NormalTok"/>
        </w:rPr>
        <w:t xml:space="preserve">, id);</w:t>
      </w:r>
      <w:r>
        <w:br w:type="textWrapping"/>
      </w:r>
      <w:r>
        <w:rPr>
          <w:rStyle w:val="NormalTok"/>
        </w:rPr>
        <w:t xml:space="preserve">    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id;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因为对于非开发人员掌控的环境（无法做DEBUG），记录方法调用、入参、返回值的方式对于排查问题会有很大帮助。</w:t>
      </w:r>
    </w:p>
    <w:p>
      <w:pPr>
        <w:numPr>
          <w:numId w:val="1005"/>
          <w:ilvl w:val="0"/>
        </w:numPr>
      </w:pPr>
      <w:r>
        <w:t xml:space="preserve">Log的内容一定要确保不会因为Log语句的问题而抛出异常造成中断</w:t>
      </w:r>
    </w:p>
    <w:p>
      <w:pPr>
        <w:numPr>
          <w:numId w:val="1005"/>
          <w:ilvl w:val="0"/>
        </w:numPr>
      </w:pPr>
      <w:r>
        <w:t xml:space="preserve">避免拖慢应用系统</w:t>
      </w:r>
      <w:r>
        <w:br w:type="textWrapping"/>
      </w:r>
      <w:r>
        <w:t xml:space="preserve"> </w:t>
      </w:r>
      <w:r>
        <w:t xml:space="preserve">输出太多日志信息：通常每小时输出到disk的数据量达到几百MiB就已经是上限了不正确使用toString() 或字符串拼接方法。</w:t>
      </w:r>
    </w:p>
    <w:p>
      <w:pPr>
        <w:numPr>
          <w:numId w:val="1005"/>
          <w:ilvl w:val="0"/>
        </w:numPr>
      </w:pPr>
      <w:r>
        <w:t xml:space="preserve">日志信息中尽量包含数据和描述：</w:t>
      </w:r>
      <w:r>
        <w:rPr>
          <w:rStyle w:val="VerbatimChar"/>
        </w:rPr>
        <w:t xml:space="preserve">easy to read, easy to parse</w:t>
      </w:r>
    </w:p>
    <w:p>
      <w:pPr>
        <w:pStyle w:val="FirstParagraph"/>
      </w:pPr>
    </w:p>
    <w:p>
      <w:pPr>
        <w:pStyle w:val="BodyText"/>
      </w:pPr>
      <w:r>
        <w:t xml:space="preserve">关键业务系统日志的要求</w:t>
      </w:r>
    </w:p>
    <w:p>
      <w:pPr>
        <w:pStyle w:val="BodyText"/>
      </w:pPr>
      <w:r>
        <w:t xml:space="preserve">用户浏览日志</w:t>
      </w:r>
      <w:r>
        <w:br w:type="textWrapping"/>
      </w:r>
      <w:r>
        <w:t xml:space="preserve"> </w:t>
      </w:r>
      <w:r>
        <w:t xml:space="preserve">使用WEB服务器或应用服务器实现日志输出，关键信息包括：</w:t>
      </w:r>
      <w:r>
        <w:rPr>
          <w:rStyle w:val="VerbatimChar"/>
        </w:rPr>
        <w:t xml:space="preserve">访问时间</w:t>
      </w:r>
      <w:r>
        <w:t xml:space="preserve">、</w:t>
      </w:r>
      <w:r>
        <w:rPr>
          <w:rStyle w:val="VerbatimChar"/>
        </w:rPr>
        <w:t xml:space="preserve">用户IP</w:t>
      </w:r>
      <w:r>
        <w:t xml:space="preserve">、</w:t>
      </w:r>
      <w:r>
        <w:rPr>
          <w:rStyle w:val="VerbatimChar"/>
        </w:rPr>
        <w:t xml:space="preserve">访问的URL</w:t>
      </w:r>
      <w:r>
        <w:t xml:space="preserve">、</w:t>
      </w:r>
      <w:r>
        <w:rPr>
          <w:rStyle w:val="VerbatimChar"/>
        </w:rPr>
        <w:t xml:space="preserve">用户浏览器信息</w:t>
      </w:r>
      <w:r>
        <w:t xml:space="preserve">、</w:t>
      </w:r>
      <w:r>
        <w:rPr>
          <w:rStyle w:val="VerbatimChar"/>
        </w:rPr>
        <w:t xml:space="preserve">HTTP状态码</w:t>
      </w:r>
      <w:r>
        <w:t xml:space="preserve">、</w:t>
      </w:r>
      <w:r>
        <w:rPr>
          <w:rStyle w:val="VerbatimChar"/>
        </w:rPr>
        <w:t xml:space="preserve">请求处理时间</w:t>
      </w:r>
    </w:p>
    <w:p>
      <w:pPr>
        <w:pStyle w:val="BodyText"/>
      </w:pPr>
      <w:r>
        <w:t xml:space="preserve">用户登录日志</w:t>
      </w:r>
      <w:r>
        <w:br w:type="textWrapping"/>
      </w:r>
      <w:r>
        <w:t xml:space="preserve"> </w:t>
      </w:r>
      <w:r>
        <w:t xml:space="preserve">用于记录用户的Login、Logout、CheckLogin请求情况，关键信息如下：</w:t>
      </w:r>
      <w:r>
        <w:br w:type="textWrapping"/>
      </w:r>
      <w:r>
        <w:t xml:space="preserve"> </w:t>
      </w:r>
      <w:r>
        <w:rPr>
          <w:rStyle w:val="VerbatimChar"/>
          <w:b/>
        </w:rPr>
        <w:t xml:space="preserve">Login</w:t>
      </w:r>
      <w:r>
        <w:t xml:space="preserve">：</w:t>
      </w:r>
      <w:r>
        <w:rPr>
          <w:rStyle w:val="VerbatimChar"/>
        </w:rPr>
        <w:t xml:space="preserve">请求时间</w:t>
      </w:r>
      <w:r>
        <w:t xml:space="preserve">、</w:t>
      </w:r>
      <w:r>
        <w:rPr>
          <w:rStyle w:val="VerbatimChar"/>
        </w:rPr>
        <w:t xml:space="preserve">用户IP</w:t>
      </w:r>
      <w:r>
        <w:t xml:space="preserve">、</w:t>
      </w:r>
      <w:r>
        <w:rPr>
          <w:rStyle w:val="VerbatimChar"/>
        </w:rPr>
        <w:t xml:space="preserve">用户名</w:t>
      </w:r>
      <w:r>
        <w:t xml:space="preserve">、</w:t>
      </w:r>
      <w:r>
        <w:rPr>
          <w:rStyle w:val="VerbatimChar"/>
        </w:rPr>
        <w:t xml:space="preserve">渠道信息</w:t>
      </w:r>
      <w:r>
        <w:t xml:space="preserve">、</w:t>
      </w:r>
      <w:r>
        <w:rPr>
          <w:rStyle w:val="VerbatimChar"/>
        </w:rPr>
        <w:t xml:space="preserve">用户浏览器信息</w:t>
      </w:r>
      <w:r>
        <w:t xml:space="preserve">、</w:t>
      </w:r>
      <w:r>
        <w:rPr>
          <w:rStyle w:val="VerbatimChar"/>
        </w:rPr>
        <w:t xml:space="preserve">登录处理结果</w:t>
      </w:r>
      <w:r>
        <w:t xml:space="preserve">、</w:t>
      </w:r>
      <w:r>
        <w:rPr>
          <w:rStyle w:val="VerbatimChar"/>
        </w:rPr>
        <w:t xml:space="preserve">请求花费时间</w:t>
      </w:r>
      <w:r>
        <w:t xml:space="preserve">、</w:t>
      </w:r>
      <w:r>
        <w:rPr>
          <w:rStyle w:val="VerbatimChar"/>
        </w:rPr>
        <w:t xml:space="preserve">tokenId</w:t>
      </w:r>
      <w:r>
        <w:t xml:space="preserve">、</w:t>
      </w:r>
      <w:r>
        <w:rPr>
          <w:rStyle w:val="VerbatimChar"/>
        </w:rPr>
        <w:t xml:space="preserve">sessionid</w:t>
      </w:r>
      <w:r>
        <w:br w:type="textWrapping"/>
      </w:r>
      <w:r>
        <w:t xml:space="preserve"> </w:t>
      </w:r>
      <w:r>
        <w:rPr>
          <w:rStyle w:val="VerbatimChar"/>
          <w:b/>
        </w:rPr>
        <w:t xml:space="preserve">Logout</w:t>
      </w:r>
      <w:r>
        <w:t xml:space="preserve">：</w:t>
      </w:r>
      <w:r>
        <w:rPr>
          <w:rStyle w:val="VerbatimChar"/>
        </w:rPr>
        <w:t xml:space="preserve">请求时间</w:t>
      </w:r>
      <w:r>
        <w:t xml:space="preserve">、</w:t>
      </w:r>
      <w:r>
        <w:rPr>
          <w:rStyle w:val="VerbatimChar"/>
        </w:rPr>
        <w:t xml:space="preserve">用户IP</w:t>
      </w:r>
      <w:r>
        <w:t xml:space="preserve">、</w:t>
      </w:r>
      <w:r>
        <w:rPr>
          <w:rStyle w:val="VerbatimChar"/>
        </w:rPr>
        <w:t xml:space="preserve">用户名</w:t>
      </w:r>
      <w:r>
        <w:t xml:space="preserve">、</w:t>
      </w:r>
      <w:r>
        <w:rPr>
          <w:rStyle w:val="VerbatimChar"/>
        </w:rPr>
        <w:t xml:space="preserve">渠道信息</w:t>
      </w:r>
      <w:r>
        <w:t xml:space="preserve">、</w:t>
      </w:r>
      <w:r>
        <w:rPr>
          <w:rStyle w:val="VerbatimChar"/>
        </w:rPr>
        <w:t xml:space="preserve">用户浏览器信息</w:t>
      </w:r>
      <w:r>
        <w:t xml:space="preserve">、</w:t>
      </w:r>
      <w:r>
        <w:rPr>
          <w:rStyle w:val="VerbatimChar"/>
        </w:rPr>
        <w:t xml:space="preserve">登出结果</w:t>
      </w:r>
      <w:r>
        <w:t xml:space="preserve">、</w:t>
      </w:r>
      <w:r>
        <w:rPr>
          <w:rStyle w:val="VerbatimChar"/>
        </w:rPr>
        <w:t xml:space="preserve">请求花费时间</w:t>
      </w:r>
      <w:r>
        <w:t xml:space="preserve">、</w:t>
      </w:r>
      <w:r>
        <w:rPr>
          <w:rStyle w:val="VerbatimChar"/>
        </w:rPr>
        <w:t xml:space="preserve">tokenid</w:t>
      </w:r>
      <w:r>
        <w:t xml:space="preserve">、</w:t>
      </w:r>
      <w:r>
        <w:rPr>
          <w:rStyle w:val="VerbatimChar"/>
        </w:rPr>
        <w:t xml:space="preserve">sessionid</w:t>
      </w:r>
      <w:r>
        <w:br w:type="textWrapping"/>
      </w:r>
      <w:r>
        <w:t xml:space="preserve"> </w:t>
      </w:r>
      <w:r>
        <w:rPr>
          <w:rStyle w:val="VerbatimChar"/>
          <w:b/>
        </w:rPr>
        <w:t xml:space="preserve">CheckLogin</w:t>
      </w:r>
      <w:r>
        <w:t xml:space="preserve">：</w:t>
      </w:r>
      <w:r>
        <w:rPr>
          <w:rStyle w:val="VerbatimChar"/>
        </w:rPr>
        <w:t xml:space="preserve">请求时间</w:t>
      </w:r>
      <w:r>
        <w:t xml:space="preserve">、</w:t>
      </w:r>
      <w:r>
        <w:rPr>
          <w:rStyle w:val="VerbatimChar"/>
        </w:rPr>
        <w:t xml:space="preserve">用户IP</w:t>
      </w:r>
      <w:r>
        <w:t xml:space="preserve">、</w:t>
      </w:r>
      <w:r>
        <w:rPr>
          <w:rStyle w:val="VerbatimChar"/>
        </w:rPr>
        <w:t xml:space="preserve">用户名</w:t>
      </w:r>
      <w:r>
        <w:t xml:space="preserve">、</w:t>
      </w:r>
      <w:r>
        <w:rPr>
          <w:rStyle w:val="VerbatimChar"/>
        </w:rPr>
        <w:t xml:space="preserve">渠道信息</w:t>
      </w:r>
      <w:r>
        <w:t xml:space="preserve">、</w:t>
      </w:r>
      <w:r>
        <w:rPr>
          <w:rStyle w:val="VerbatimChar"/>
        </w:rPr>
        <w:t xml:space="preserve">用户浏览器信息</w:t>
      </w:r>
      <w:r>
        <w:t xml:space="preserve">、</w:t>
      </w:r>
      <w:r>
        <w:rPr>
          <w:rStyle w:val="VerbatimChar"/>
        </w:rPr>
        <w:t xml:space="preserve">检查结果</w:t>
      </w:r>
      <w:r>
        <w:t xml:space="preserve">、</w:t>
      </w:r>
      <w:r>
        <w:rPr>
          <w:rStyle w:val="VerbatimChar"/>
        </w:rPr>
        <w:t xml:space="preserve">检查花费时间</w:t>
      </w:r>
      <w:r>
        <w:t xml:space="preserve">、</w:t>
      </w:r>
      <w:r>
        <w:rPr>
          <w:rStyle w:val="VerbatimChar"/>
        </w:rPr>
        <w:t xml:space="preserve">tokenid</w:t>
      </w:r>
      <w:r>
        <w:t xml:space="preserve">、</w:t>
      </w:r>
      <w:r>
        <w:rPr>
          <w:rStyle w:val="VerbatimChar"/>
        </w:rPr>
        <w:t xml:space="preserve">sessionId</w:t>
      </w:r>
    </w:p>
    <w:p>
      <w:pPr>
        <w:pStyle w:val="BodyText"/>
      </w:pPr>
      <w:r>
        <w:t xml:space="preserve">服务接口调用日志</w:t>
      </w:r>
      <w:r>
        <w:br w:type="textWrapping"/>
      </w:r>
      <w:r>
        <w:t xml:space="preserve"> </w:t>
      </w:r>
      <w:r>
        <w:t xml:space="preserve">所有外部接口的调用需要记录接口访问信息，关键信息如下：</w:t>
      </w:r>
      <w:r>
        <w:br w:type="textWrapping"/>
      </w:r>
      <w:r>
        <w:t xml:space="preserve"> </w:t>
      </w:r>
      <w:r>
        <w:t xml:space="preserve">请求时间、接口URL、接口方法、调用结果、执行时间</w:t>
      </w:r>
    </w:p>
    <w:p>
      <w:pPr>
        <w:pStyle w:val="BodyText"/>
      </w:pPr>
      <w:r>
        <w:rPr>
          <w:b/>
        </w:rPr>
        <w:t xml:space="preserve">配置规范</w:t>
      </w:r>
    </w:p>
    <w:p>
      <w:pPr>
        <w:numPr>
          <w:numId w:val="1006"/>
          <w:ilvl w:val="0"/>
        </w:numPr>
      </w:pPr>
      <w:r>
        <w:t xml:space="preserve">统一使用log4j.xml、log4j2.xml、logback配置。</w:t>
      </w:r>
    </w:p>
    <w:p>
      <w:pPr>
        <w:numPr>
          <w:numId w:val="1006"/>
          <w:ilvl w:val="0"/>
        </w:numPr>
      </w:pPr>
      <w:r>
        <w:t xml:space="preserve">所有的jar包中不推荐包含log4j.xml、log4j.properties、logback.xml文件，避免干扰实际的业务系统。</w:t>
      </w:r>
    </w:p>
    <w:p>
      <w:pPr>
        <w:numPr>
          <w:numId w:val="1006"/>
          <w:ilvl w:val="0"/>
        </w:numPr>
      </w:pPr>
      <w:r>
        <w:t xml:space="preserve">注意Logger间的继承关系，如：</w:t>
      </w:r>
    </w:p>
    <w:p>
      <w:pPr>
        <w:pStyle w:val="BlockText"/>
        <w:numPr>
          <w:numId w:val="1007"/>
          <w:ilvl w:val="0"/>
        </w:numPr>
      </w:pPr>
      <w:r>
        <w:t xml:space="preserve">log4j的继承是通过命名来实现的。</w:t>
      </w:r>
    </w:p>
    <w:p>
      <w:pPr>
        <w:pStyle w:val="BlockText"/>
        <w:numPr>
          <w:numId w:val="1007"/>
          <w:ilvl w:val="0"/>
        </w:numPr>
      </w:pPr>
      <w:r>
        <w:t xml:space="preserve">子logger会默认继承父logger的appender，将它们加入到自己的Appender中；除非加上了additivity="false"，则不再继承父logger的appender。</w:t>
      </w:r>
    </w:p>
    <w:p>
      <w:pPr>
        <w:pStyle w:val="BlockText"/>
        <w:numPr>
          <w:numId w:val="1007"/>
          <w:ilvl w:val="0"/>
        </w:numPr>
      </w:pPr>
      <w:r>
        <w:t xml:space="preserve">子logger只在自己未定义输出级别的情况下，才会继承父logger的输出级别。</w:t>
      </w:r>
    </w:p>
    <w:p>
      <w:pPr>
        <w:numPr>
          <w:numId w:val="1008"/>
          <w:ilvl w:val="0"/>
        </w:numPr>
      </w:pPr>
      <w:r>
        <w:t xml:space="preserve">Log文件位置和命名，目前Log文件的位置统一放在相同目录下面，Log名字通常以业务名开头，如xxx.log.2015-11-19等。</w:t>
      </w:r>
    </w:p>
    <w:p>
      <w:pPr>
        <w:numPr>
          <w:numId w:val="1008"/>
          <w:ilvl w:val="0"/>
        </w:numPr>
      </w:pPr>
      <w:r>
        <w:t xml:space="preserve">日志格式：必选打印数据项: 发生时间、日志级别、日志内容,可选文件和行号。</w:t>
      </w:r>
    </w:p>
    <w:p>
      <w:pPr>
        <w:numPr>
          <w:numId w:val="1008"/>
          <w:ilvl w:val="0"/>
        </w:numPr>
      </w:pPr>
      <w:r>
        <w:t xml:space="preserve">远程日志的输出需要注意host和port，区分cagegory。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30" w:name="header-n42"/>
      <w:r>
        <w:t xml:space="preserve">日志文件</w:t>
      </w:r>
      <w:bookmarkEnd w:id="30"/>
    </w:p>
    <w:p>
      <w:pPr>
        <w:pStyle w:val="FirstParagraph"/>
      </w:pPr>
      <w:r>
        <w:rPr>
          <w:b/>
        </w:rPr>
        <w:t xml:space="preserve">文件命名</w:t>
      </w:r>
    </w:p>
    <w:p>
      <w:pPr>
        <w:pStyle w:val="BodyText"/>
      </w:pPr>
      <w:r>
        <w:t xml:space="preserve">［强制］以 " {日期} {文件名分隔符} [{级别}] . log " 格式命名</w:t>
      </w:r>
    </w:p>
    <w:p>
      <w:pPr>
        <w:pStyle w:val="BodyText"/>
      </w:pPr>
      <w:r>
        <w:t xml:space="preserve">［强制］{日期}格式可选范围：yyyymmdd (年月日) , yyyymmddhh (年月日时)</w:t>
      </w:r>
    </w:p>
    <w:p>
      <w:pPr>
        <w:pStyle w:val="BodyText"/>
      </w:pPr>
      <w:r>
        <w:t xml:space="preserve">［推荐］{文件名分隔符}使用：点</w:t>
      </w:r>
    </w:p>
    <w:p>
      <w:pPr>
        <w:pStyle w:val="BodyText"/>
      </w:pPr>
      <w:r>
        <w:t xml:space="preserve">［参考］{文件名分隔符} 可选范围：中划线，下划线，点</w:t>
      </w:r>
    </w:p>
    <w:p>
      <w:pPr>
        <w:pStyle w:val="BodyText"/>
      </w:pPr>
      <w:r>
        <w:t xml:space="preserve">［正例］/data/logs/tsb/user/20170913.INFO.log</w:t>
      </w:r>
    </w:p>
    <w:p>
      <w:pPr>
        <w:pStyle w:val="BodyText"/>
      </w:pPr>
      <w:r>
        <w:t xml:space="preserve">［正例］/data/logs/tsb/user/2017091314.ERROR.log</w:t>
      </w:r>
    </w:p>
    <w:p>
      <w:pPr>
        <w:pStyle w:val="Heading3"/>
      </w:pPr>
      <w:bookmarkStart w:id="31" w:name="header-n12"/>
      <w:r>
        <w:rPr>
          <w:b/>
        </w:rPr>
        <w:t xml:space="preserve">日志输出</w:t>
      </w:r>
      <w:bookmarkEnd w:id="31"/>
    </w:p>
    <w:p>
      <w:pPr>
        <w:pStyle w:val="FirstParagraph"/>
      </w:pPr>
      <w:r>
        <w:t xml:space="preserve">［强制］不同级别日志通过配置分开输出。</w:t>
      </w:r>
    </w:p>
    <w:p>
      <w:pPr>
        <w:pStyle w:val="BodyText"/>
      </w:pPr>
      <w:r>
        <w:t xml:space="preserve">［推荐］对于不能通过配置作出分级别输出的工具组件，应将ERROR以上级别单独输出。</w:t>
      </w:r>
    </w:p>
    <w:p>
      <w:pPr>
        <w:pStyle w:val="Heading3"/>
      </w:pPr>
      <w:bookmarkStart w:id="32" w:name="header-n15"/>
      <w:r>
        <w:t xml:space="preserve">内容格式</w:t>
      </w:r>
      <w:bookmarkEnd w:id="32"/>
    </w:p>
    <w:p>
      <w:pPr>
        <w:pStyle w:val="FirstParagraph"/>
      </w:pPr>
      <w:r>
        <w:rPr>
          <w:b/>
        </w:rPr>
        <w:t xml:space="preserve">日志内容</w:t>
      </w:r>
    </w:p>
    <w:p>
      <w:pPr>
        <w:pStyle w:val="BodyText"/>
      </w:pPr>
      <w:r>
        <w:t xml:space="preserve">［强制］简明扼要，无冗余</w:t>
      </w:r>
    </w:p>
    <w:p>
      <w:pPr>
        <w:pStyle w:val="BodyText"/>
      </w:pPr>
      <w:r>
        <w:t xml:space="preserve">［强制］关键业务必须可通过日志回溯请求，并定义明确的日志级别</w:t>
      </w:r>
    </w:p>
    <w:p>
      <w:pPr>
        <w:pStyle w:val="BodyText"/>
      </w:pPr>
      <w:r>
        <w:t xml:space="preserve">［强制］异常与错误必须记录日志，并定义明确的日志级别</w:t>
      </w:r>
    </w:p>
    <w:p>
      <w:pPr>
        <w:pStyle w:val="BodyText"/>
      </w:pPr>
      <w:r>
        <w:t xml:space="preserve">［强制］不允许将已捕获的异常栈随意丢进日志，应给出明确的级别和语义描述</w:t>
      </w:r>
    </w:p>
    <w:p>
      <w:pPr>
        <w:pStyle w:val="BodyText"/>
      </w:pPr>
      <w:r>
        <w:t xml:space="preserve">［强制］每一条日志内容必须包括且不限于以下内容：时间、进程ID、日志级别、日志内容。</w:t>
      </w:r>
    </w:p>
    <w:p>
      <w:pPr>
        <w:pStyle w:val="BodyText"/>
      </w:pPr>
      <w:r>
        <w:rPr>
          <w:b/>
        </w:rPr>
        <w:t xml:space="preserve">日志格式</w:t>
      </w:r>
    </w:p>
    <w:p>
      <w:pPr>
        <w:pStyle w:val="BodyText"/>
      </w:pPr>
      <w:r>
        <w:t xml:space="preserve">［强制］每一条日志记录为一行</w:t>
      </w:r>
    </w:p>
    <w:p>
      <w:pPr>
        <w:pStyle w:val="BodyText"/>
      </w:pPr>
      <w:r>
        <w:t xml:space="preserve">［推荐］对于日志内容中有换行操作的，应计划处理为一行，否则日志收集之后将出现不可查看或分析问题</w:t>
      </w:r>
    </w:p>
    <w:p>
      <w:pPr>
        <w:pStyle w:val="BodyText"/>
      </w:pPr>
      <w:r>
        <w:t xml:space="preserve">［强制］单条日志内容格式为</w:t>
      </w:r>
    </w:p>
    <w:p>
      <w:pPr>
        <w:pStyle w:val="BodyText"/>
      </w:pPr>
      <w:r>
        <w:t xml:space="preserve">{时间点} {日志分隔符} {级别} {日志分隔符} {进程ID} {日志分隔符} [{线程名}] {日志分隔符} {日志内容}</w:t>
      </w:r>
    </w:p>
    <w:p>
      <w:pPr>
        <w:pStyle w:val="BodyText"/>
      </w:pPr>
      <w:r>
        <w:t xml:space="preserve">［强制］{时间点} 格式为：yyyy-MM-dd hh🇲🇲ss[.SSS] (年-月-日 小时:分钟:秒[.毫秒])</w:t>
      </w:r>
    </w:p>
    <w:p>
      <w:pPr>
        <w:pStyle w:val="BodyText"/>
      </w:pPr>
      <w:r>
        <w:t xml:space="preserve">［推荐］{日志分隔符} 使用：竖线</w:t>
      </w:r>
    </w:p>
    <w:p>
      <w:pPr>
        <w:pStyle w:val="BodyText"/>
      </w:pPr>
      <w:r>
        <w:t xml:space="preserve">［参考］{日志分隔符} 可选范围：竖线，空格</w:t>
      </w:r>
    </w:p>
    <w:p>
      <w:pPr>
        <w:pStyle w:val="BodyText"/>
      </w:pPr>
      <w:r>
        <w:t xml:space="preserve">［正例］2017-09-13 19:35:54 | ERROR | 26922 | api error /api/getuserinfo 404</w:t>
      </w:r>
    </w:p>
    <w:p>
      <w:pPr>
        <w:pStyle w:val="BodyText"/>
      </w:pPr>
      <w:r>
        <w:t xml:space="preserve">［正例］2017-09-13 19:35:54 ERROR 26922 api error /api/getuserinfo 404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link.jianshu.com?t=http://www.slf4j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link.jianshu.com?t=http://www.slf4j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2020-07-13T06:50:40Z</dcterms:created>
  <dcterms:modified xsi:type="dcterms:W3CDTF">2020-07-13T06:50:40Z</dcterms:modified>
</cp:coreProperties>
</file>