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9A900"/>
          <w:sz w:val="26"/>
        </w:rPr>
        <w:t>Simulador de Gestion de Talento Humano</w:t>
      </w:r>
    </w:p>
    <w:p>
      <w:pPr>
        <w:spacing w:before="200"/>
        <w:jc w:val="center"/>
      </w:pPr>
      <w:r>
        <w:rPr>
          <w:rFonts w:ascii="Calibri Light" w:hAnsi="Calibri Light"/>
          <w:color w:val="00304D"/>
          <w:sz w:val="68"/>
        </w:rPr>
        <w:t>Índice</w:t>
      </w:r>
    </w:p>
    <w:p>
      <w:pPr>
        <w:jc w:val="center"/>
      </w:pPr>
      <w:r>
        <w:rPr>
          <w:color w:val="60666A"/>
          <w:sz w:val="28"/>
        </w:rPr>
        <w:t>Documento 00  ·  Documentacion tecnica del frontend</w:t>
      </w:r>
    </w:p>
    <w:p>
      <w:pPr>
        <w:spacing w:before="120"/>
        <w:jc w:val="center"/>
      </w:pPr>
      <w:r>
        <w:rPr>
          <w:color w:val="39A900"/>
          <w:sz w:val="28"/>
        </w:rPr>
        <w:t>______________________________________________</w:t>
      </w:r>
    </w:p>
    <w:p/>
    <w:p/>
    <w:p>
      <w:pPr>
        <w:jc w:val="center"/>
      </w:pPr>
      <w:r>
        <w:rPr>
          <w:color w:val="60666A"/>
          <w:sz w:val="22"/>
        </w:rPr>
        <w:t>Frontend  ·  React 19  ·  Vite 8  ·  Tailwind CSS 4</w:t>
      </w:r>
    </w:p>
    <w:p>
      <w:r>
        <w:br w:type="page"/>
      </w:r>
    </w:p>
    <w:p>
      <w:pPr>
        <w:spacing w:after="80"/>
      </w:pPr>
      <w:r>
        <w:rPr>
          <w:rFonts w:ascii="Calibri Light" w:hAnsi="Calibri Light"/>
          <w:b/>
          <w:color w:val="007832"/>
          <w:sz w:val="44"/>
        </w:rPr>
        <w:t>Contenido</w:t>
      </w:r>
    </w:p>
    <w:p>
      <w:r>
        <w:rPr>
          <w:i/>
          <w:color w:val="60666A"/>
          <w:sz w:val="17"/>
        </w:rPr>
        <w:t>Para ver los numeros de pagina: clic derecho sobre el indice &gt; Actualizar campos &gt; Actualizar toda la tabla.</w:t>
      </w:r>
    </w:p>
    <w:p>
      <w:r>
        <w:fldChar w:fldCharType="begin"/>
        <w:instrText xml:space="preserve">TOC \o "1-3" \h \z \u</w:instrText>
        <w:fldChar w:fldCharType="separate"/>
        <w:fldChar w:fldCharType="end"/>
      </w:r>
    </w:p>
    <w:p>
      <w:r>
        <w:br w:type="page"/>
      </w:r>
    </w:p>
    <w:p>
      <w:r>
        <w:rPr>
          <w:b w:val="0"/>
        </w:rPr>
        <w:t xml:space="preserve">Este es el índice de la documentación del </w:t>
      </w:r>
      <w:r>
        <w:rPr>
          <w:b/>
        </w:rPr>
        <w:t>frontend</w:t>
      </w:r>
      <w:r>
        <w:rPr>
          <w:b w:val="0"/>
        </w:rPr>
        <w:t>. Son 24 documentos sobre cómo funciona el proyecto, por qué está escrito así y qué falta por terminar.</w:t>
      </w:r>
    </w:p>
    <w:p>
      <w:r>
        <w:rPr>
          <w:b w:val="0"/>
        </w:rPr>
        <w:t>Si no sabes por dónde empezar, este es el orden recomendado:</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Documento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De qué va</w:t>
            </w:r>
          </w:p>
        </w:tc>
      </w:tr>
      <w:tr>
        <w:tc>
          <w:tcPr>
            <w:tcW w:type="dxa" w:w="3081"/>
          </w:tcPr>
          <w:p>
            <w:pPr>
              <w:spacing w:before="40" w:after="40"/>
            </w:pPr>
            <w:r>
              <w:rPr>
                <w:color w:val="333333"/>
                <w:sz w:val="19"/>
              </w:rPr>
            </w:r>
            <w:r>
              <w:rPr>
                <w:b w:val="0"/>
                <w:color w:val="333333"/>
                <w:sz w:val="19"/>
              </w:rPr>
              <w:t>00</w:t>
            </w:r>
          </w:p>
        </w:tc>
        <w:tc>
          <w:tcPr>
            <w:tcW w:type="dxa" w:w="3081"/>
          </w:tcPr>
          <w:p>
            <w:pPr>
              <w:spacing w:before="40" w:after="40"/>
            </w:pPr>
            <w:r>
              <w:rPr>
                <w:color w:val="333333"/>
                <w:sz w:val="19"/>
              </w:rPr>
            </w:r>
            <w:r>
              <w:rPr>
                <w:b w:val="0"/>
                <w:color w:val="333333"/>
                <w:sz w:val="19"/>
              </w:rPr>
              <w:t>Qué es este proyecto</w:t>
            </w:r>
            <w:hyperlink r:id="rId9">
              <w:r>
                <w:rPr>
                  <w:color w:val="007832"/>
                  <w:u w:val="single"/>
                  <w:rFonts w:ascii="Calibri" w:hAnsi="Calibri"/>
                </w:rPr>
                <w:t>Qué es este proyecto</w:t>
              </w:r>
            </w:hyperlink>
          </w:p>
        </w:tc>
        <w:tc>
          <w:tcPr>
            <w:tcW w:type="dxa" w:w="3081"/>
          </w:tcPr>
          <w:p>
            <w:pPr>
              <w:spacing w:before="40" w:after="40"/>
            </w:pPr>
            <w:r>
              <w:rPr>
                <w:color w:val="333333"/>
                <w:sz w:val="19"/>
              </w:rPr>
            </w:r>
            <w:r>
              <w:rPr>
                <w:b w:val="0"/>
                <w:color w:val="333333"/>
                <w:sz w:val="19"/>
              </w:rPr>
              <w:t>Qué hace, qué tiene y qué no tiene</w:t>
            </w:r>
          </w:p>
        </w:tc>
      </w:tr>
      <w:tr>
        <w:tc>
          <w:tcPr>
            <w:tcW w:type="dxa" w:w="3081"/>
            <w:shd w:val="clear" w:color="auto" w:fill="EFF4F7"/>
          </w:tcPr>
          <w:p>
            <w:pPr>
              <w:spacing w:before="40" w:after="40"/>
            </w:pPr>
            <w:r>
              <w:rPr>
                <w:color w:val="333333"/>
                <w:sz w:val="19"/>
              </w:rPr>
            </w:r>
            <w:r>
              <w:rPr>
                <w:b w:val="0"/>
                <w:color w:val="333333"/>
                <w:sz w:val="19"/>
              </w:rPr>
              <w:t>01</w:t>
            </w:r>
          </w:p>
        </w:tc>
        <w:tc>
          <w:tcPr>
            <w:tcW w:type="dxa" w:w="3081"/>
            <w:shd w:val="clear" w:color="auto" w:fill="EFF4F7"/>
          </w:tcPr>
          <w:p>
            <w:pPr>
              <w:spacing w:before="40" w:after="40"/>
            </w:pPr>
            <w:r>
              <w:rPr>
                <w:color w:val="333333"/>
                <w:sz w:val="19"/>
              </w:rPr>
            </w:r>
            <w:r>
              <w:rPr>
                <w:b w:val="0"/>
                <w:color w:val="333333"/>
                <w:sz w:val="19"/>
              </w:rPr>
              <w:t>Instalación</w:t>
            </w:r>
            <w:hyperlink r:id="rId10">
              <w:r>
                <w:rPr>
                  <w:color w:val="007832"/>
                  <w:u w:val="single"/>
                  <w:rFonts w:ascii="Calibri" w:hAnsi="Calibri"/>
                </w:rPr>
                <w:t>Instalación</w:t>
              </w:r>
            </w:hyperlink>
          </w:p>
        </w:tc>
        <w:tc>
          <w:tcPr>
            <w:tcW w:type="dxa" w:w="3081"/>
            <w:shd w:val="clear" w:color="auto" w:fill="EFF4F7"/>
          </w:tcPr>
          <w:p>
            <w:pPr>
              <w:spacing w:before="40" w:after="40"/>
            </w:pPr>
            <w:r>
              <w:rPr>
                <w:color w:val="333333"/>
                <w:sz w:val="19"/>
              </w:rPr>
            </w:r>
            <w:r>
              <w:rPr>
                <w:b w:val="0"/>
                <w:color w:val="333333"/>
                <w:sz w:val="19"/>
              </w:rPr>
              <w:t>Ponerlo a funcionar desde cero</w:t>
            </w:r>
          </w:p>
        </w:tc>
      </w:tr>
      <w:tr>
        <w:tc>
          <w:tcPr>
            <w:tcW w:type="dxa" w:w="3081"/>
          </w:tcPr>
          <w:p>
            <w:pPr>
              <w:spacing w:before="40" w:after="40"/>
            </w:pPr>
            <w:r>
              <w:rPr>
                <w:color w:val="333333"/>
                <w:sz w:val="19"/>
              </w:rPr>
            </w:r>
            <w:r>
              <w:rPr>
                <w:b w:val="0"/>
                <w:color w:val="333333"/>
                <w:sz w:val="19"/>
              </w:rPr>
              <w:t>02</w:t>
            </w:r>
          </w:p>
        </w:tc>
        <w:tc>
          <w:tcPr>
            <w:tcW w:type="dxa" w:w="3081"/>
          </w:tcPr>
          <w:p>
            <w:pPr>
              <w:spacing w:before="40" w:after="40"/>
            </w:pPr>
            <w:r>
              <w:rPr>
                <w:color w:val="333333"/>
                <w:sz w:val="19"/>
              </w:rPr>
            </w:r>
            <w:r>
              <w:rPr>
                <w:b w:val="0"/>
                <w:color w:val="333333"/>
                <w:sz w:val="19"/>
              </w:rPr>
              <w:t>Cómo funciona una petición</w:t>
            </w:r>
            <w:hyperlink r:id="rId11">
              <w:r>
                <w:rPr>
                  <w:color w:val="007832"/>
                  <w:u w:val="single"/>
                  <w:rFonts w:ascii="Calibri" w:hAnsi="Calibri"/>
                </w:rPr>
                <w:t>Cómo funciona una petición</w:t>
              </w:r>
            </w:hyperlink>
          </w:p>
        </w:tc>
        <w:tc>
          <w:tcPr>
            <w:tcW w:type="dxa" w:w="3081"/>
          </w:tcPr>
          <w:p>
            <w:pPr>
              <w:spacing w:before="40" w:after="40"/>
            </w:pPr>
            <w:r>
              <w:rPr>
                <w:color w:val="333333"/>
                <w:sz w:val="19"/>
              </w:rPr>
            </w:r>
            <w:r>
              <w:rPr>
                <w:b w:val="0"/>
                <w:color w:val="333333"/>
                <w:sz w:val="19"/>
              </w:rPr>
              <w:t>Qué pasa cuando el navegador pide algo</w:t>
            </w:r>
          </w:p>
        </w:tc>
      </w:tr>
      <w:tr>
        <w:tc>
          <w:tcPr>
            <w:tcW w:type="dxa" w:w="3081"/>
            <w:shd w:val="clear" w:color="auto" w:fill="EFF4F7"/>
          </w:tcPr>
          <w:p>
            <w:pPr>
              <w:spacing w:before="40" w:after="40"/>
            </w:pPr>
            <w:r>
              <w:rPr>
                <w:color w:val="333333"/>
                <w:sz w:val="19"/>
              </w:rPr>
            </w:r>
            <w:r>
              <w:rPr>
                <w:b w:val="0"/>
                <w:color w:val="333333"/>
                <w:sz w:val="19"/>
              </w:rPr>
              <w:t>03</w:t>
            </w:r>
          </w:p>
        </w:tc>
        <w:tc>
          <w:tcPr>
            <w:tcW w:type="dxa" w:w="3081"/>
            <w:shd w:val="clear" w:color="auto" w:fill="EFF4F7"/>
          </w:tcPr>
          <w:p>
            <w:pPr>
              <w:spacing w:before="40" w:after="40"/>
            </w:pPr>
            <w:r>
              <w:rPr>
                <w:color w:val="333333"/>
                <w:sz w:val="19"/>
              </w:rPr>
            </w:r>
            <w:r>
              <w:rPr>
                <w:b w:val="0"/>
                <w:color w:val="333333"/>
                <w:sz w:val="19"/>
              </w:rPr>
              <w:t>Estructura del proyecto</w:t>
            </w:r>
            <w:hyperlink r:id="rId12">
              <w:r>
                <w:rPr>
                  <w:color w:val="007832"/>
                  <w:u w:val="single"/>
                  <w:rFonts w:ascii="Calibri" w:hAnsi="Calibri"/>
                </w:rPr>
                <w:t>Estructura del proyecto</w:t>
              </w:r>
            </w:hyperlink>
          </w:p>
        </w:tc>
        <w:tc>
          <w:tcPr>
            <w:tcW w:type="dxa" w:w="3081"/>
            <w:shd w:val="clear" w:color="auto" w:fill="EFF4F7"/>
          </w:tcPr>
          <w:p>
            <w:pPr>
              <w:spacing w:before="40" w:after="40"/>
            </w:pPr>
            <w:r>
              <w:rPr>
                <w:color w:val="333333"/>
                <w:sz w:val="19"/>
              </w:rPr>
            </w:r>
            <w:r>
              <w:rPr>
                <w:b w:val="0"/>
                <w:color w:val="333333"/>
                <w:sz w:val="19"/>
              </w:rPr>
              <w:t>Qué hay en cada carpeta, archivo por archivo</w:t>
            </w:r>
          </w:p>
        </w:tc>
      </w:tr>
      <w:tr>
        <w:tc>
          <w:tcPr>
            <w:tcW w:type="dxa" w:w="3081"/>
          </w:tcPr>
          <w:p>
            <w:pPr>
              <w:spacing w:before="40" w:after="40"/>
            </w:pPr>
            <w:r>
              <w:rPr>
                <w:color w:val="333333"/>
                <w:sz w:val="19"/>
              </w:rPr>
            </w:r>
            <w:r>
              <w:rPr>
                <w:b w:val="0"/>
                <w:color w:val="333333"/>
                <w:sz w:val="19"/>
              </w:rPr>
              <w:t>04</w:t>
            </w:r>
          </w:p>
        </w:tc>
        <w:tc>
          <w:tcPr>
            <w:tcW w:type="dxa" w:w="3081"/>
          </w:tcPr>
          <w:p>
            <w:pPr>
              <w:spacing w:before="40" w:after="40"/>
            </w:pPr>
            <w:r>
              <w:rPr>
                <w:color w:val="333333"/>
                <w:sz w:val="19"/>
              </w:rPr>
            </w:r>
            <w:r>
              <w:rPr>
                <w:b w:val="0"/>
                <w:color w:val="333333"/>
                <w:sz w:val="19"/>
              </w:rPr>
              <w:t>Autenticación y sesiones</w:t>
            </w:r>
            <w:hyperlink r:id="rId13">
              <w:r>
                <w:rPr>
                  <w:color w:val="007832"/>
                  <w:u w:val="single"/>
                  <w:rFonts w:ascii="Calibri" w:hAnsi="Calibri"/>
                </w:rPr>
                <w:t>Autenticación y sesiones</w:t>
              </w:r>
            </w:hyperlink>
          </w:p>
        </w:tc>
        <w:tc>
          <w:tcPr>
            <w:tcW w:type="dxa" w:w="3081"/>
          </w:tcPr>
          <w:p>
            <w:pPr>
              <w:spacing w:before="40" w:after="40"/>
            </w:pPr>
            <w:r>
              <w:rPr>
                <w:color w:val="333333"/>
                <w:sz w:val="19"/>
              </w:rPr>
            </w:r>
            <w:r>
              <w:rPr>
                <w:b w:val="0"/>
                <w:color w:val="333333"/>
                <w:sz w:val="19"/>
              </w:rPr>
              <w:t>Login, cookie de sesión, CSRF</w:t>
            </w:r>
          </w:p>
        </w:tc>
      </w:tr>
      <w:tr>
        <w:tc>
          <w:tcPr>
            <w:tcW w:type="dxa" w:w="3081"/>
            <w:shd w:val="clear" w:color="auto" w:fill="EFF4F7"/>
          </w:tcPr>
          <w:p>
            <w:pPr>
              <w:spacing w:before="40" w:after="40"/>
            </w:pPr>
            <w:r>
              <w:rPr>
                <w:color w:val="333333"/>
                <w:sz w:val="19"/>
              </w:rPr>
            </w:r>
            <w:r>
              <w:rPr>
                <w:b w:val="0"/>
                <w:color w:val="333333"/>
                <w:sz w:val="19"/>
              </w:rPr>
              <w:t>05</w:t>
            </w:r>
          </w:p>
        </w:tc>
        <w:tc>
          <w:tcPr>
            <w:tcW w:type="dxa" w:w="3081"/>
            <w:shd w:val="clear" w:color="auto" w:fill="EFF4F7"/>
          </w:tcPr>
          <w:p>
            <w:pPr>
              <w:spacing w:before="40" w:after="40"/>
            </w:pPr>
            <w:r>
              <w:rPr>
                <w:color w:val="333333"/>
                <w:sz w:val="19"/>
              </w:rPr>
            </w:r>
            <w:r>
              <w:rPr>
                <w:b w:val="0"/>
                <w:color w:val="333333"/>
                <w:sz w:val="19"/>
              </w:rPr>
              <w:t>Códigos OTP</w:t>
            </w:r>
            <w:hyperlink r:id="rId14">
              <w:r>
                <w:rPr>
                  <w:color w:val="007832"/>
                  <w:u w:val="single"/>
                  <w:rFonts w:ascii="Calibri" w:hAnsi="Calibri"/>
                </w:rPr>
                <w:t>Códigos OTP</w:t>
              </w:r>
            </w:hyperlink>
          </w:p>
        </w:tc>
        <w:tc>
          <w:tcPr>
            <w:tcW w:type="dxa" w:w="3081"/>
            <w:shd w:val="clear" w:color="auto" w:fill="EFF4F7"/>
          </w:tcPr>
          <w:p>
            <w:pPr>
              <w:spacing w:before="40" w:after="40"/>
            </w:pPr>
            <w:r>
              <w:rPr>
                <w:color w:val="333333"/>
                <w:sz w:val="19"/>
              </w:rPr>
            </w:r>
            <w:r>
              <w:rPr>
                <w:b w:val="0"/>
                <w:color w:val="333333"/>
                <w:sz w:val="19"/>
              </w:rPr>
              <w:t>Verificación de correo y recuperación</w:t>
            </w:r>
          </w:p>
        </w:tc>
      </w:tr>
      <w:tr>
        <w:tc>
          <w:tcPr>
            <w:tcW w:type="dxa" w:w="3081"/>
          </w:tcPr>
          <w:p>
            <w:pPr>
              <w:spacing w:before="40" w:after="40"/>
            </w:pPr>
            <w:r>
              <w:rPr>
                <w:color w:val="333333"/>
                <w:sz w:val="19"/>
              </w:rPr>
            </w:r>
            <w:r>
              <w:rPr>
                <w:b w:val="0"/>
                <w:color w:val="333333"/>
                <w:sz w:val="19"/>
              </w:rPr>
              <w:t>06</w:t>
            </w:r>
          </w:p>
        </w:tc>
        <w:tc>
          <w:tcPr>
            <w:tcW w:type="dxa" w:w="3081"/>
          </w:tcPr>
          <w:p>
            <w:pPr>
              <w:spacing w:before="40" w:after="40"/>
            </w:pPr>
            <w:r>
              <w:rPr>
                <w:color w:val="333333"/>
                <w:sz w:val="19"/>
              </w:rPr>
            </w:r>
            <w:r>
              <w:rPr>
                <w:b w:val="0"/>
                <w:color w:val="333333"/>
                <w:sz w:val="19"/>
              </w:rPr>
              <w:t>Roles y permisos</w:t>
            </w:r>
            <w:hyperlink r:id="rId15">
              <w:r>
                <w:rPr>
                  <w:color w:val="007832"/>
                  <w:u w:val="single"/>
                  <w:rFonts w:ascii="Calibri" w:hAnsi="Calibri"/>
                </w:rPr>
                <w:t>Roles y permisos</w:t>
              </w:r>
            </w:hyperlink>
          </w:p>
        </w:tc>
        <w:tc>
          <w:tcPr>
            <w:tcW w:type="dxa" w:w="3081"/>
          </w:tcPr>
          <w:p>
            <w:pPr>
              <w:spacing w:before="40" w:after="40"/>
            </w:pPr>
            <w:r>
              <w:rPr>
                <w:color w:val="333333"/>
                <w:sz w:val="19"/>
              </w:rPr>
            </w:r>
            <w:r>
              <w:rPr>
                <w:b w:val="0"/>
                <w:color w:val="333333"/>
                <w:sz w:val="19"/>
              </w:rPr>
              <w:t>Quién puede ver qué</w:t>
            </w:r>
          </w:p>
        </w:tc>
      </w:tr>
      <w:tr>
        <w:tc>
          <w:tcPr>
            <w:tcW w:type="dxa" w:w="3081"/>
            <w:shd w:val="clear" w:color="auto" w:fill="EFF4F7"/>
          </w:tcPr>
          <w:p>
            <w:pPr>
              <w:spacing w:before="40" w:after="40"/>
            </w:pPr>
            <w:r>
              <w:rPr>
                <w:color w:val="333333"/>
                <w:sz w:val="19"/>
              </w:rPr>
            </w:r>
            <w:r>
              <w:rPr>
                <w:b w:val="0"/>
                <w:color w:val="333333"/>
                <w:sz w:val="19"/>
              </w:rPr>
              <w:t>07</w:t>
            </w:r>
          </w:p>
        </w:tc>
        <w:tc>
          <w:tcPr>
            <w:tcW w:type="dxa" w:w="3081"/>
            <w:shd w:val="clear" w:color="auto" w:fill="EFF4F7"/>
          </w:tcPr>
          <w:p>
            <w:pPr>
              <w:spacing w:before="40" w:after="40"/>
            </w:pPr>
            <w:r>
              <w:rPr>
                <w:color w:val="333333"/>
                <w:sz w:val="19"/>
              </w:rPr>
            </w:r>
            <w:r>
              <w:rPr>
                <w:b w:val="0"/>
                <w:color w:val="333333"/>
                <w:sz w:val="19"/>
              </w:rPr>
              <w:t>Enrutado y protección de rutas</w:t>
            </w:r>
            <w:hyperlink r:id="rId16">
              <w:r>
                <w:rPr>
                  <w:color w:val="007832"/>
                  <w:u w:val="single"/>
                  <w:rFonts w:ascii="Calibri" w:hAnsi="Calibri"/>
                </w:rPr>
                <w:t>Enrutado y protección de rutas</w:t>
              </w:r>
            </w:hyperlink>
          </w:p>
        </w:tc>
        <w:tc>
          <w:tcPr>
            <w:tcW w:type="dxa" w:w="3081"/>
            <w:shd w:val="clear" w:color="auto" w:fill="EFF4F7"/>
          </w:tcPr>
          <w:p>
            <w:pPr>
              <w:spacing w:before="40" w:after="40"/>
            </w:pPr>
            <w:r>
              <w:rPr>
                <w:color w:val="333333"/>
                <w:sz w:val="19"/>
              </w:rPr>
            </w:r>
            <w:r>
              <w:rPr>
                <w:b w:val="0"/>
                <w:color w:val="333333"/>
                <w:sz w:val="19"/>
              </w:rPr>
              <w:t>Las 23 rutas y las guardas que las protegen</w:t>
            </w:r>
          </w:p>
        </w:tc>
      </w:tr>
      <w:tr>
        <w:tc>
          <w:tcPr>
            <w:tcW w:type="dxa" w:w="3081"/>
          </w:tcPr>
          <w:p>
            <w:pPr>
              <w:spacing w:before="40" w:after="40"/>
            </w:pPr>
            <w:r>
              <w:rPr>
                <w:color w:val="333333"/>
                <w:sz w:val="19"/>
              </w:rPr>
            </w:r>
            <w:r>
              <w:rPr>
                <w:b w:val="0"/>
                <w:color w:val="333333"/>
                <w:sz w:val="19"/>
              </w:rPr>
              <w:t>08</w:t>
            </w:r>
          </w:p>
        </w:tc>
        <w:tc>
          <w:tcPr>
            <w:tcW w:type="dxa" w:w="3081"/>
          </w:tcPr>
          <w:p>
            <w:pPr>
              <w:spacing w:before="40" w:after="40"/>
            </w:pPr>
            <w:r>
              <w:rPr>
                <w:color w:val="333333"/>
                <w:sz w:val="19"/>
              </w:rPr>
            </w:r>
            <w:r>
              <w:rPr>
                <w:b w:val="0"/>
                <w:color w:val="333333"/>
                <w:sz w:val="19"/>
              </w:rPr>
              <w:t>El menú lateral</w:t>
            </w:r>
            <w:hyperlink r:id="rId17">
              <w:r>
                <w:rPr>
                  <w:color w:val="007832"/>
                  <w:u w:val="single"/>
                  <w:rFonts w:ascii="Calibri" w:hAnsi="Calibri"/>
                </w:rPr>
                <w:t>El menú lateral</w:t>
              </w:r>
            </w:hyperlink>
          </w:p>
        </w:tc>
        <w:tc>
          <w:tcPr>
            <w:tcW w:type="dxa" w:w="3081"/>
          </w:tcPr>
          <w:p>
            <w:pPr>
              <w:spacing w:before="40" w:after="40"/>
            </w:pPr>
            <w:r>
              <w:rPr>
                <w:color w:val="333333"/>
                <w:sz w:val="19"/>
              </w:rPr>
            </w:r>
            <w:r>
              <w:rPr>
                <w:b w:val="0"/>
                <w:color w:val="333333"/>
                <w:sz w:val="19"/>
              </w:rPr>
              <w:t>Cómo se construye y cómo se filtra</w:t>
            </w:r>
          </w:p>
        </w:tc>
      </w:tr>
      <w:tr>
        <w:tc>
          <w:tcPr>
            <w:tcW w:type="dxa" w:w="3081"/>
            <w:shd w:val="clear" w:color="auto" w:fill="EFF4F7"/>
          </w:tcPr>
          <w:p>
            <w:pPr>
              <w:spacing w:before="40" w:after="40"/>
            </w:pPr>
            <w:r>
              <w:rPr>
                <w:color w:val="333333"/>
                <w:sz w:val="19"/>
              </w:rPr>
            </w:r>
            <w:r>
              <w:rPr>
                <w:b w:val="0"/>
                <w:color w:val="333333"/>
                <w:sz w:val="19"/>
              </w:rPr>
              <w:t>09</w:t>
            </w:r>
          </w:p>
        </w:tc>
        <w:tc>
          <w:tcPr>
            <w:tcW w:type="dxa" w:w="3081"/>
            <w:shd w:val="clear" w:color="auto" w:fill="EFF4F7"/>
          </w:tcPr>
          <w:p>
            <w:pPr>
              <w:spacing w:before="40" w:after="40"/>
            </w:pPr>
            <w:r>
              <w:rPr>
                <w:color w:val="333333"/>
                <w:sz w:val="19"/>
              </w:rPr>
            </w:r>
            <w:r>
              <w:rPr>
                <w:b w:val="0"/>
                <w:color w:val="333333"/>
                <w:sz w:val="19"/>
              </w:rPr>
              <w:t>Comunicación con el backend</w:t>
            </w:r>
            <w:hyperlink r:id="rId18">
              <w:r>
                <w:rPr>
                  <w:color w:val="007832"/>
                  <w:u w:val="single"/>
                  <w:rFonts w:ascii="Calibri" w:hAnsi="Calibri"/>
                </w:rPr>
                <w:t>Comunicación con el backend</w:t>
              </w:r>
            </w:hyperlink>
          </w:p>
        </w:tc>
        <w:tc>
          <w:tcPr>
            <w:tcW w:type="dxa" w:w="3081"/>
            <w:shd w:val="clear" w:color="auto" w:fill="EFF4F7"/>
          </w:tcPr>
          <w:p>
            <w:pPr>
              <w:spacing w:before="40" w:after="40"/>
            </w:pPr>
            <w:r>
              <w:rPr>
                <w:color w:val="333333"/>
                <w:sz w:val="19"/>
              </w:rPr>
            </w:r>
            <w:r>
              <w:rPr>
                <w:b w:val="0"/>
                <w:color w:val="333333"/>
                <w:sz w:val="19"/>
              </w:rPr>
              <w:t>Axios, errores y códigos HTTP</w:t>
            </w:r>
          </w:p>
        </w:tc>
      </w:tr>
      <w:tr>
        <w:tc>
          <w:tcPr>
            <w:tcW w:type="dxa" w:w="3081"/>
          </w:tcPr>
          <w:p>
            <w:pPr>
              <w:spacing w:before="40" w:after="40"/>
            </w:pPr>
            <w:r>
              <w:rPr>
                <w:color w:val="333333"/>
                <w:sz w:val="19"/>
              </w:rPr>
            </w:r>
            <w:r>
              <w:rPr>
                <w:b w:val="0"/>
                <w:color w:val="333333"/>
                <w:sz w:val="19"/>
              </w:rPr>
              <w:t>10</w:t>
            </w:r>
          </w:p>
        </w:tc>
        <w:tc>
          <w:tcPr>
            <w:tcW w:type="dxa" w:w="3081"/>
          </w:tcPr>
          <w:p>
            <w:pPr>
              <w:spacing w:before="40" w:after="40"/>
            </w:pPr>
            <w:r>
              <w:rPr>
                <w:color w:val="333333"/>
                <w:sz w:val="19"/>
              </w:rPr>
            </w:r>
            <w:r>
              <w:rPr>
                <w:b w:val="0"/>
                <w:color w:val="333333"/>
                <w:sz w:val="19"/>
              </w:rPr>
              <w:t>Identidad visual SENA</w:t>
            </w:r>
            <w:hyperlink r:id="rId19">
              <w:r>
                <w:rPr>
                  <w:color w:val="007832"/>
                  <w:u w:val="single"/>
                  <w:rFonts w:ascii="Calibri" w:hAnsi="Calibri"/>
                </w:rPr>
                <w:t>Identidad visual SENA</w:t>
              </w:r>
            </w:hyperlink>
          </w:p>
        </w:tc>
        <w:tc>
          <w:tcPr>
            <w:tcW w:type="dxa" w:w="3081"/>
          </w:tcPr>
          <w:p>
            <w:pPr>
              <w:spacing w:before="40" w:after="40"/>
            </w:pPr>
            <w:r>
              <w:rPr>
                <w:color w:val="333333"/>
                <w:sz w:val="19"/>
              </w:rPr>
            </w:r>
            <w:r>
              <w:rPr>
                <w:b w:val="0"/>
                <w:color w:val="333333"/>
                <w:sz w:val="19"/>
              </w:rPr>
              <w:t>La paleta, el logotipo y sus reglas</w:t>
            </w:r>
          </w:p>
        </w:tc>
      </w:tr>
      <w:tr>
        <w:tc>
          <w:tcPr>
            <w:tcW w:type="dxa" w:w="3081"/>
            <w:shd w:val="clear" w:color="auto" w:fill="EFF4F7"/>
          </w:tcPr>
          <w:p>
            <w:pPr>
              <w:spacing w:before="40" w:after="40"/>
            </w:pPr>
            <w:r>
              <w:rPr>
                <w:color w:val="333333"/>
                <w:sz w:val="19"/>
              </w:rPr>
            </w:r>
            <w:r>
              <w:rPr>
                <w:b w:val="0"/>
                <w:color w:val="333333"/>
                <w:sz w:val="19"/>
              </w:rPr>
              <w:t>11</w:t>
            </w:r>
          </w:p>
        </w:tc>
        <w:tc>
          <w:tcPr>
            <w:tcW w:type="dxa" w:w="3081"/>
            <w:shd w:val="clear" w:color="auto" w:fill="EFF4F7"/>
          </w:tcPr>
          <w:p>
            <w:pPr>
              <w:spacing w:before="40" w:after="40"/>
            </w:pPr>
            <w:r>
              <w:rPr>
                <w:color w:val="333333"/>
                <w:sz w:val="19"/>
              </w:rPr>
            </w:r>
            <w:r>
              <w:rPr>
                <w:b w:val="0"/>
                <w:color w:val="333333"/>
                <w:sz w:val="19"/>
              </w:rPr>
              <w:t>Modo claro y oscuro</w:t>
            </w:r>
            <w:hyperlink r:id="rId20">
              <w:r>
                <w:rPr>
                  <w:color w:val="007832"/>
                  <w:u w:val="single"/>
                  <w:rFonts w:ascii="Calibri" w:hAnsi="Calibri"/>
                </w:rPr>
                <w:t>Modo claro y oscuro</w:t>
              </w:r>
            </w:hyperlink>
          </w:p>
        </w:tc>
        <w:tc>
          <w:tcPr>
            <w:tcW w:type="dxa" w:w="3081"/>
            <w:shd w:val="clear" w:color="auto" w:fill="EFF4F7"/>
          </w:tcPr>
          <w:p>
            <w:pPr>
              <w:spacing w:before="40" w:after="40"/>
            </w:pPr>
            <w:r>
              <w:rPr>
                <w:color w:val="333333"/>
                <w:sz w:val="19"/>
              </w:rPr>
            </w:r>
            <w:r>
              <w:rPr>
                <w:b w:val="0"/>
                <w:color w:val="333333"/>
                <w:sz w:val="19"/>
              </w:rPr>
              <w:t>El conmutador de tema y cómo se evita el parpadeo</w:t>
            </w:r>
          </w:p>
        </w:tc>
      </w:tr>
      <w:tr>
        <w:tc>
          <w:tcPr>
            <w:tcW w:type="dxa" w:w="3081"/>
          </w:tcPr>
          <w:p>
            <w:pPr>
              <w:spacing w:before="40" w:after="40"/>
            </w:pPr>
            <w:r>
              <w:rPr>
                <w:color w:val="333333"/>
                <w:sz w:val="19"/>
              </w:rPr>
            </w:r>
            <w:r>
              <w:rPr>
                <w:b w:val="0"/>
                <w:color w:val="333333"/>
                <w:sz w:val="19"/>
              </w:rPr>
              <w:t>12</w:t>
            </w:r>
          </w:p>
        </w:tc>
        <w:tc>
          <w:tcPr>
            <w:tcW w:type="dxa" w:w="3081"/>
          </w:tcPr>
          <w:p>
            <w:pPr>
              <w:spacing w:before="40" w:after="40"/>
            </w:pPr>
            <w:r>
              <w:rPr>
                <w:color w:val="333333"/>
                <w:sz w:val="19"/>
              </w:rPr>
            </w:r>
            <w:r>
              <w:rPr>
                <w:b w:val="0"/>
                <w:color w:val="333333"/>
                <w:sz w:val="19"/>
              </w:rPr>
              <w:t>Barras de desplazamiento</w:t>
            </w:r>
            <w:hyperlink r:id="rId21">
              <w:r>
                <w:rPr>
                  <w:color w:val="007832"/>
                  <w:u w:val="single"/>
                  <w:rFonts w:ascii="Calibri" w:hAnsi="Calibri"/>
                </w:rPr>
                <w:t>Barras de desplazamiento</w:t>
              </w:r>
            </w:hyperlink>
          </w:p>
        </w:tc>
        <w:tc>
          <w:tcPr>
            <w:tcW w:type="dxa" w:w="3081"/>
          </w:tcPr>
          <w:p>
            <w:pPr>
              <w:spacing w:before="40" w:after="40"/>
            </w:pPr>
            <w:r>
              <w:rPr>
                <w:color w:val="333333"/>
                <w:sz w:val="19"/>
              </w:rPr>
            </w:r>
            <w:r>
              <w:rPr>
                <w:b w:val="0"/>
                <w:color w:val="333333"/>
                <w:sz w:val="19"/>
              </w:rPr>
              <w:t>Las barras con la paleta institucional</w:t>
            </w:r>
          </w:p>
        </w:tc>
      </w:tr>
      <w:tr>
        <w:tc>
          <w:tcPr>
            <w:tcW w:type="dxa" w:w="3081"/>
            <w:shd w:val="clear" w:color="auto" w:fill="EFF4F7"/>
          </w:tcPr>
          <w:p>
            <w:pPr>
              <w:spacing w:before="40" w:after="40"/>
            </w:pPr>
            <w:r>
              <w:rPr>
                <w:color w:val="333333"/>
                <w:sz w:val="19"/>
              </w:rPr>
            </w:r>
            <w:r>
              <w:rPr>
                <w:b w:val="0"/>
                <w:color w:val="333333"/>
                <w:sz w:val="19"/>
              </w:rPr>
              <w:t>13</w:t>
            </w:r>
          </w:p>
        </w:tc>
        <w:tc>
          <w:tcPr>
            <w:tcW w:type="dxa" w:w="3081"/>
            <w:shd w:val="clear" w:color="auto" w:fill="EFF4F7"/>
          </w:tcPr>
          <w:p>
            <w:pPr>
              <w:spacing w:before="40" w:after="40"/>
            </w:pPr>
            <w:r>
              <w:rPr>
                <w:color w:val="333333"/>
                <w:sz w:val="19"/>
              </w:rPr>
            </w:r>
            <w:r>
              <w:rPr>
                <w:b w:val="0"/>
                <w:color w:val="333333"/>
                <w:sz w:val="19"/>
              </w:rPr>
              <w:t>Componentes y utilidades</w:t>
            </w:r>
            <w:hyperlink r:id="rId22">
              <w:r>
                <w:rPr>
                  <w:color w:val="007832"/>
                  <w:u w:val="single"/>
                  <w:rFonts w:ascii="Calibri" w:hAnsi="Calibri"/>
                </w:rPr>
                <w:t>Componentes y utilidades</w:t>
              </w:r>
            </w:hyperlink>
          </w:p>
        </w:tc>
        <w:tc>
          <w:tcPr>
            <w:tcW w:type="dxa" w:w="3081"/>
            <w:shd w:val="clear" w:color="auto" w:fill="EFF4F7"/>
          </w:tcPr>
          <w:p>
            <w:pPr>
              <w:spacing w:before="40" w:after="40"/>
            </w:pPr>
            <w:r>
              <w:rPr>
                <w:color w:val="333333"/>
                <w:sz w:val="19"/>
              </w:rPr>
            </w:r>
            <w:r>
              <w:rPr>
                <w:b w:val="0"/>
                <w:color w:val="333333"/>
                <w:sz w:val="19"/>
              </w:rPr>
              <w:t>Los 10 componentes y los 4 hooks</w:t>
            </w:r>
          </w:p>
        </w:tc>
      </w:tr>
      <w:tr>
        <w:tc>
          <w:tcPr>
            <w:tcW w:type="dxa" w:w="3081"/>
          </w:tcPr>
          <w:p>
            <w:pPr>
              <w:spacing w:before="40" w:after="40"/>
            </w:pPr>
            <w:r>
              <w:rPr>
                <w:color w:val="333333"/>
                <w:sz w:val="19"/>
              </w:rPr>
            </w:r>
            <w:r>
              <w:rPr>
                <w:b w:val="0"/>
                <w:color w:val="333333"/>
                <w:sz w:val="19"/>
              </w:rPr>
              <w:t>14</w:t>
            </w:r>
          </w:p>
        </w:tc>
        <w:tc>
          <w:tcPr>
            <w:tcW w:type="dxa" w:w="3081"/>
          </w:tcPr>
          <w:p>
            <w:pPr>
              <w:spacing w:before="40" w:after="40"/>
            </w:pPr>
            <w:r>
              <w:rPr>
                <w:color w:val="333333"/>
                <w:sz w:val="19"/>
              </w:rPr>
            </w:r>
            <w:r>
              <w:rPr>
                <w:b w:val="0"/>
                <w:color w:val="333333"/>
                <w:sz w:val="19"/>
              </w:rPr>
              <w:t>Páginas y módulos</w:t>
            </w:r>
            <w:hyperlink r:id="rId23">
              <w:r>
                <w:rPr>
                  <w:color w:val="007832"/>
                  <w:u w:val="single"/>
                  <w:rFonts w:ascii="Calibri" w:hAnsi="Calibri"/>
                </w:rPr>
                <w:t>Páginas y módulos</w:t>
              </w:r>
            </w:hyperlink>
          </w:p>
        </w:tc>
        <w:tc>
          <w:tcPr>
            <w:tcW w:type="dxa" w:w="3081"/>
          </w:tcPr>
          <w:p>
            <w:pPr>
              <w:spacing w:before="40" w:after="40"/>
            </w:pPr>
            <w:r>
              <w:rPr>
                <w:color w:val="333333"/>
                <w:sz w:val="19"/>
              </w:rPr>
            </w:r>
            <w:r>
              <w:rPr>
                <w:b w:val="0"/>
                <w:color w:val="333333"/>
                <w:sz w:val="19"/>
              </w:rPr>
              <w:t>Las 17 pantallas provisionales y cómo construir una</w:t>
            </w:r>
          </w:p>
        </w:tc>
      </w:tr>
      <w:tr>
        <w:tc>
          <w:tcPr>
            <w:tcW w:type="dxa" w:w="3081"/>
            <w:shd w:val="clear" w:color="auto" w:fill="EFF4F7"/>
          </w:tcPr>
          <w:p>
            <w:pPr>
              <w:spacing w:before="40" w:after="40"/>
            </w:pPr>
            <w:r>
              <w:rPr>
                <w:color w:val="333333"/>
                <w:sz w:val="19"/>
              </w:rPr>
            </w:r>
            <w:r>
              <w:rPr>
                <w:b w:val="0"/>
                <w:color w:val="333333"/>
                <w:sz w:val="19"/>
              </w:rPr>
              <w:t>15</w:t>
            </w:r>
          </w:p>
        </w:tc>
        <w:tc>
          <w:tcPr>
            <w:tcW w:type="dxa" w:w="3081"/>
            <w:shd w:val="clear" w:color="auto" w:fill="EFF4F7"/>
          </w:tcPr>
          <w:p>
            <w:pPr>
              <w:spacing w:before="40" w:after="40"/>
            </w:pPr>
            <w:r>
              <w:rPr>
                <w:color w:val="333333"/>
                <w:sz w:val="19"/>
              </w:rPr>
            </w:r>
            <w:r>
              <w:rPr>
                <w:b w:val="0"/>
                <w:color w:val="333333"/>
                <w:sz w:val="19"/>
              </w:rPr>
              <w:t>Estilos con Tailwind CSS</w:t>
            </w:r>
            <w:hyperlink r:id="rId24">
              <w:r>
                <w:rPr>
                  <w:color w:val="007832"/>
                  <w:u w:val="single"/>
                  <w:rFonts w:ascii="Calibri" w:hAnsi="Calibri"/>
                </w:rPr>
                <w:t>Estilos con Tailwind CSS</w:t>
              </w:r>
            </w:hyperlink>
          </w:p>
        </w:tc>
        <w:tc>
          <w:tcPr>
            <w:tcW w:type="dxa" w:w="3081"/>
            <w:shd w:val="clear" w:color="auto" w:fill="EFF4F7"/>
          </w:tcPr>
          <w:p>
            <w:pPr>
              <w:spacing w:before="40" w:after="40"/>
            </w:pPr>
            <w:r>
              <w:rPr>
                <w:color w:val="333333"/>
                <w:sz w:val="19"/>
              </w:rPr>
            </w:r>
            <w:r>
              <w:rPr>
                <w:b w:val="0"/>
                <w:color w:val="333333"/>
                <w:sz w:val="19"/>
              </w:rPr>
              <w:t>Cómo funcionan los colores y las clases del proyecto</w:t>
            </w:r>
          </w:p>
        </w:tc>
      </w:tr>
      <w:tr>
        <w:tc>
          <w:tcPr>
            <w:tcW w:type="dxa" w:w="3081"/>
          </w:tcPr>
          <w:p>
            <w:pPr>
              <w:spacing w:before="40" w:after="40"/>
            </w:pPr>
            <w:r>
              <w:rPr>
                <w:color w:val="333333"/>
                <w:sz w:val="19"/>
              </w:rPr>
            </w:r>
            <w:r>
              <w:rPr>
                <w:b w:val="0"/>
                <w:color w:val="333333"/>
                <w:sz w:val="19"/>
              </w:rPr>
              <w:t>16</w:t>
            </w:r>
          </w:p>
        </w:tc>
        <w:tc>
          <w:tcPr>
            <w:tcW w:type="dxa" w:w="3081"/>
          </w:tcPr>
          <w:p>
            <w:pPr>
              <w:spacing w:before="40" w:after="40"/>
            </w:pPr>
            <w:r>
              <w:rPr>
                <w:color w:val="333333"/>
                <w:sz w:val="19"/>
              </w:rPr>
            </w:r>
            <w:r>
              <w:rPr>
                <w:b w:val="0"/>
                <w:color w:val="333333"/>
                <w:sz w:val="19"/>
              </w:rPr>
              <w:t>Entorno y configuración</w:t>
            </w:r>
            <w:hyperlink r:id="rId25">
              <w:r>
                <w:rPr>
                  <w:color w:val="007832"/>
                  <w:u w:val="single"/>
                  <w:rFonts w:ascii="Calibri" w:hAnsi="Calibri"/>
                </w:rPr>
                <w:t>Entorno y configuración</w:t>
              </w:r>
            </w:hyperlink>
          </w:p>
        </w:tc>
        <w:tc>
          <w:tcPr>
            <w:tcW w:type="dxa" w:w="3081"/>
          </w:tcPr>
          <w:p>
            <w:pPr>
              <w:spacing w:before="40" w:after="40"/>
            </w:pPr>
            <w:r>
              <w:rPr>
                <w:color w:val="333333"/>
                <w:sz w:val="19"/>
              </w:rPr>
            </w:r>
            <w:r>
              <w:rPr>
                <w:b w:val="0"/>
                <w:color w:val="333333"/>
                <w:sz w:val="19"/>
              </w:rPr>
              <w:t>Las variables, los scripts y los recursos</w:t>
            </w:r>
          </w:p>
        </w:tc>
      </w:tr>
      <w:tr>
        <w:tc>
          <w:tcPr>
            <w:tcW w:type="dxa" w:w="3081"/>
            <w:shd w:val="clear" w:color="auto" w:fill="EFF4F7"/>
          </w:tcPr>
          <w:p>
            <w:pPr>
              <w:spacing w:before="40" w:after="40"/>
            </w:pPr>
            <w:r>
              <w:rPr>
                <w:color w:val="333333"/>
                <w:sz w:val="19"/>
              </w:rPr>
            </w:r>
            <w:r>
              <w:rPr>
                <w:b w:val="0"/>
                <w:color w:val="333333"/>
                <w:sz w:val="19"/>
              </w:rPr>
              <w:t>17</w:t>
            </w:r>
          </w:p>
        </w:tc>
        <w:tc>
          <w:tcPr>
            <w:tcW w:type="dxa" w:w="3081"/>
            <w:shd w:val="clear" w:color="auto" w:fill="EFF4F7"/>
          </w:tcPr>
          <w:p>
            <w:pPr>
              <w:spacing w:before="40" w:after="40"/>
            </w:pPr>
            <w:r>
              <w:rPr>
                <w:color w:val="333333"/>
                <w:sz w:val="19"/>
              </w:rPr>
            </w:r>
            <w:r>
              <w:rPr>
                <w:b w:val="0"/>
                <w:color w:val="333333"/>
                <w:sz w:val="19"/>
              </w:rPr>
              <w:t>Compilación y despliegue</w:t>
            </w:r>
            <w:hyperlink r:id="rId26">
              <w:r>
                <w:rPr>
                  <w:color w:val="007832"/>
                  <w:u w:val="single"/>
                  <w:rFonts w:ascii="Calibri" w:hAnsi="Calibri"/>
                </w:rPr>
                <w:t>Compilación y despliegue</w:t>
              </w:r>
            </w:hyperlink>
          </w:p>
        </w:tc>
        <w:tc>
          <w:tcPr>
            <w:tcW w:type="dxa" w:w="3081"/>
            <w:shd w:val="clear" w:color="auto" w:fill="EFF4F7"/>
          </w:tcPr>
          <w:p>
            <w:pPr>
              <w:spacing w:before="40" w:after="40"/>
            </w:pPr>
            <w:r>
              <w:rPr>
                <w:color w:val="333333"/>
                <w:sz w:val="19"/>
              </w:rPr>
            </w:r>
            <w:r>
              <w:rPr>
                <w:b w:val="0"/>
                <w:color w:val="333333"/>
                <w:sz w:val="19"/>
              </w:rPr>
              <w:t>Del código a producción</w:t>
            </w:r>
          </w:p>
        </w:tc>
      </w:tr>
      <w:tr>
        <w:tc>
          <w:tcPr>
            <w:tcW w:type="dxa" w:w="3081"/>
          </w:tcPr>
          <w:p>
            <w:pPr>
              <w:spacing w:before="40" w:after="40"/>
            </w:pPr>
            <w:r>
              <w:rPr>
                <w:color w:val="333333"/>
                <w:sz w:val="19"/>
              </w:rPr>
            </w:r>
            <w:r>
              <w:rPr>
                <w:b w:val="0"/>
                <w:color w:val="333333"/>
                <w:sz w:val="19"/>
              </w:rPr>
              <w:t>18</w:t>
            </w:r>
          </w:p>
        </w:tc>
        <w:tc>
          <w:tcPr>
            <w:tcW w:type="dxa" w:w="3081"/>
          </w:tcPr>
          <w:p>
            <w:pPr>
              <w:spacing w:before="40" w:after="40"/>
            </w:pPr>
            <w:r>
              <w:rPr>
                <w:color w:val="333333"/>
                <w:sz w:val="19"/>
              </w:rPr>
            </w:r>
            <w:r>
              <w:rPr>
                <w:b w:val="0"/>
                <w:color w:val="333333"/>
                <w:sz w:val="19"/>
              </w:rPr>
              <w:t>Calidad, lint y pruebas</w:t>
            </w:r>
            <w:hyperlink r:id="rId27">
              <w:r>
                <w:rPr>
                  <w:color w:val="007832"/>
                  <w:u w:val="single"/>
                  <w:rFonts w:ascii="Calibri" w:hAnsi="Calibri"/>
                </w:rPr>
                <w:t>Calidad, lint y pruebas</w:t>
              </w:r>
            </w:hyperlink>
          </w:p>
        </w:tc>
        <w:tc>
          <w:tcPr>
            <w:tcW w:type="dxa" w:w="3081"/>
          </w:tcPr>
          <w:p>
            <w:pPr>
              <w:spacing w:before="40" w:after="40"/>
            </w:pPr>
            <w:r>
              <w:rPr>
                <w:color w:val="333333"/>
                <w:sz w:val="19"/>
              </w:rPr>
            </w:r>
            <w:r>
              <w:rPr>
                <w:b w:val="0"/>
                <w:color w:val="333333"/>
                <w:sz w:val="19"/>
              </w:rPr>
              <w:t>El lint, sus reglas y el aviso conocido</w:t>
            </w:r>
          </w:p>
        </w:tc>
      </w:tr>
      <w:tr>
        <w:tc>
          <w:tcPr>
            <w:tcW w:type="dxa" w:w="3081"/>
            <w:shd w:val="clear" w:color="auto" w:fill="EFF4F7"/>
          </w:tcPr>
          <w:p>
            <w:pPr>
              <w:spacing w:before="40" w:after="40"/>
            </w:pPr>
            <w:r>
              <w:rPr>
                <w:color w:val="333333"/>
                <w:sz w:val="19"/>
              </w:rPr>
            </w:r>
            <w:r>
              <w:rPr>
                <w:b w:val="0"/>
                <w:color w:val="333333"/>
                <w:sz w:val="19"/>
              </w:rPr>
              <w:t>19</w:t>
            </w:r>
          </w:p>
        </w:tc>
        <w:tc>
          <w:tcPr>
            <w:tcW w:type="dxa" w:w="3081"/>
            <w:shd w:val="clear" w:color="auto" w:fill="EFF4F7"/>
          </w:tcPr>
          <w:p>
            <w:pPr>
              <w:spacing w:before="40" w:after="40"/>
            </w:pPr>
            <w:r>
              <w:rPr>
                <w:color w:val="333333"/>
                <w:sz w:val="19"/>
              </w:rPr>
            </w:r>
            <w:r>
              <w:rPr>
                <w:b w:val="0"/>
                <w:color w:val="333333"/>
                <w:sz w:val="19"/>
              </w:rPr>
              <w:t>Convenciones del código</w:t>
            </w:r>
            <w:hyperlink r:id="rId28">
              <w:r>
                <w:rPr>
                  <w:color w:val="007832"/>
                  <w:u w:val="single"/>
                  <w:rFonts w:ascii="Calibri" w:hAnsi="Calibri"/>
                </w:rPr>
                <w:t>Convenciones del código</w:t>
              </w:r>
            </w:hyperlink>
          </w:p>
        </w:tc>
        <w:tc>
          <w:tcPr>
            <w:tcW w:type="dxa" w:w="3081"/>
            <w:shd w:val="clear" w:color="auto" w:fill="EFF4F7"/>
          </w:tcPr>
          <w:p>
            <w:pPr>
              <w:spacing w:before="40" w:after="40"/>
            </w:pPr>
            <w:r>
              <w:rPr>
                <w:color w:val="333333"/>
                <w:sz w:val="19"/>
              </w:rPr>
            </w:r>
            <w:r>
              <w:rPr>
                <w:b w:val="0"/>
                <w:color w:val="333333"/>
                <w:sz w:val="19"/>
              </w:rPr>
              <w:t>Cómo se escribe el código aquí</w:t>
            </w:r>
          </w:p>
        </w:tc>
      </w:tr>
      <w:tr>
        <w:tc>
          <w:tcPr>
            <w:tcW w:type="dxa" w:w="3081"/>
          </w:tcPr>
          <w:p>
            <w:pPr>
              <w:spacing w:before="40" w:after="40"/>
            </w:pPr>
            <w:r>
              <w:rPr>
                <w:color w:val="333333"/>
                <w:sz w:val="19"/>
              </w:rPr>
            </w:r>
            <w:r>
              <w:rPr>
                <w:b w:val="0"/>
                <w:color w:val="333333"/>
                <w:sz w:val="19"/>
              </w:rPr>
              <w:t>20</w:t>
            </w:r>
          </w:p>
        </w:tc>
        <w:tc>
          <w:tcPr>
            <w:tcW w:type="dxa" w:w="3081"/>
          </w:tcPr>
          <w:p>
            <w:pPr>
              <w:spacing w:before="40" w:after="40"/>
            </w:pPr>
            <w:r>
              <w:rPr>
                <w:color w:val="333333"/>
                <w:sz w:val="19"/>
              </w:rPr>
            </w:r>
            <w:r>
              <w:rPr>
                <w:b w:val="0"/>
                <w:color w:val="333333"/>
                <w:sz w:val="19"/>
              </w:rPr>
              <w:t>Historial de los commits</w:t>
            </w:r>
            <w:hyperlink r:id="rId29">
              <w:r>
                <w:rPr>
                  <w:color w:val="007832"/>
                  <w:u w:val="single"/>
                  <w:rFonts w:ascii="Calibri" w:hAnsi="Calibri"/>
                </w:rPr>
                <w:t>Historial de los commits</w:t>
              </w:r>
            </w:hyperlink>
          </w:p>
        </w:tc>
        <w:tc>
          <w:tcPr>
            <w:tcW w:type="dxa" w:w="3081"/>
          </w:tcPr>
          <w:p>
            <w:pPr>
              <w:spacing w:before="40" w:after="40"/>
            </w:pPr>
            <w:r>
              <w:rPr>
                <w:color w:val="333333"/>
                <w:sz w:val="19"/>
              </w:rPr>
            </w:r>
            <w:r>
              <w:rPr>
                <w:b w:val="0"/>
                <w:color w:val="333333"/>
                <w:sz w:val="19"/>
              </w:rPr>
              <w:t>Los 21 commits, uno por uno</w:t>
            </w:r>
          </w:p>
        </w:tc>
      </w:tr>
      <w:tr>
        <w:tc>
          <w:tcPr>
            <w:tcW w:type="dxa" w:w="3081"/>
            <w:shd w:val="clear" w:color="auto" w:fill="EFF4F7"/>
          </w:tcPr>
          <w:p>
            <w:pPr>
              <w:spacing w:before="40" w:after="40"/>
            </w:pPr>
            <w:r>
              <w:rPr>
                <w:color w:val="333333"/>
                <w:sz w:val="19"/>
              </w:rPr>
            </w:r>
            <w:r>
              <w:rPr>
                <w:b w:val="0"/>
                <w:color w:val="333333"/>
                <w:sz w:val="19"/>
              </w:rPr>
              <w:t>21</w:t>
            </w:r>
          </w:p>
        </w:tc>
        <w:tc>
          <w:tcPr>
            <w:tcW w:type="dxa" w:w="3081"/>
            <w:shd w:val="clear" w:color="auto" w:fill="EFF4F7"/>
          </w:tcPr>
          <w:p>
            <w:pPr>
              <w:spacing w:before="40" w:after="40"/>
            </w:pPr>
            <w:r>
              <w:rPr>
                <w:color w:val="333333"/>
                <w:sz w:val="19"/>
              </w:rPr>
            </w:r>
            <w:r>
              <w:rPr>
                <w:b w:val="0"/>
                <w:color w:val="333333"/>
                <w:sz w:val="19"/>
              </w:rPr>
              <w:t>Solución de problemas</w:t>
            </w:r>
            <w:hyperlink r:id="rId30">
              <w:r>
                <w:rPr>
                  <w:color w:val="007832"/>
                  <w:u w:val="single"/>
                  <w:rFonts w:ascii="Calibri" w:hAnsi="Calibri"/>
                </w:rPr>
                <w:t>Solución de problemas</w:t>
              </w:r>
            </w:hyperlink>
          </w:p>
        </w:tc>
        <w:tc>
          <w:tcPr>
            <w:tcW w:type="dxa" w:w="3081"/>
            <w:shd w:val="clear" w:color="auto" w:fill="EFF4F7"/>
          </w:tcPr>
          <w:p>
            <w:pPr>
              <w:spacing w:before="40" w:after="40"/>
            </w:pPr>
            <w:r>
              <w:rPr>
                <w:color w:val="333333"/>
                <w:sz w:val="19"/>
              </w:rPr>
            </w:r>
            <w:r>
              <w:rPr>
                <w:b w:val="0"/>
                <w:color w:val="333333"/>
                <w:sz w:val="19"/>
              </w:rPr>
              <w:t>Los errores más frecuentes y su causa</w:t>
            </w:r>
          </w:p>
        </w:tc>
      </w:tr>
      <w:tr>
        <w:tc>
          <w:tcPr>
            <w:tcW w:type="dxa" w:w="3081"/>
          </w:tcPr>
          <w:p>
            <w:pPr>
              <w:spacing w:before="40" w:after="40"/>
            </w:pPr>
            <w:r>
              <w:rPr>
                <w:color w:val="333333"/>
                <w:sz w:val="19"/>
              </w:rPr>
            </w:r>
            <w:r>
              <w:rPr>
                <w:b w:val="0"/>
                <w:color w:val="333333"/>
                <w:sz w:val="19"/>
              </w:rPr>
              <w:t>22</w:t>
            </w:r>
          </w:p>
        </w:tc>
        <w:tc>
          <w:tcPr>
            <w:tcW w:type="dxa" w:w="3081"/>
          </w:tcPr>
          <w:p>
            <w:pPr>
              <w:spacing w:before="40" w:after="40"/>
            </w:pPr>
            <w:r>
              <w:rPr>
                <w:color w:val="333333"/>
                <w:sz w:val="19"/>
              </w:rPr>
            </w:r>
            <w:r>
              <w:rPr>
                <w:b w:val="0"/>
                <w:color w:val="333333"/>
                <w:sz w:val="19"/>
              </w:rPr>
              <w:t>Glosario de términos</w:t>
            </w:r>
            <w:hyperlink r:id="rId31">
              <w:r>
                <w:rPr>
                  <w:color w:val="007832"/>
                  <w:u w:val="single"/>
                  <w:rFonts w:ascii="Calibri" w:hAnsi="Calibri"/>
                </w:rPr>
                <w:t>Glosario de términos</w:t>
              </w:r>
            </w:hyperlink>
          </w:p>
        </w:tc>
        <w:tc>
          <w:tcPr>
            <w:tcW w:type="dxa" w:w="3081"/>
          </w:tcPr>
          <w:p>
            <w:pPr>
              <w:spacing w:before="40" w:after="40"/>
            </w:pPr>
            <w:r>
              <w:rPr>
                <w:color w:val="333333"/>
                <w:sz w:val="19"/>
              </w:rPr>
            </w:r>
            <w:r>
              <w:rPr>
                <w:b w:val="0"/>
                <w:color w:val="333333"/>
                <w:sz w:val="19"/>
              </w:rPr>
              <w:t>Las palabras que se usan en el proyecto</w:t>
            </w:r>
          </w:p>
        </w:tc>
      </w:tr>
      <w:tr>
        <w:tc>
          <w:tcPr>
            <w:tcW w:type="dxa" w:w="3081"/>
            <w:shd w:val="clear" w:color="auto" w:fill="EFF4F7"/>
          </w:tcPr>
          <w:p>
            <w:pPr>
              <w:spacing w:before="40" w:after="40"/>
            </w:pPr>
            <w:r>
              <w:rPr>
                <w:color w:val="333333"/>
                <w:sz w:val="19"/>
              </w:rPr>
            </w:r>
            <w:r>
              <w:rPr>
                <w:b w:val="0"/>
                <w:color w:val="333333"/>
                <w:sz w:val="19"/>
              </w:rPr>
              <w:t>23</w:t>
            </w:r>
          </w:p>
        </w:tc>
        <w:tc>
          <w:tcPr>
            <w:tcW w:type="dxa" w:w="3081"/>
            <w:shd w:val="clear" w:color="auto" w:fill="EFF4F7"/>
          </w:tcPr>
          <w:p>
            <w:pPr>
              <w:spacing w:before="40" w:after="40"/>
            </w:pPr>
            <w:r>
              <w:rPr>
                <w:color w:val="333333"/>
                <w:sz w:val="19"/>
              </w:rPr>
            </w:r>
            <w:r>
              <w:rPr>
                <w:b w:val="0"/>
                <w:color w:val="333333"/>
                <w:sz w:val="19"/>
              </w:rPr>
              <w:t>Pendientes</w:t>
            </w:r>
            <w:hyperlink r:id="rId32">
              <w:r>
                <w:rPr>
                  <w:color w:val="007832"/>
                  <w:u w:val="single"/>
                  <w:rFonts w:ascii="Calibri" w:hAnsi="Calibri"/>
                </w:rPr>
                <w:t>Pendientes</w:t>
              </w:r>
            </w:hyperlink>
          </w:p>
        </w:tc>
        <w:tc>
          <w:tcPr>
            <w:tcW w:type="dxa" w:w="3081"/>
            <w:shd w:val="clear" w:color="auto" w:fill="EFF4F7"/>
          </w:tcPr>
          <w:p>
            <w:pPr>
              <w:spacing w:before="40" w:after="40"/>
            </w:pPr>
            <w:r>
              <w:rPr>
                <w:color w:val="333333"/>
                <w:sz w:val="19"/>
              </w:rPr>
            </w:r>
            <w:r>
              <w:rPr>
                <w:b w:val="0"/>
                <w:color w:val="333333"/>
                <w:sz w:val="19"/>
              </w:rPr>
              <w:t xml:space="preserve">Lo que </w:t>
            </w:r>
            <w:r>
              <w:rPr>
                <w:b/>
                <w:sz w:val="19"/>
              </w:rPr>
              <w:t>no</w:t>
            </w:r>
            <w:r>
              <w:rPr>
                <w:b w:val="0"/>
                <w:color w:val="333333"/>
                <w:sz w:val="19"/>
              </w:rPr>
              <w:t xml:space="preserve"> está terminado</w:t>
            </w:r>
          </w:p>
        </w:tc>
      </w:tr>
    </w:tbl>
    <w:p>
      <w:pPr>
        <w:spacing w:after="40"/>
      </w:pPr>
    </w:p>
    <w:p>
      <w:pPr>
        <w:pStyle w:val="Heading1"/>
      </w:pPr>
      <w:r>
        <w:rPr>
          <w:rFonts w:ascii="Calibri Light" w:hAnsi="Calibri Light"/>
          <w:b w:val="0"/>
          <w:color w:val="007832"/>
          <w:sz w:val="40"/>
        </w:rPr>
        <w:t>Por dónde empezar según lo que necesites</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Si quieres…</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Lee</w:t>
            </w:r>
          </w:p>
        </w:tc>
      </w:tr>
      <w:tr>
        <w:tc>
          <w:tcPr>
            <w:tcW w:type="dxa" w:w="4621"/>
          </w:tcPr>
          <w:p>
            <w:pPr>
              <w:spacing w:before="40" w:after="40"/>
            </w:pPr>
            <w:r>
              <w:rPr>
                <w:color w:val="333333"/>
                <w:sz w:val="19"/>
              </w:rPr>
            </w:r>
            <w:r>
              <w:rPr>
                <w:b w:val="0"/>
                <w:color w:val="333333"/>
                <w:sz w:val="19"/>
              </w:rPr>
              <w:t>Entender el proyecto en general</w:t>
            </w:r>
          </w:p>
        </w:tc>
        <w:tc>
          <w:tcPr>
            <w:tcW w:type="dxa" w:w="4621"/>
          </w:tcPr>
          <w:p>
            <w:pPr>
              <w:spacing w:before="40" w:after="40"/>
            </w:pPr>
            <w:r>
              <w:rPr>
                <w:color w:val="333333"/>
                <w:sz w:val="19"/>
              </w:rPr>
            </w:r>
            <w:r>
              <w:rPr>
                <w:b w:val="0"/>
                <w:color w:val="333333"/>
                <w:sz w:val="19"/>
              </w:rPr>
              <w:t>00, luego 02</w:t>
            </w:r>
          </w:p>
        </w:tc>
      </w:tr>
      <w:tr>
        <w:tc>
          <w:tcPr>
            <w:tcW w:type="dxa" w:w="4621"/>
            <w:shd w:val="clear" w:color="auto" w:fill="EFF4F7"/>
          </w:tcPr>
          <w:p>
            <w:pPr>
              <w:spacing w:before="40" w:after="40"/>
            </w:pPr>
            <w:r>
              <w:rPr>
                <w:color w:val="333333"/>
                <w:sz w:val="19"/>
              </w:rPr>
            </w:r>
            <w:r>
              <w:rPr>
                <w:b w:val="0"/>
                <w:color w:val="333333"/>
                <w:sz w:val="19"/>
              </w:rPr>
              <w:t>Levantarlo y probarlo</w:t>
            </w:r>
          </w:p>
        </w:tc>
        <w:tc>
          <w:tcPr>
            <w:tcW w:type="dxa" w:w="4621"/>
            <w:shd w:val="clear" w:color="auto" w:fill="EFF4F7"/>
          </w:tcPr>
          <w:p>
            <w:pPr>
              <w:spacing w:before="40" w:after="40"/>
            </w:pPr>
            <w:r>
              <w:rPr>
                <w:color w:val="333333"/>
                <w:sz w:val="19"/>
              </w:rPr>
            </w:r>
            <w:r>
              <w:rPr>
                <w:b w:val="0"/>
                <w:color w:val="333333"/>
                <w:sz w:val="19"/>
              </w:rPr>
              <w:t>01, luego 15</w:t>
            </w:r>
          </w:p>
        </w:tc>
      </w:tr>
      <w:tr>
        <w:tc>
          <w:tcPr>
            <w:tcW w:type="dxa" w:w="4621"/>
          </w:tcPr>
          <w:p>
            <w:pPr>
              <w:spacing w:before="40" w:after="40"/>
            </w:pPr>
            <w:r>
              <w:rPr>
                <w:color w:val="333333"/>
                <w:sz w:val="19"/>
              </w:rPr>
            </w:r>
            <w:r>
              <w:rPr>
                <w:b w:val="0"/>
                <w:color w:val="333333"/>
                <w:sz w:val="19"/>
              </w:rPr>
              <w:t>Saber por qué un módulo no carga datos</w:t>
            </w:r>
          </w:p>
        </w:tc>
        <w:tc>
          <w:tcPr>
            <w:tcW w:type="dxa" w:w="4621"/>
          </w:tcPr>
          <w:p>
            <w:pPr>
              <w:spacing w:before="40" w:after="40"/>
            </w:pPr>
            <w:r>
              <w:rPr>
                <w:color w:val="333333"/>
                <w:sz w:val="19"/>
              </w:rPr>
            </w:r>
            <w:r>
              <w:rPr>
                <w:b w:val="0"/>
                <w:color w:val="333333"/>
                <w:sz w:val="19"/>
              </w:rPr>
              <w:t>14, luego 09</w:t>
            </w:r>
          </w:p>
        </w:tc>
      </w:tr>
      <w:tr>
        <w:tc>
          <w:tcPr>
            <w:tcW w:type="dxa" w:w="4621"/>
            <w:shd w:val="clear" w:color="auto" w:fill="EFF4F7"/>
          </w:tcPr>
          <w:p>
            <w:pPr>
              <w:spacing w:before="40" w:after="40"/>
            </w:pPr>
            <w:r>
              <w:rPr>
                <w:color w:val="333333"/>
                <w:sz w:val="19"/>
              </w:rPr>
            </w:r>
            <w:r>
              <w:rPr>
                <w:b w:val="0"/>
                <w:color w:val="333333"/>
                <w:sz w:val="19"/>
              </w:rPr>
              <w:t>Entender la sesión y el login</w:t>
            </w:r>
          </w:p>
        </w:tc>
        <w:tc>
          <w:tcPr>
            <w:tcW w:type="dxa" w:w="4621"/>
            <w:shd w:val="clear" w:color="auto" w:fill="EFF4F7"/>
          </w:tcPr>
          <w:p>
            <w:pPr>
              <w:spacing w:before="40" w:after="40"/>
            </w:pPr>
            <w:r>
              <w:rPr>
                <w:color w:val="333333"/>
                <w:sz w:val="19"/>
              </w:rPr>
            </w:r>
            <w:r>
              <w:rPr>
                <w:b w:val="0"/>
                <w:color w:val="333333"/>
                <w:sz w:val="19"/>
              </w:rPr>
              <w:t>04, luego 05</w:t>
            </w:r>
          </w:p>
        </w:tc>
      </w:tr>
      <w:tr>
        <w:tc>
          <w:tcPr>
            <w:tcW w:type="dxa" w:w="4621"/>
          </w:tcPr>
          <w:p>
            <w:pPr>
              <w:spacing w:before="40" w:after="40"/>
            </w:pPr>
            <w:r>
              <w:rPr>
                <w:color w:val="333333"/>
                <w:sz w:val="19"/>
              </w:rPr>
            </w:r>
            <w:r>
              <w:rPr>
                <w:b w:val="0"/>
                <w:color w:val="333333"/>
                <w:sz w:val="19"/>
              </w:rPr>
              <w:t>Saber quién ve qué</w:t>
            </w:r>
          </w:p>
        </w:tc>
        <w:tc>
          <w:tcPr>
            <w:tcW w:type="dxa" w:w="4621"/>
          </w:tcPr>
          <w:p>
            <w:pPr>
              <w:spacing w:before="40" w:after="40"/>
            </w:pPr>
            <w:r>
              <w:rPr>
                <w:color w:val="333333"/>
                <w:sz w:val="19"/>
              </w:rPr>
            </w:r>
            <w:r>
              <w:rPr>
                <w:b w:val="0"/>
                <w:color w:val="333333"/>
                <w:sz w:val="19"/>
              </w:rPr>
              <w:t>06, luego 08</w:t>
            </w:r>
          </w:p>
        </w:tc>
      </w:tr>
      <w:tr>
        <w:tc>
          <w:tcPr>
            <w:tcW w:type="dxa" w:w="4621"/>
            <w:shd w:val="clear" w:color="auto" w:fill="EFF4F7"/>
          </w:tcPr>
          <w:p>
            <w:pPr>
              <w:spacing w:before="40" w:after="40"/>
            </w:pPr>
            <w:r>
              <w:rPr>
                <w:color w:val="333333"/>
                <w:sz w:val="19"/>
              </w:rPr>
            </w:r>
            <w:r>
              <w:rPr>
                <w:b w:val="0"/>
                <w:color w:val="333333"/>
                <w:sz w:val="19"/>
              </w:rPr>
              <w:t>Cambiar colores o el logotipo</w:t>
            </w:r>
          </w:p>
        </w:tc>
        <w:tc>
          <w:tcPr>
            <w:tcW w:type="dxa" w:w="4621"/>
            <w:shd w:val="clear" w:color="auto" w:fill="EFF4F7"/>
          </w:tcPr>
          <w:p>
            <w:pPr>
              <w:spacing w:before="40" w:after="40"/>
            </w:pPr>
            <w:r>
              <w:rPr>
                <w:color w:val="333333"/>
                <w:sz w:val="19"/>
              </w:rPr>
            </w:r>
            <w:r>
              <w:rPr>
                <w:b w:val="0"/>
                <w:color w:val="333333"/>
                <w:sz w:val="19"/>
              </w:rPr>
              <w:t>10, luego 11</w:t>
            </w:r>
          </w:p>
        </w:tc>
      </w:tr>
      <w:tr>
        <w:tc>
          <w:tcPr>
            <w:tcW w:type="dxa" w:w="4621"/>
          </w:tcPr>
          <w:p>
            <w:pPr>
              <w:spacing w:before="40" w:after="40"/>
            </w:pPr>
            <w:r>
              <w:rPr>
                <w:color w:val="333333"/>
                <w:sz w:val="19"/>
              </w:rPr>
            </w:r>
            <w:r>
              <w:rPr>
                <w:b w:val="0"/>
                <w:color w:val="333333"/>
                <w:sz w:val="19"/>
              </w:rPr>
              <w:t>Añadir un módulo nuevo</w:t>
            </w:r>
          </w:p>
        </w:tc>
        <w:tc>
          <w:tcPr>
            <w:tcW w:type="dxa" w:w="4621"/>
          </w:tcPr>
          <w:p>
            <w:pPr>
              <w:spacing w:before="40" w:after="40"/>
            </w:pPr>
            <w:r>
              <w:rPr>
                <w:color w:val="333333"/>
                <w:sz w:val="19"/>
              </w:rPr>
            </w:r>
            <w:r>
              <w:rPr>
                <w:b w:val="0"/>
                <w:color w:val="333333"/>
                <w:sz w:val="19"/>
              </w:rPr>
              <w:t>19 (sección 7), luego 14</w:t>
            </w:r>
          </w:p>
        </w:tc>
      </w:tr>
      <w:tr>
        <w:tc>
          <w:tcPr>
            <w:tcW w:type="dxa" w:w="4621"/>
            <w:shd w:val="clear" w:color="auto" w:fill="EFF4F7"/>
          </w:tcPr>
          <w:p>
            <w:pPr>
              <w:spacing w:before="40" w:after="40"/>
            </w:pPr>
            <w:r>
              <w:rPr>
                <w:color w:val="333333"/>
                <w:sz w:val="19"/>
              </w:rPr>
            </w:r>
            <w:r>
              <w:rPr>
                <w:b w:val="0"/>
                <w:color w:val="333333"/>
                <w:sz w:val="19"/>
              </w:rPr>
              <w:t>Entender una decisión de diseño</w:t>
            </w:r>
          </w:p>
        </w:tc>
        <w:tc>
          <w:tcPr>
            <w:tcW w:type="dxa" w:w="4621"/>
            <w:shd w:val="clear" w:color="auto" w:fill="EFF4F7"/>
          </w:tcPr>
          <w:p>
            <w:pPr>
              <w:spacing w:before="40" w:after="40"/>
            </w:pPr>
            <w:r>
              <w:rPr>
                <w:color w:val="333333"/>
                <w:sz w:val="19"/>
              </w:rPr>
            </w:r>
            <w:r>
              <w:rPr>
                <w:b w:val="0"/>
                <w:color w:val="333333"/>
                <w:sz w:val="19"/>
              </w:rPr>
              <w:t>20</w:t>
            </w:r>
          </w:p>
        </w:tc>
      </w:tr>
      <w:tr>
        <w:tc>
          <w:tcPr>
            <w:tcW w:type="dxa" w:w="4621"/>
          </w:tcPr>
          <w:p>
            <w:pPr>
              <w:spacing w:before="40" w:after="40"/>
            </w:pPr>
            <w:r>
              <w:rPr>
                <w:color w:val="333333"/>
                <w:sz w:val="19"/>
              </w:rPr>
            </w:r>
            <w:r>
              <w:rPr>
                <w:b w:val="0"/>
                <w:color w:val="333333"/>
                <w:sz w:val="19"/>
              </w:rPr>
              <w:t>Saber qué falta por hacer</w:t>
            </w:r>
          </w:p>
        </w:tc>
        <w:tc>
          <w:tcPr>
            <w:tcW w:type="dxa" w:w="4621"/>
          </w:tcPr>
          <w:p>
            <w:pPr>
              <w:spacing w:before="40" w:after="40"/>
            </w:pPr>
            <w:r>
              <w:rPr>
                <w:color w:val="333333"/>
                <w:sz w:val="19"/>
              </w:rPr>
            </w:r>
            <w:r>
              <w:rPr>
                <w:b w:val="0"/>
                <w:color w:val="333333"/>
                <w:sz w:val="19"/>
              </w:rPr>
              <w:t>23</w:t>
            </w:r>
          </w:p>
        </w:tc>
      </w:tr>
    </w:tbl>
    <w:p>
      <w:pPr>
        <w:spacing w:after="40"/>
      </w:pPr>
    </w:p>
    <w:p>
      <w:pPr>
        <w:pStyle w:val="Heading1"/>
      </w:pPr>
      <w:r>
        <w:rPr>
          <w:rFonts w:ascii="Calibri Light" w:hAnsi="Calibri Light"/>
          <w:b w:val="0"/>
          <w:color w:val="007832"/>
          <w:sz w:val="40"/>
        </w:rPr>
        <w:t>Arranque rápido</w:t>
      </w:r>
    </w:p>
    <w:p>
      <w:r>
        <w:rPr>
          <w:b w:val="0"/>
        </w:rPr>
        <w:t>Si solo quieres levantarlo para curiosear:</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 1. Dependencias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npm install</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2. Configuración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copy .env.example .env</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xml:space="preserve"> </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3. Arrancar</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npm run dev</w:t>
      </w:r>
    </w:p>
    <w:p>
      <w:r>
        <w:rPr>
          <w:b w:val="0"/>
        </w:rPr>
        <w:t xml:space="preserve">El frontend queda en </w:t>
      </w:r>
      <w:r>
        <w:rPr>
          <w:rFonts w:ascii="Consolas" w:hAnsi="Consolas" w:eastAsia="Consolas"/>
          <w:b w:val="0"/>
          <w:color w:val="A03000"/>
          <w:sz w:val="19"/>
        </w:rPr>
        <w:t>http://localhost:5173</w:t>
      </w:r>
      <w:r>
        <w:rPr>
          <w:b w:val="0"/>
        </w:rPr>
        <w:t>.</w:t>
      </w:r>
    </w:p>
    <w:p>
      <w:pPr>
        <w:spacing w:before="140" w:after="180"/>
        <w:ind w:left="283" w:right="57"/>
        <w:shd w:val="clear" w:color="auto" w:fill="F4F8F4"/>
        <w:pBdr>
          <w:left w:val="single" w:sz="24" w:space="8" w:color="39A900"/>
        </w:pBdr>
      </w:pPr>
      <w:r>
        <w:rPr>
          <w:b/>
          <w:i/>
          <w:color w:val="00304D"/>
        </w:rPr>
        <w:t xml:space="preserve">Usa siempre </w:t>
      </w:r>
      <w:r>
        <w:rPr>
          <w:rFonts w:ascii="Consolas" w:hAnsi="Consolas" w:eastAsia="Consolas"/>
          <w:b/>
          <w:i/>
          <w:color w:val="A03000"/>
          <w:sz w:val="19"/>
        </w:rPr>
        <w:t>localhost</w:t>
      </w:r>
      <w:r>
        <w:rPr>
          <w:b/>
          <w:i/>
          <w:color w:val="00304D"/>
        </w:rPr>
        <w:t xml:space="preserve">, nunca </w:t>
      </w:r>
      <w:r>
        <w:rPr>
          <w:rFonts w:ascii="Consolas" w:hAnsi="Consolas" w:eastAsia="Consolas"/>
          <w:b/>
          <w:i/>
          <w:color w:val="A03000"/>
          <w:sz w:val="19"/>
        </w:rPr>
        <w:t>127.0.0.1</w:t>
      </w:r>
      <w:r>
        <w:rPr>
          <w:b/>
          <w:i/>
          <w:color w:val="00304D"/>
        </w:rPr>
        <w:t>.</w:t>
      </w:r>
      <w:r>
        <w:rPr>
          <w:b w:val="0"/>
          <w:i/>
          <w:color w:val="00304D"/>
        </w:rPr>
        <w:t xml:space="preserve"> Las cookies de sesión distinguen una dirección de la otra, y si el frontend y el backend no coinciden en cómo se llaman a sí mismos, la sesión no funciona. Está explicado en </w:t>
      </w:r>
      <w:r>
        <w:rPr>
          <w:b w:val="0"/>
          <w:i/>
          <w:color w:val="00304D"/>
        </w:rPr>
        <w:t>Entorno y configuración</w:t>
      </w:r>
      <w:hyperlink r:id="rId25">
        <w:r>
          <w:rPr>
            <w:color w:val="007832"/>
            <w:u w:val="single"/>
            <w:rFonts w:ascii="Calibri" w:hAnsi="Calibri"/>
          </w:rPr>
          <w:t>Entorno y configuración</w:t>
        </w:r>
      </w:hyperlink>
      <w:r>
        <w:rPr>
          <w:b w:val="0"/>
          <w:i/>
          <w:color w:val="00304D"/>
        </w:rPr>
        <w:t>.</w:t>
      </w:r>
    </w:p>
    <w:p>
      <w:pPr>
        <w:pStyle w:val="Heading2"/>
      </w:pPr>
      <w:r>
        <w:rPr>
          <w:rFonts w:ascii="Calibri Light" w:hAnsi="Calibri Light"/>
          <w:b w:val="0"/>
          <w:color w:val="39A900"/>
          <w:sz w:val="31"/>
        </w:rPr>
        <w:t>Requisitos</w:t>
      </w:r>
    </w:p>
    <w:p>
      <w:pPr>
        <w:pStyle w:val="ListBullet"/>
        <w:spacing w:after="40"/>
        <w:ind w:left="425"/>
      </w:pPr>
      <w:r>
        <w:rPr>
          <w:b/>
        </w:rPr>
        <w:t>Node.js 20.19+</w:t>
      </w:r>
      <w:r>
        <w:rPr>
          <w:b w:val="0"/>
        </w:rPr>
        <w:t xml:space="preserve"> o </w:t>
      </w:r>
      <w:r>
        <w:rPr>
          <w:b/>
        </w:rPr>
        <w:t>22.12+</w:t>
      </w:r>
    </w:p>
    <w:p>
      <w:pPr>
        <w:pStyle w:val="ListBullet"/>
        <w:spacing w:after="40"/>
        <w:ind w:left="425"/>
      </w:pPr>
      <w:r>
        <w:rPr>
          <w:b/>
        </w:rPr>
        <w:t>npm 10+</w:t>
      </w:r>
    </w:p>
    <w:p>
      <w:pPr>
        <w:pStyle w:val="ListBullet"/>
        <w:spacing w:after="40"/>
        <w:ind w:left="425"/>
      </w:pPr>
      <w:r>
        <w:rPr>
          <w:b w:val="0"/>
        </w:rPr>
        <w:t xml:space="preserve">El </w:t>
      </w:r>
      <w:r>
        <w:rPr>
          <w:b/>
        </w:rPr>
        <w:t>backend Laravel</w:t>
      </w:r>
      <w:r>
        <w:rPr>
          <w:b w:val="0"/>
        </w:rPr>
        <w:t xml:space="preserve"> en </w:t>
      </w:r>
      <w:r>
        <w:rPr>
          <w:rFonts w:ascii="Consolas" w:hAnsi="Consolas" w:eastAsia="Consolas"/>
          <w:b w:val="0"/>
          <w:color w:val="A03000"/>
          <w:sz w:val="19"/>
        </w:rPr>
        <w:t>http://localhost:8000</w:t>
      </w:r>
      <w:r>
        <w:rPr>
          <w:b w:val="0"/>
        </w:rPr>
        <w:t>, en un repositorio aparte</w:t>
      </w:r>
    </w:p>
    <w:p>
      <w:pPr>
        <w:pStyle w:val="Heading2"/>
      </w:pPr>
      <w:r>
        <w:rPr>
          <w:rFonts w:ascii="Calibri Light" w:hAnsi="Calibri Light"/>
          <w:b w:val="0"/>
          <w:color w:val="39A900"/>
          <w:sz w:val="31"/>
        </w:rPr>
        <w:t>Los dos repositorios</w:t>
      </w:r>
    </w:p>
    <w:p>
      <w:r>
        <w:rPr>
          <w:b w:val="0"/>
        </w:rPr>
        <w:t xml:space="preserve">Este repositorio es </w:t>
      </w:r>
      <w:r>
        <w:rPr>
          <w:b/>
        </w:rPr>
        <w:t>solo el frontend</w:t>
      </w:r>
      <w:r>
        <w:rPr>
          <w:b w:val="0"/>
        </w:rPr>
        <w:t xml:space="preserve">. El backend está en la carpeta hermana, </w:t>
      </w:r>
      <w:r>
        <w:rPr>
          <w:rFonts w:ascii="Consolas" w:hAnsi="Consolas" w:eastAsia="Consolas"/>
          <w:b w:val="0"/>
          <w:color w:val="A03000"/>
          <w:sz w:val="19"/>
        </w:rPr>
        <w:t>Simulador-de-Procesos-de-Gestio-n-de-Talento-Humano</w:t>
      </w:r>
      <w:r>
        <w:rPr>
          <w:b w:val="0"/>
        </w:rPr>
        <w:t xml:space="preserve">, y tiene su propia documentación en </w:t>
      </w:r>
      <w:r>
        <w:rPr>
          <w:rFonts w:ascii="Consolas" w:hAnsi="Consolas" w:eastAsia="Consolas"/>
          <w:b w:val="0"/>
          <w:color w:val="A03000"/>
          <w:sz w:val="19"/>
        </w:rPr>
        <w:t>docs/</w:t>
      </w:r>
      <w:r>
        <w:rPr>
          <w:b w:val="0"/>
        </w:rPr>
        <w:t>, con 14 documentos y 192 KB.</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Repositorio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Qué es</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Su documentación</w:t>
            </w:r>
          </w:p>
        </w:tc>
      </w:tr>
      <w:tr>
        <w:tc>
          <w:tcPr>
            <w:tcW w:type="dxa" w:w="3081"/>
          </w:tcPr>
          <w:p>
            <w:pPr>
              <w:spacing w:before="40" w:after="40"/>
            </w:pPr>
            <w:r>
              <w:rPr>
                <w:color w:val="333333"/>
                <w:sz w:val="19"/>
              </w:rPr>
            </w:r>
            <w:r>
              <w:rPr>
                <w:b w:val="0"/>
                <w:color w:val="333333"/>
                <w:sz w:val="19"/>
              </w:rPr>
              <w:t>Este</w:t>
            </w:r>
          </w:p>
        </w:tc>
        <w:tc>
          <w:tcPr>
            <w:tcW w:type="dxa" w:w="3081"/>
          </w:tcPr>
          <w:p>
            <w:pPr>
              <w:spacing w:before="40" w:after="40"/>
            </w:pPr>
            <w:r>
              <w:rPr>
                <w:color w:val="333333"/>
                <w:sz w:val="19"/>
              </w:rPr>
            </w:r>
            <w:r>
              <w:rPr>
                <w:b w:val="0"/>
                <w:color w:val="333333"/>
                <w:sz w:val="19"/>
              </w:rPr>
              <w:t>La interfaz: React, rutas, permisos, colores</w:t>
            </w:r>
          </w:p>
        </w:tc>
        <w:tc>
          <w:tcPr>
            <w:tcW w:type="dxa" w:w="3081"/>
          </w:tcPr>
          <w:p>
            <w:pPr>
              <w:spacing w:before="40" w:after="40"/>
            </w:pPr>
            <w:r>
              <w:rPr>
                <w:color w:val="333333"/>
                <w:sz w:val="19"/>
              </w:rPr>
            </w:r>
            <w:r>
              <w:rPr>
                <w:rFonts w:ascii="Consolas" w:hAnsi="Consolas" w:eastAsia="Consolas"/>
                <w:b w:val="0"/>
                <w:color w:val="333333"/>
                <w:sz w:val="19"/>
              </w:rPr>
              <w:t>docs/</w:t>
            </w:r>
            <w:r>
              <w:rPr>
                <w:b w:val="0"/>
                <w:color w:val="333333"/>
                <w:sz w:val="19"/>
              </w:rPr>
              <w:t xml:space="preserve"> (24 documentos)</w:t>
            </w:r>
          </w:p>
        </w:tc>
      </w:tr>
      <w:tr>
        <w:tc>
          <w:tcPr>
            <w:tcW w:type="dxa" w:w="3081"/>
            <w:shd w:val="clear" w:color="auto" w:fill="EFF4F7"/>
          </w:tcPr>
          <w:p>
            <w:pPr>
              <w:spacing w:before="40" w:after="40"/>
            </w:pPr>
            <w:r>
              <w:rPr>
                <w:color w:val="333333"/>
                <w:sz w:val="19"/>
              </w:rPr>
            </w:r>
            <w:r>
              <w:rPr>
                <w:b w:val="0"/>
                <w:color w:val="333333"/>
                <w:sz w:val="19"/>
              </w:rPr>
              <w:t>El hermano</w:t>
            </w:r>
          </w:p>
        </w:tc>
        <w:tc>
          <w:tcPr>
            <w:tcW w:type="dxa" w:w="3081"/>
            <w:shd w:val="clear" w:color="auto" w:fill="EFF4F7"/>
          </w:tcPr>
          <w:p>
            <w:pPr>
              <w:spacing w:before="40" w:after="40"/>
            </w:pPr>
            <w:r>
              <w:rPr>
                <w:color w:val="333333"/>
                <w:sz w:val="19"/>
              </w:rPr>
            </w:r>
            <w:r>
              <w:rPr>
                <w:b w:val="0"/>
                <w:color w:val="333333"/>
                <w:sz w:val="19"/>
              </w:rPr>
              <w:t>La API: Laravel, base de datos, correo</w:t>
            </w:r>
          </w:p>
        </w:tc>
        <w:tc>
          <w:tcPr>
            <w:tcW w:type="dxa" w:w="3081"/>
            <w:shd w:val="clear" w:color="auto" w:fill="EFF4F7"/>
          </w:tcPr>
          <w:p>
            <w:pPr>
              <w:spacing w:before="40" w:after="40"/>
            </w:pPr>
            <w:r>
              <w:rPr>
                <w:color w:val="333333"/>
                <w:sz w:val="19"/>
              </w:rPr>
            </w:r>
            <w:r>
              <w:rPr>
                <w:rFonts w:ascii="Consolas" w:hAnsi="Consolas" w:eastAsia="Consolas"/>
                <w:b w:val="0"/>
                <w:color w:val="333333"/>
                <w:sz w:val="19"/>
              </w:rPr>
              <w:t>docs/</w:t>
            </w:r>
            <w:r>
              <w:rPr>
                <w:b w:val="0"/>
                <w:color w:val="333333"/>
                <w:sz w:val="19"/>
              </w:rPr>
              <w:t xml:space="preserve"> (14 documentos)</w:t>
            </w:r>
          </w:p>
        </w:tc>
      </w:tr>
    </w:tbl>
    <w:p>
      <w:pPr>
        <w:spacing w:after="40"/>
      </w:pPr>
    </w:p>
    <w:p>
      <w:pPr>
        <w:pStyle w:val="Heading1"/>
      </w:pPr>
      <w:r>
        <w:rPr>
          <w:rFonts w:ascii="Calibri Light" w:hAnsi="Calibri Light"/>
          <w:b w:val="0"/>
          <w:color w:val="007832"/>
          <w:sz w:val="40"/>
        </w:rPr>
        <w:t>Qué hace este frontend</w:t>
      </w:r>
    </w:p>
    <w:p>
      <w:r>
        <w:rPr>
          <w:b/>
        </w:rPr>
        <w:t>Ahora mismo, solo autenticación.</w:t>
      </w:r>
      <w:r>
        <w:rPr>
          <w:b w:val="0"/>
        </w:rPr>
        <w:t xml:space="preserve"> El frontend tiene 23 pantallas, pero 17 de ellas son marcadores de posición que no piden nada al backend:</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Tipo</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Nº</w:t>
            </w:r>
          </w:p>
        </w:tc>
        <w:tc>
          <w:tcPr>
            <w:tcW w:type="dxa" w:w="3081"/>
            <w:shd w:val="clear" w:color="auto" w:fill="00304D"/>
          </w:tcPr>
          <w:p>
            <w:pPr>
              <w:spacing w:before="60" w:after="60"/>
            </w:pPr>
            <w:r>
              <w:rPr>
                <w:rFonts w:ascii="Calibri" w:hAnsi="Calibri"/>
                <w:b/>
                <w:color w:val="FFFFFF"/>
                <w:sz w:val="19"/>
              </w:rPr>
            </w:r>
            <w:r>
              <w:rPr>
                <w:rFonts w:ascii="Calibri" w:hAnsi="Calibri"/>
                <w:b/>
                <w:color w:val="FFFFFF"/>
                <w:sz w:val="19"/>
              </w:rPr>
              <w:t>Estado</w:t>
            </w:r>
          </w:p>
        </w:tc>
      </w:tr>
      <w:tr>
        <w:tc>
          <w:tcPr>
            <w:tcW w:type="dxa" w:w="3081"/>
          </w:tcPr>
          <w:p>
            <w:pPr>
              <w:spacing w:before="40" w:after="40"/>
            </w:pPr>
            <w:r>
              <w:rPr>
                <w:color w:val="333333"/>
                <w:sz w:val="19"/>
              </w:rPr>
            </w:r>
            <w:r>
              <w:rPr>
                <w:b w:val="0"/>
                <w:color w:val="333333"/>
                <w:sz w:val="19"/>
              </w:rPr>
              <w:t>Autenticación</w:t>
            </w:r>
          </w:p>
        </w:tc>
        <w:tc>
          <w:tcPr>
            <w:tcW w:type="dxa" w:w="3081"/>
          </w:tcPr>
          <w:p>
            <w:pPr>
              <w:spacing w:before="40" w:after="40"/>
            </w:pPr>
            <w:r>
              <w:rPr>
                <w:color w:val="333333"/>
                <w:sz w:val="19"/>
              </w:rPr>
            </w:r>
            <w:r>
              <w:rPr>
                <w:b w:val="0"/>
                <w:color w:val="333333"/>
                <w:sz w:val="19"/>
              </w:rPr>
              <w:t>4</w:t>
            </w:r>
          </w:p>
        </w:tc>
        <w:tc>
          <w:tcPr>
            <w:tcW w:type="dxa" w:w="3081"/>
          </w:tcPr>
          <w:p>
            <w:pPr>
              <w:spacing w:before="40" w:after="40"/>
            </w:pPr>
            <w:r>
              <w:rPr>
                <w:color w:val="333333"/>
                <w:sz w:val="19"/>
              </w:rPr>
            </w:r>
            <w:r>
              <w:rPr>
                <w:b w:val="0"/>
                <w:color w:val="333333"/>
                <w:sz w:val="19"/>
              </w:rPr>
              <w:t>Funcionales: login, registro, recuperación, verificación</w:t>
            </w:r>
          </w:p>
        </w:tc>
      </w:tr>
      <w:tr>
        <w:tc>
          <w:tcPr>
            <w:tcW w:type="dxa" w:w="3081"/>
            <w:shd w:val="clear" w:color="auto" w:fill="EFF4F7"/>
          </w:tcPr>
          <w:p>
            <w:pPr>
              <w:spacing w:before="40" w:after="40"/>
            </w:pPr>
            <w:r>
              <w:rPr>
                <w:color w:val="333333"/>
                <w:sz w:val="19"/>
              </w:rPr>
            </w:r>
            <w:r>
              <w:rPr>
                <w:b w:val="0"/>
                <w:color w:val="333333"/>
                <w:sz w:val="19"/>
              </w:rPr>
              <w:t>Módulos de negocio</w:t>
            </w:r>
          </w:p>
        </w:tc>
        <w:tc>
          <w:tcPr>
            <w:tcW w:type="dxa" w:w="3081"/>
            <w:shd w:val="clear" w:color="auto" w:fill="EFF4F7"/>
          </w:tcPr>
          <w:p>
            <w:pPr>
              <w:spacing w:before="40" w:after="40"/>
            </w:pPr>
            <w:r>
              <w:rPr>
                <w:color w:val="333333"/>
                <w:sz w:val="19"/>
              </w:rPr>
            </w:r>
            <w:r>
              <w:rPr>
                <w:b w:val="0"/>
                <w:color w:val="333333"/>
                <w:sz w:val="19"/>
              </w:rPr>
              <w:t>17</w:t>
            </w:r>
          </w:p>
        </w:tc>
        <w:tc>
          <w:tcPr>
            <w:tcW w:type="dxa" w:w="3081"/>
            <w:shd w:val="clear" w:color="auto" w:fill="EFF4F7"/>
          </w:tcPr>
          <w:p>
            <w:pPr>
              <w:spacing w:before="40" w:after="40"/>
            </w:pPr>
            <w:r>
              <w:rPr>
                <w:color w:val="333333"/>
                <w:sz w:val="19"/>
              </w:rPr>
            </w:r>
            <w:r>
              <w:rPr>
                <w:b w:val="0"/>
                <w:color w:val="333333"/>
                <w:sz w:val="19"/>
              </w:rPr>
              <w:t>Marcadores de posición</w:t>
            </w:r>
          </w:p>
        </w:tc>
      </w:tr>
      <w:tr>
        <w:tc>
          <w:tcPr>
            <w:tcW w:type="dxa" w:w="3081"/>
          </w:tcPr>
          <w:p>
            <w:pPr>
              <w:spacing w:before="40" w:after="40"/>
            </w:pPr>
            <w:r>
              <w:rPr>
                <w:color w:val="333333"/>
                <w:sz w:val="19"/>
              </w:rPr>
            </w:r>
            <w:r>
              <w:rPr>
                <w:b w:val="0"/>
                <w:color w:val="333333"/>
                <w:sz w:val="19"/>
              </w:rPr>
              <w:t>Página de error</w:t>
            </w:r>
          </w:p>
        </w:tc>
        <w:tc>
          <w:tcPr>
            <w:tcW w:type="dxa" w:w="3081"/>
          </w:tcPr>
          <w:p>
            <w:pPr>
              <w:spacing w:before="40" w:after="40"/>
            </w:pPr>
            <w:r>
              <w:rPr>
                <w:color w:val="333333"/>
                <w:sz w:val="19"/>
              </w:rPr>
            </w:r>
            <w:r>
              <w:rPr>
                <w:b w:val="0"/>
                <w:color w:val="333333"/>
                <w:sz w:val="19"/>
              </w:rPr>
              <w:t>2</w:t>
            </w:r>
          </w:p>
        </w:tc>
        <w:tc>
          <w:tcPr>
            <w:tcW w:type="dxa" w:w="3081"/>
          </w:tcPr>
          <w:p>
            <w:pPr>
              <w:spacing w:before="40" w:after="40"/>
            </w:pPr>
            <w:r>
              <w:rPr>
                <w:color w:val="333333"/>
                <w:sz w:val="19"/>
              </w:rPr>
            </w:r>
            <w:r>
              <w:rPr>
                <w:b w:val="0"/>
                <w:color w:val="333333"/>
                <w:sz w:val="19"/>
              </w:rPr>
              <w:t>Funcionales: 403 y 404</w:t>
            </w:r>
          </w:p>
        </w:tc>
      </w:tr>
    </w:tbl>
    <w:p>
      <w:pPr>
        <w:spacing w:after="40"/>
      </w:pPr>
    </w:p>
    <w:p>
      <w:r>
        <w:rPr>
          <w:b w:val="0"/>
        </w:rPr>
        <w:t xml:space="preserve">La identidad visual, el modo oscuro, los permisos, el menú y los dos flujos con código </w:t>
      </w:r>
      <w:r>
        <w:rPr>
          <w:b/>
        </w:rPr>
        <w:t>sí están terminados</w:t>
      </w:r>
      <w:r>
        <w:rPr>
          <w:b w:val="0"/>
        </w:rPr>
        <w:t xml:space="preserve">. Lo que falta son los módulos, y está en </w:t>
      </w:r>
      <w:r>
        <w:rPr>
          <w:b w:val="0"/>
        </w:rPr>
        <w:t>Pendientes</w:t>
      </w:r>
      <w:hyperlink r:id="rId32">
        <w:r>
          <w:rPr>
            <w:color w:val="007832"/>
            <w:u w:val="single"/>
            <w:rFonts w:ascii="Calibri" w:hAnsi="Calibri"/>
          </w:rPr>
          <w:t>Pendientes</w:t>
        </w:r>
      </w:hyperlink>
      <w:r>
        <w:rPr>
          <w:b w:val="0"/>
        </w:rPr>
        <w:t>.</w:t>
      </w:r>
    </w:p>
    <w:p>
      <w:pPr>
        <w:pStyle w:val="Heading1"/>
      </w:pPr>
      <w:r>
        <w:rPr>
          <w:rFonts w:ascii="Calibri Light" w:hAnsi="Calibri Light"/>
          <w:b w:val="0"/>
          <w:color w:val="007832"/>
          <w:sz w:val="40"/>
        </w:rPr>
        <w:t>Decisiones que conviene conocer</w:t>
      </w:r>
    </w:p>
    <w:p>
      <w:r>
        <w:rPr>
          <w:b w:val="0"/>
        </w:rPr>
        <w:t>Seis cosas que no son obvias, y que sí están documentadas en detalle:</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Decisión</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Por qué</w:t>
            </w:r>
          </w:p>
        </w:tc>
      </w:tr>
      <w:tr>
        <w:tc>
          <w:tcPr>
            <w:tcW w:type="dxa" w:w="4621"/>
          </w:tcPr>
          <w:p>
            <w:pPr>
              <w:spacing w:before="40" w:after="40"/>
            </w:pPr>
            <w:r>
              <w:rPr>
                <w:color w:val="333333"/>
                <w:sz w:val="19"/>
              </w:rPr>
            </w:r>
            <w:r>
              <w:rPr>
                <w:b/>
                <w:sz w:val="19"/>
              </w:rPr>
              <w:t>Login con cookie, no con token</w:t>
            </w:r>
          </w:p>
        </w:tc>
        <w:tc>
          <w:tcPr>
            <w:tcW w:type="dxa" w:w="4621"/>
          </w:tcPr>
          <w:p>
            <w:pPr>
              <w:spacing w:before="40" w:after="40"/>
            </w:pPr>
            <w:r>
              <w:rPr>
                <w:color w:val="333333"/>
                <w:sz w:val="19"/>
              </w:rPr>
            </w:r>
            <w:r>
              <w:rPr>
                <w:b w:val="0"/>
                <w:color w:val="333333"/>
                <w:sz w:val="19"/>
              </w:rPr>
              <w:t xml:space="preserve">La sesión viaja en una cookie </w:t>
            </w:r>
            <w:r>
              <w:rPr>
                <w:rFonts w:ascii="Consolas" w:hAnsi="Consolas" w:eastAsia="Consolas"/>
                <w:b w:val="0"/>
                <w:color w:val="333333"/>
                <w:sz w:val="19"/>
              </w:rPr>
              <w:t>HttpOnly</w:t>
            </w:r>
            <w:r>
              <w:rPr>
                <w:b w:val="0"/>
                <w:color w:val="333333"/>
                <w:sz w:val="19"/>
              </w:rPr>
              <w:t>: el JavaScript no puede leerla</w:t>
            </w:r>
          </w:p>
        </w:tc>
      </w:tr>
      <w:tr>
        <w:tc>
          <w:tcPr>
            <w:tcW w:type="dxa" w:w="4621"/>
            <w:shd w:val="clear" w:color="auto" w:fill="EFF4F7"/>
          </w:tcPr>
          <w:p>
            <w:pPr>
              <w:spacing w:before="40" w:after="40"/>
            </w:pPr>
            <w:r>
              <w:rPr>
                <w:color w:val="333333"/>
                <w:sz w:val="19"/>
              </w:rPr>
            </w:r>
            <w:r>
              <w:rPr>
                <w:b/>
                <w:sz w:val="19"/>
              </w:rPr>
              <w:t>El CSRF lo pone el código, no axios</w:t>
            </w:r>
          </w:p>
        </w:tc>
        <w:tc>
          <w:tcPr>
            <w:tcW w:type="dxa" w:w="4621"/>
            <w:shd w:val="clear" w:color="auto" w:fill="EFF4F7"/>
          </w:tcPr>
          <w:p>
            <w:pPr>
              <w:spacing w:before="40" w:after="40"/>
            </w:pPr>
            <w:r>
              <w:rPr>
                <w:color w:val="333333"/>
                <w:sz w:val="19"/>
              </w:rPr>
            </w:r>
            <w:r>
              <w:rPr>
                <w:b w:val="0"/>
                <w:color w:val="333333"/>
                <w:sz w:val="19"/>
              </w:rPr>
              <w:t>Axios lo manda con un formato que Laravel no siempre acepta</w:t>
            </w:r>
          </w:p>
        </w:tc>
      </w:tr>
      <w:tr>
        <w:tc>
          <w:tcPr>
            <w:tcW w:type="dxa" w:w="4621"/>
          </w:tcPr>
          <w:p>
            <w:pPr>
              <w:spacing w:before="40" w:after="40"/>
            </w:pPr>
            <w:r>
              <w:rPr>
                <w:color w:val="333333"/>
                <w:sz w:val="19"/>
              </w:rPr>
            </w:r>
            <w:r>
              <w:rPr>
                <w:b/>
                <w:sz w:val="19"/>
              </w:rPr>
              <w:t>El registro no inicia sesión</w:t>
            </w:r>
          </w:p>
        </w:tc>
        <w:tc>
          <w:tcPr>
            <w:tcW w:type="dxa" w:w="4621"/>
          </w:tcPr>
          <w:p>
            <w:pPr>
              <w:spacing w:before="40" w:after="40"/>
            </w:pPr>
            <w:r>
              <w:rPr>
                <w:color w:val="333333"/>
                <w:sz w:val="19"/>
              </w:rPr>
            </w:r>
            <w:r>
              <w:rPr>
                <w:b w:val="0"/>
                <w:color w:val="333333"/>
                <w:sz w:val="19"/>
              </w:rPr>
              <w:t>Hay que verificar el correo primero</w:t>
            </w:r>
          </w:p>
        </w:tc>
      </w:tr>
      <w:tr>
        <w:tc>
          <w:tcPr>
            <w:tcW w:type="dxa" w:w="4621"/>
            <w:shd w:val="clear" w:color="auto" w:fill="EFF4F7"/>
          </w:tcPr>
          <w:p>
            <w:pPr>
              <w:spacing w:before="40" w:after="40"/>
            </w:pPr>
            <w:r>
              <w:rPr>
                <w:color w:val="333333"/>
                <w:sz w:val="19"/>
              </w:rPr>
            </w:r>
            <w:r>
              <w:rPr>
                <w:b/>
                <w:sz w:val="19"/>
              </w:rPr>
              <w:t>El fallo de red no cierra la sesión</w:t>
            </w:r>
          </w:p>
        </w:tc>
        <w:tc>
          <w:tcPr>
            <w:tcW w:type="dxa" w:w="4621"/>
            <w:shd w:val="clear" w:color="auto" w:fill="EFF4F7"/>
          </w:tcPr>
          <w:p>
            <w:pPr>
              <w:spacing w:before="40" w:after="40"/>
            </w:pPr>
            <w:r>
              <w:rPr>
                <w:color w:val="333333"/>
                <w:sz w:val="19"/>
              </w:rPr>
            </w:r>
            <w:r>
              <w:rPr>
                <w:b w:val="0"/>
                <w:color w:val="333333"/>
                <w:sz w:val="19"/>
              </w:rPr>
              <w:t>Un backend caído no significa que la sesión haya caducado</w:t>
            </w:r>
          </w:p>
        </w:tc>
      </w:tr>
      <w:tr>
        <w:tc>
          <w:tcPr>
            <w:tcW w:type="dxa" w:w="4621"/>
          </w:tcPr>
          <w:p>
            <w:pPr>
              <w:spacing w:before="40" w:after="40"/>
            </w:pPr>
            <w:r>
              <w:rPr>
                <w:color w:val="333333"/>
                <w:sz w:val="19"/>
              </w:rPr>
            </w:r>
            <w:r>
              <w:rPr>
                <w:b/>
                <w:sz w:val="19"/>
              </w:rPr>
              <w:t>Los permisos ocultan, no protegen</w:t>
            </w:r>
          </w:p>
        </w:tc>
        <w:tc>
          <w:tcPr>
            <w:tcW w:type="dxa" w:w="4621"/>
          </w:tcPr>
          <w:p>
            <w:pPr>
              <w:spacing w:before="40" w:after="40"/>
            </w:pPr>
            <w:r>
              <w:rPr>
                <w:color w:val="333333"/>
                <w:sz w:val="19"/>
              </w:rPr>
            </w:r>
            <w:r>
              <w:rPr>
                <w:b w:val="0"/>
                <w:color w:val="333333"/>
                <w:sz w:val="19"/>
              </w:rPr>
              <w:t>La seguridad real la aplica el backend en cada endpoint</w:t>
            </w:r>
          </w:p>
        </w:tc>
      </w:tr>
      <w:tr>
        <w:tc>
          <w:tcPr>
            <w:tcW w:type="dxa" w:w="4621"/>
            <w:shd w:val="clear" w:color="auto" w:fill="EFF4F7"/>
          </w:tcPr>
          <w:p>
            <w:pPr>
              <w:spacing w:before="40" w:after="40"/>
            </w:pPr>
            <w:r>
              <w:rPr>
                <w:color w:val="333333"/>
                <w:sz w:val="19"/>
              </w:rPr>
            </w:r>
            <w:r>
              <w:rPr>
                <w:rFonts w:ascii="Consolas" w:hAnsi="Consolas" w:eastAsia="Consolas"/>
                <w:b/>
                <w:color w:val="A03000"/>
                <w:sz w:val="19"/>
              </w:rPr>
              <w:t>/verificar-correo</w:t>
            </w:r>
            <w:r>
              <w:rPr>
                <w:b/>
                <w:sz w:val="19"/>
              </w:rPr>
              <w:t xml:space="preserve"> vive fuera del marco</w:t>
            </w:r>
          </w:p>
        </w:tc>
        <w:tc>
          <w:tcPr>
            <w:tcW w:type="dxa" w:w="4621"/>
            <w:shd w:val="clear" w:color="auto" w:fill="EFF4F7"/>
          </w:tcPr>
          <w:p>
            <w:pPr>
              <w:spacing w:before="40" w:after="40"/>
            </w:pPr>
            <w:r>
              <w:rPr>
                <w:color w:val="333333"/>
                <w:sz w:val="19"/>
              </w:rPr>
            </w:r>
            <w:r>
              <w:rPr>
                <w:b w:val="0"/>
                <w:color w:val="333333"/>
                <w:sz w:val="19"/>
              </w:rPr>
              <w:t>Si compartiera marco con las rutas de negocio, daría un bucle</w:t>
            </w:r>
          </w:p>
        </w:tc>
      </w:tr>
    </w:tbl>
    <w:p>
      <w:pPr>
        <w:spacing w:after="40"/>
      </w:pPr>
    </w:p>
    <w:p>
      <w:pPr>
        <w:pStyle w:val="Heading1"/>
      </w:pPr>
      <w:r>
        <w:rPr>
          <w:rFonts w:ascii="Calibri Light" w:hAnsi="Calibri Light"/>
          <w:b w:val="0"/>
          <w:color w:val="007832"/>
          <w:sz w:val="40"/>
        </w:rPr>
        <w:t>La pila técnica</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Pieza</w:t>
            </w:r>
          </w:p>
        </w:tc>
        <w:tc>
          <w:tcPr>
            <w:tcW w:type="dxa" w:w="4621"/>
            <w:shd w:val="clear" w:color="auto" w:fill="00304D"/>
          </w:tcPr>
          <w:p>
            <w:pPr>
              <w:spacing w:before="60" w:after="60"/>
            </w:pPr>
            <w:r>
              <w:rPr>
                <w:rFonts w:ascii="Calibri" w:hAnsi="Calibri"/>
                <w:b/>
                <w:color w:val="FFFFFF"/>
                <w:sz w:val="19"/>
              </w:rPr>
            </w:r>
            <w:r>
              <w:rPr>
                <w:rFonts w:ascii="Calibri" w:hAnsi="Calibri"/>
                <w:b/>
                <w:color w:val="FFFFFF"/>
                <w:sz w:val="19"/>
              </w:rPr>
              <w:t>Versión</w:t>
            </w:r>
          </w:p>
        </w:tc>
      </w:tr>
      <w:tr>
        <w:tc>
          <w:tcPr>
            <w:tcW w:type="dxa" w:w="4621"/>
          </w:tcPr>
          <w:p>
            <w:pPr>
              <w:spacing w:before="40" w:after="40"/>
            </w:pPr>
            <w:r>
              <w:rPr>
                <w:color w:val="333333"/>
                <w:sz w:val="19"/>
              </w:rPr>
            </w:r>
            <w:r>
              <w:rPr>
                <w:b w:val="0"/>
                <w:color w:val="333333"/>
                <w:sz w:val="19"/>
              </w:rPr>
              <w:t>React</w:t>
            </w:r>
          </w:p>
        </w:tc>
        <w:tc>
          <w:tcPr>
            <w:tcW w:type="dxa" w:w="4621"/>
          </w:tcPr>
          <w:p>
            <w:pPr>
              <w:spacing w:before="40" w:after="40"/>
            </w:pPr>
            <w:r>
              <w:rPr>
                <w:color w:val="333333"/>
                <w:sz w:val="19"/>
              </w:rPr>
            </w:r>
            <w:r>
              <w:rPr>
                <w:b w:val="0"/>
                <w:color w:val="333333"/>
                <w:sz w:val="19"/>
              </w:rPr>
              <w:t>19</w:t>
            </w:r>
          </w:p>
        </w:tc>
      </w:tr>
      <w:tr>
        <w:tc>
          <w:tcPr>
            <w:tcW w:type="dxa" w:w="4621"/>
            <w:shd w:val="clear" w:color="auto" w:fill="EFF4F7"/>
          </w:tcPr>
          <w:p>
            <w:pPr>
              <w:spacing w:before="40" w:after="40"/>
            </w:pPr>
            <w:r>
              <w:rPr>
                <w:color w:val="333333"/>
                <w:sz w:val="19"/>
              </w:rPr>
            </w:r>
            <w:r>
              <w:rPr>
                <w:b w:val="0"/>
                <w:color w:val="333333"/>
                <w:sz w:val="19"/>
              </w:rPr>
              <w:t>Vite</w:t>
            </w:r>
          </w:p>
        </w:tc>
        <w:tc>
          <w:tcPr>
            <w:tcW w:type="dxa" w:w="4621"/>
            <w:shd w:val="clear" w:color="auto" w:fill="EFF4F7"/>
          </w:tcPr>
          <w:p>
            <w:pPr>
              <w:spacing w:before="40" w:after="40"/>
            </w:pPr>
            <w:r>
              <w:rPr>
                <w:color w:val="333333"/>
                <w:sz w:val="19"/>
              </w:rPr>
            </w:r>
            <w:r>
              <w:rPr>
                <w:b w:val="0"/>
                <w:color w:val="333333"/>
                <w:sz w:val="19"/>
              </w:rPr>
              <w:t>8</w:t>
            </w:r>
          </w:p>
        </w:tc>
      </w:tr>
      <w:tr>
        <w:tc>
          <w:tcPr>
            <w:tcW w:type="dxa" w:w="4621"/>
          </w:tcPr>
          <w:p>
            <w:pPr>
              <w:spacing w:before="40" w:after="40"/>
            </w:pPr>
            <w:r>
              <w:rPr>
                <w:color w:val="333333"/>
                <w:sz w:val="19"/>
              </w:rPr>
            </w:r>
            <w:r>
              <w:rPr>
                <w:b w:val="0"/>
                <w:color w:val="333333"/>
                <w:sz w:val="19"/>
              </w:rPr>
              <w:t>Tailwind CSS</w:t>
            </w:r>
          </w:p>
        </w:tc>
        <w:tc>
          <w:tcPr>
            <w:tcW w:type="dxa" w:w="4621"/>
          </w:tcPr>
          <w:p>
            <w:pPr>
              <w:spacing w:before="40" w:after="40"/>
            </w:pPr>
            <w:r>
              <w:rPr>
                <w:color w:val="333333"/>
                <w:sz w:val="19"/>
              </w:rPr>
            </w:r>
            <w:r>
              <w:rPr>
                <w:b w:val="0"/>
                <w:color w:val="333333"/>
                <w:sz w:val="19"/>
              </w:rPr>
              <w:t>4</w:t>
            </w:r>
          </w:p>
        </w:tc>
      </w:tr>
      <w:tr>
        <w:tc>
          <w:tcPr>
            <w:tcW w:type="dxa" w:w="4621"/>
            <w:shd w:val="clear" w:color="auto" w:fill="EFF4F7"/>
          </w:tcPr>
          <w:p>
            <w:pPr>
              <w:spacing w:before="40" w:after="40"/>
            </w:pPr>
            <w:r>
              <w:rPr>
                <w:color w:val="333333"/>
                <w:sz w:val="19"/>
              </w:rPr>
            </w:r>
            <w:r>
              <w:rPr>
                <w:b w:val="0"/>
                <w:color w:val="333333"/>
                <w:sz w:val="19"/>
              </w:rPr>
              <w:t>React Router</w:t>
            </w:r>
          </w:p>
        </w:tc>
        <w:tc>
          <w:tcPr>
            <w:tcW w:type="dxa" w:w="4621"/>
            <w:shd w:val="clear" w:color="auto" w:fill="EFF4F7"/>
          </w:tcPr>
          <w:p>
            <w:pPr>
              <w:spacing w:before="40" w:after="40"/>
            </w:pPr>
            <w:r>
              <w:rPr>
                <w:color w:val="333333"/>
                <w:sz w:val="19"/>
              </w:rPr>
            </w:r>
            <w:r>
              <w:rPr>
                <w:b w:val="0"/>
                <w:color w:val="333333"/>
                <w:sz w:val="19"/>
              </w:rPr>
              <w:t>7</w:t>
            </w:r>
          </w:p>
        </w:tc>
      </w:tr>
      <w:tr>
        <w:tc>
          <w:tcPr>
            <w:tcW w:type="dxa" w:w="4621"/>
          </w:tcPr>
          <w:p>
            <w:pPr>
              <w:spacing w:before="40" w:after="40"/>
            </w:pPr>
            <w:r>
              <w:rPr>
                <w:color w:val="333333"/>
                <w:sz w:val="19"/>
              </w:rPr>
            </w:r>
            <w:r>
              <w:rPr>
                <w:b w:val="0"/>
                <w:color w:val="333333"/>
                <w:sz w:val="19"/>
              </w:rPr>
              <w:t>Axios</w:t>
            </w:r>
          </w:p>
        </w:tc>
        <w:tc>
          <w:tcPr>
            <w:tcW w:type="dxa" w:w="4621"/>
          </w:tcPr>
          <w:p>
            <w:pPr>
              <w:spacing w:before="40" w:after="40"/>
            </w:pPr>
            <w:r>
              <w:rPr>
                <w:color w:val="333333"/>
                <w:sz w:val="19"/>
              </w:rPr>
            </w:r>
            <w:r>
              <w:rPr>
                <w:b w:val="0"/>
                <w:color w:val="333333"/>
                <w:sz w:val="19"/>
              </w:rPr>
              <w:t>1</w:t>
            </w:r>
          </w:p>
        </w:tc>
      </w:tr>
      <w:tr>
        <w:tc>
          <w:tcPr>
            <w:tcW w:type="dxa" w:w="4621"/>
            <w:shd w:val="clear" w:color="auto" w:fill="EFF4F7"/>
          </w:tcPr>
          <w:p>
            <w:pPr>
              <w:spacing w:before="40" w:after="40"/>
            </w:pPr>
            <w:r>
              <w:rPr>
                <w:color w:val="333333"/>
                <w:sz w:val="19"/>
              </w:rPr>
            </w:r>
            <w:r>
              <w:rPr>
                <w:b w:val="0"/>
                <w:color w:val="333333"/>
                <w:sz w:val="19"/>
              </w:rPr>
              <w:t>oxlint</w:t>
            </w:r>
          </w:p>
        </w:tc>
        <w:tc>
          <w:tcPr>
            <w:tcW w:type="dxa" w:w="4621"/>
            <w:shd w:val="clear" w:color="auto" w:fill="EFF4F7"/>
          </w:tcPr>
          <w:p>
            <w:pPr>
              <w:spacing w:before="40" w:after="40"/>
            </w:pPr>
            <w:r>
              <w:rPr>
                <w:color w:val="333333"/>
                <w:sz w:val="19"/>
              </w:rPr>
            </w:r>
            <w:r>
              <w:rPr>
                <w:b w:val="0"/>
                <w:color w:val="333333"/>
                <w:sz w:val="19"/>
              </w:rPr>
              <w:t>1.x</w:t>
            </w:r>
          </w:p>
        </w:tc>
      </w:tr>
    </w:tbl>
    <w:p>
      <w:pPr>
        <w:spacing w:after="40"/>
      </w:pPr>
    </w:p>
    <w:p>
      <w:r>
        <w:rPr>
          <w:b/>
        </w:rPr>
        <w:t>No hay más dependencias.</w:t>
      </w:r>
      <w:r>
        <w:rPr>
          <w:b w:val="0"/>
        </w:rPr>
        <w:t xml:space="preserve"> Sin librería de componentes, sin librería de estado, sin framework de estilos más allá de Tailwind, sin gestor de formularios, sin probador de pruebas instalado. Todo lo demás es código propio.</w:t>
      </w:r>
    </w:p>
    <w:p>
      <w:pPr>
        <w:pStyle w:val="Heading1"/>
      </w:pPr>
      <w:r>
        <w:rPr>
          <w:rFonts w:ascii="Calibri Light" w:hAnsi="Calibri Light"/>
          <w:b w:val="0"/>
          <w:color w:val="007832"/>
          <w:sz w:val="40"/>
        </w:rPr>
        <w:t>Estructura</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src/</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api/          ← la única puerta al backend (4 archivos)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auth/         ← sesión y permisos (4 archivos)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components/   ← interfaz reutilizable (3 archivos)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ui/       ← los componentes básicos (3 archivos)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config/       ← el menú con sus permisos (1 archivo)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layouts/      ← los dos marcos de pantalla (2 archivos)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lib/          ← utilidades puras (2 archivos)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pages/        ← 23 pantallas, agrupadas por módulo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login/    ← 4 pantallas públicas</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errores/  ← 403 y 404</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 ...       ← 17 marcadores de posición</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App.jsx       ← existe, pero está vacío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index.css     ← los tokens de color del proyecto</w:t>
      </w:r>
    </w:p>
    <w:p>
      <w:pPr>
        <w:keepNext/>
        <w:spacing w:before="0" w:after="0" w:line="240" w:lineRule="auto"/>
        <w:ind w:left="283" w:right="57"/>
        <w:shd w:val="clear" w:color="auto" w:fill="F2F4F3"/>
        <w:pBdr>
          <w:left w:val="single" w:sz="12" w:space="8" w:color="39A900"/>
        </w:pBdr>
      </w:pPr>
      <w:r>
        <w:rPr>
          <w:rFonts w:ascii="Consolas" w:hAnsi="Consolas" w:eastAsia="Consolas"/>
          <w:color w:val="1B1B1B"/>
          <w:sz w:val="18"/>
        </w:rPr>
        <w:t>├── main.jsx      ← el arranque (14 líneas)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 router.jsx    ← las 23 rutas (112 líneas)</w:t>
      </w:r>
    </w:p>
    <w:p>
      <w:r>
        <w:rPr>
          <w:b w:val="0"/>
        </w:rPr>
        <w:t xml:space="preserve">Detalle completo en </w:t>
      </w:r>
      <w:r>
        <w:rPr>
          <w:b w:val="0"/>
        </w:rPr>
        <w:t>Estructura del proyecto</w:t>
      </w:r>
      <w:hyperlink r:id="rId12">
        <w:r>
          <w:rPr>
            <w:color w:val="007832"/>
            <w:u w:val="single"/>
            <w:rFonts w:ascii="Calibri" w:hAnsi="Calibri"/>
          </w:rPr>
          <w:t>Estructura del proyecto</w:t>
        </w:r>
      </w:hyperlink>
      <w:r>
        <w:rPr>
          <w:b w:val="0"/>
        </w:rPr>
        <w:t>.</w:t>
      </w:r>
    </w:p>
    <w:p>
      <w:pPr>
        <w:pStyle w:val="Heading1"/>
      </w:pPr>
      <w:r>
        <w:rPr>
          <w:rFonts w:ascii="Calibri Light" w:hAnsi="Calibri Light"/>
          <w:b w:val="0"/>
          <w:color w:val="007832"/>
          <w:sz w:val="40"/>
        </w:rPr>
        <w:t>Cómo se genera esta documentación</w:t>
      </w:r>
    </w:p>
    <w:p>
      <w:r>
        <w:rPr>
          <w:b w:val="0"/>
        </w:rPr>
        <w:t xml:space="preserve">La fuente son los archivos </w:t>
      </w:r>
      <w:r>
        <w:rPr>
          <w:rFonts w:ascii="Consolas" w:hAnsi="Consolas" w:eastAsia="Consolas"/>
          <w:b w:val="0"/>
          <w:color w:val="A03000"/>
          <w:sz w:val="19"/>
        </w:rPr>
        <w:t>.md</w:t>
      </w:r>
      <w:r>
        <w:rPr>
          <w:b w:val="0"/>
        </w:rPr>
        <w:t xml:space="preserve"> de </w:t>
      </w:r>
      <w:r>
        <w:rPr>
          <w:rFonts w:ascii="Consolas" w:hAnsi="Consolas" w:eastAsia="Consolas"/>
          <w:b w:val="0"/>
          <w:color w:val="A03000"/>
          <w:sz w:val="19"/>
        </w:rPr>
        <w:t>docs/</w:t>
      </w:r>
      <w:r>
        <w:rPr>
          <w:b w:val="0"/>
        </w:rPr>
        <w:t xml:space="preserve">. Los </w:t>
      </w:r>
      <w:r>
        <w:rPr>
          <w:rFonts w:ascii="Consolas" w:hAnsi="Consolas" w:eastAsia="Consolas"/>
          <w:b w:val="0"/>
          <w:color w:val="A03000"/>
          <w:sz w:val="19"/>
        </w:rPr>
        <w:t>.docx</w:t>
      </w:r>
      <w:r>
        <w:rPr>
          <w:b w:val="0"/>
        </w:rPr>
        <w:t xml:space="preserve"> de la carpeta </w:t>
      </w:r>
      <w:r>
        <w:rPr>
          <w:rFonts w:ascii="Consolas" w:hAnsi="Consolas" w:eastAsia="Consolas"/>
          <w:b w:val="0"/>
          <w:color w:val="A03000"/>
          <w:sz w:val="19"/>
        </w:rPr>
        <w:t>documentos/</w:t>
      </w:r>
      <w:r>
        <w:rPr>
          <w:b w:val="0"/>
        </w:rPr>
        <w:t xml:space="preserve"> se generan a partir de ellos:</w:t>
      </w:r>
    </w:p>
    <w:p>
      <w:pPr>
        <w:keepNext/>
        <w:spacing w:before="120" w:after="0" w:line="240" w:lineRule="auto"/>
        <w:ind w:left="283" w:right="57"/>
        <w:shd w:val="clear" w:color="auto" w:fill="F2F4F3"/>
        <w:pBdr>
          <w:left w:val="single" w:sz="12" w:space="8" w:color="39A900"/>
        </w:pBdr>
      </w:pPr>
      <w:r>
        <w:rPr>
          <w:rFonts w:ascii="Consolas" w:hAnsi="Consolas" w:eastAsia="Consolas"/>
          <w:color w:val="1B1B1B"/>
          <w:sz w:val="18"/>
        </w:rPr>
        <w:t>python generar_docx.py              # todos</w:t>
      </w:r>
    </w:p>
    <w:p>
      <w:pPr>
        <w:spacing w:before="0" w:after="120" w:line="240" w:lineRule="auto"/>
        <w:ind w:left="283" w:right="57"/>
        <w:shd w:val="clear" w:color="auto" w:fill="F2F4F3"/>
        <w:pBdr>
          <w:left w:val="single" w:sz="12" w:space="8" w:color="39A900"/>
        </w:pBdr>
      </w:pPr>
      <w:r>
        <w:rPr>
          <w:rFonts w:ascii="Consolas" w:hAnsi="Consolas" w:eastAsia="Consolas"/>
          <w:color w:val="1B1B1B"/>
          <w:sz w:val="18"/>
        </w:rPr>
        <w:t>python generar_docx.py --manual     # y además el manual completo</w:t>
      </w:r>
    </w:p>
    <w:p>
      <w:r>
        <w:rPr>
          <w:b/>
        </w:rPr>
        <w:t xml:space="preserve">Si editas la documentación, edita el </w:t>
      </w:r>
      <w:r>
        <w:rPr>
          <w:rFonts w:ascii="Consolas" w:hAnsi="Consolas" w:eastAsia="Consolas"/>
          <w:b/>
          <w:color w:val="A03000"/>
          <w:sz w:val="19"/>
        </w:rPr>
        <w:t>.md</w:t>
      </w:r>
      <w:r>
        <w:rPr>
          <w:b/>
        </w:rPr>
        <w:t xml:space="preserve"> y vuelve a generar.</w:t>
      </w:r>
      <w:r>
        <w:rPr>
          <w:b w:val="0"/>
        </w:rPr>
        <w:t xml:space="preserve"> Editar el </w:t>
      </w:r>
      <w:r>
        <w:rPr>
          <w:rFonts w:ascii="Consolas" w:hAnsi="Consolas" w:eastAsia="Consolas"/>
          <w:b w:val="0"/>
          <w:color w:val="A03000"/>
          <w:sz w:val="19"/>
        </w:rPr>
        <w:t>.docx</w:t>
      </w:r>
      <w:r>
        <w:rPr>
          <w:b w:val="0"/>
        </w:rPr>
        <w:t xml:space="preserve"> a mano se pierde en la siguiente generación.</w:t>
      </w:r>
    </w:p>
    <w:sectPr w:rsidR="00FC693F" w:rsidRPr="0006063C" w:rsidSect="00034616">
      <w:footerReference w:type="default" r:id="rId33"/>
      <w:pgSz w:w="11906" w:h="16838"/>
      <w:pgMar w:top="141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66A"/>
        <w:sz w:val="17"/>
      </w:rPr>
      <w:t xml:space="preserve">Pagina </w:t>
    </w:r>
    <w:r>
      <w:rPr>
        <w:rFonts w:ascii="Calibri" w:hAnsi="Calibri"/>
        <w:color w:val="60666A"/>
        <w:sz w:val="17"/>
      </w:rPr>
      <w:fldChar w:fldCharType="begin"/>
      <w:instrText xml:space="preserve">PAGE</w:instrText>
      <w:fldChar w:fldCharType="separate"/>
      <w:fldChar w:fldCharType="end"/>
    </w:r>
    <w:r>
      <w:rPr>
        <w:rFonts w:ascii="Calibri" w:hAnsi="Calibri"/>
        <w:color w:val="60666A"/>
        <w:sz w:val="17"/>
      </w:rPr>
      <w:t xml:space="preserve"> de </w:t>
    </w:r>
    <w:r>
      <w:rPr>
        <w:rFonts w:ascii="Calibri" w:hAnsi="Calibri"/>
        <w:color w:val="60666A"/>
        <w:sz w:val="17"/>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007832"/>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Light" w:hAnsi="Calibri Light"/>
      <w:b/>
      <w:bCs/>
      <w:color w:val="39A900"/>
      <w:sz w:val="31"/>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304D"/>
      <w:sz w:val="25"/>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Calibri" w:hAnsi="Calibri"/>
      <w:b/>
      <w:bCs/>
      <w:i/>
      <w:iCs/>
      <w:color w:val="7127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Calibri Light" w:hAnsi="Calibri Light"/>
      <w:b w:val="0"/>
      <w:color w:val="0030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0-que-es-este-proyecto.md" TargetMode="External"/><Relationship Id="rId10" Type="http://schemas.openxmlformats.org/officeDocument/2006/relationships/hyperlink" Target="https://01-instalacion.md" TargetMode="External"/><Relationship Id="rId11" Type="http://schemas.openxmlformats.org/officeDocument/2006/relationships/hyperlink" Target="https://02-como-funciona-una-peticion.md" TargetMode="External"/><Relationship Id="rId12" Type="http://schemas.openxmlformats.org/officeDocument/2006/relationships/hyperlink" Target="https://03-estructura-del-proyecto.md" TargetMode="External"/><Relationship Id="rId13" Type="http://schemas.openxmlformats.org/officeDocument/2006/relationships/hyperlink" Target="https://04-autenticacion.md" TargetMode="External"/><Relationship Id="rId14" Type="http://schemas.openxmlformats.org/officeDocument/2006/relationships/hyperlink" Target="https://05-codigos-otp.md" TargetMode="External"/><Relationship Id="rId15" Type="http://schemas.openxmlformats.org/officeDocument/2006/relationships/hyperlink" Target="https://06-roles-y-permisos.md" TargetMode="External"/><Relationship Id="rId16" Type="http://schemas.openxmlformats.org/officeDocument/2006/relationships/hyperlink" Target="https://07-enrutado-y-proteccion.md" TargetMode="External"/><Relationship Id="rId17" Type="http://schemas.openxmlformats.org/officeDocument/2006/relationships/hyperlink" Target="https://08-menu-lateral.md" TargetMode="External"/><Relationship Id="rId18" Type="http://schemas.openxmlformats.org/officeDocument/2006/relationships/hyperlink" Target="https://09-comunicacion-con-el-backend.md" TargetMode="External"/><Relationship Id="rId19" Type="http://schemas.openxmlformats.org/officeDocument/2006/relationships/hyperlink" Target="https://10-identidad-visual-sena.md" TargetMode="External"/><Relationship Id="rId20" Type="http://schemas.openxmlformats.org/officeDocument/2006/relationships/hyperlink" Target="https://11-modo-oscuro.md" TargetMode="External"/><Relationship Id="rId21" Type="http://schemas.openxmlformats.org/officeDocument/2006/relationships/hyperlink" Target="https://12-barras-de-desplazamiento.md" TargetMode="External"/><Relationship Id="rId22" Type="http://schemas.openxmlformats.org/officeDocument/2006/relationships/hyperlink" Target="https://13-componentes-y-utilidades.md" TargetMode="External"/><Relationship Id="rId23" Type="http://schemas.openxmlformats.org/officeDocument/2006/relationships/hyperlink" Target="https://14-paginas-y-modulos.md" TargetMode="External"/><Relationship Id="rId24" Type="http://schemas.openxmlformats.org/officeDocument/2006/relationships/hyperlink" Target="https://15-estilos-tailwind.md" TargetMode="External"/><Relationship Id="rId25" Type="http://schemas.openxmlformats.org/officeDocument/2006/relationships/hyperlink" Target="https://16-entorno-y-configuracion.md" TargetMode="External"/><Relationship Id="rId26" Type="http://schemas.openxmlformats.org/officeDocument/2006/relationships/hyperlink" Target="https://17-compilacion-y-despliegue.md" TargetMode="External"/><Relationship Id="rId27" Type="http://schemas.openxmlformats.org/officeDocument/2006/relationships/hyperlink" Target="https://18-calidad-lint-y-pruebas.md" TargetMode="External"/><Relationship Id="rId28" Type="http://schemas.openxmlformats.org/officeDocument/2006/relationships/hyperlink" Target="https://19-convenciones.md" TargetMode="External"/><Relationship Id="rId29" Type="http://schemas.openxmlformats.org/officeDocument/2006/relationships/hyperlink" Target="https://20-historial-de-commits.md" TargetMode="External"/><Relationship Id="rId30" Type="http://schemas.openxmlformats.org/officeDocument/2006/relationships/hyperlink" Target="https://21-solucion-de-problemas.md" TargetMode="External"/><Relationship Id="rId31" Type="http://schemas.openxmlformats.org/officeDocument/2006/relationships/hyperlink" Target="https://22-glosario.md" TargetMode="External"/><Relationship Id="rId32" Type="http://schemas.openxmlformats.org/officeDocument/2006/relationships/hyperlink" Target="https://23-pendientes.md"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