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Menu lateral</w:t>
      </w:r>
    </w:p>
    <w:p>
      <w:pPr>
        <w:jc w:val="center"/>
      </w:pPr>
      <w:r>
        <w:rPr>
          <w:color w:val="60666A"/>
          <w:sz w:val="28"/>
        </w:rPr>
        <w:t>Documento 08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 xml:space="preserve">25. </w:t>
      </w:r>
      <w:r>
        <w:rPr>
          <w:rFonts w:ascii="Calibri Light" w:hAnsi="Calibri Light" w:eastAsia="Consolas"/>
          <w:b w:val="0"/>
          <w:color w:val="007832"/>
          <w:sz w:val="40"/>
        </w:rPr>
        <w:t>config/menu.js</w:t>
      </w:r>
      <w:r>
        <w:rPr>
          <w:rFonts w:ascii="Calibri Light" w:hAnsi="Calibri Light"/>
          <w:b w:val="0"/>
          <w:color w:val="007832"/>
          <w:sz w:val="40"/>
        </w:rPr>
        <w:t>: el menú y su filtrado</w:t>
      </w:r>
    </w:p>
    <w:p>
      <w:r>
        <w:rPr>
          <w:b w:val="0"/>
        </w:rPr>
        <w:t xml:space="preserve">Este archivo de 46 líneas gobierna </w:t>
      </w:r>
      <w:r>
        <w:rPr>
          <w:b/>
        </w:rPr>
        <w:t>todo el menú lateral</w:t>
      </w:r>
      <w:r>
        <w:rPr>
          <w:b w:val="0"/>
        </w:rPr>
        <w:t>. No es solo una lista de textos: cada entrada declara el permiso que la habilita.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25.1 Los tres tipos de entrada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1. Una opción simple: va directa a una pantalla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{ id: 'inicio', label: 'Inicio', to: '/', permiso: 'dashboard:ver' 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2. Un módulo con hijos: se dibuja como acordeón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id: 'convocatorias',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label: 'Convocatorias',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children: [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{ label: 'Listado', to: '/convocatorias', permiso: 'convocatorias:ver' },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{ label: 'Nueva convocatoria', to: '/convocatorias/nueva', permiso: 'convocatorias:gestionar' },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],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3. Notificaciones: NO está aquí (ver 25.5)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25.2 Las 13 entradas, una por una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Lo que ve el usuario</w:t>
            </w:r>
          </w:p>
        </w:tc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Ruta</w:t>
            </w:r>
          </w:p>
        </w:tc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Permiso que lo habilita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inicio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Inicio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dashboard:ver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Convocatorias › Listado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/convocatorias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convocatorias:ver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Convocatorias › Nueva convocatoria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/convocatorias/nueva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convocatorias:gestionar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Gestión Documental › Listado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/documentos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documentos:ver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Gestión Documental › Cargar documento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/documentos/cargar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documentos:cargar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Gestión Documental › Validación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/documentos/validacion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documentos:validar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Evaluación › Aspirantes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/evaluacion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evaluacion:ver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Evaluación › Evaluar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/evaluacion/evaluar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evaluacion:evaluar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Selección › Ranking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/seleccion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seleccion:ver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Selección › Decidir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/seleccion/decidir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seleccion:decidir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usuarios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Usuarios y Roles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/usuarios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usuarios:gestionar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reportes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Reportes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/reportes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reportes:ver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supervision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Supervisión académica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/supervision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supervision:gestionar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mis-postulaciones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Mis postulaciones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/mis-postulaciones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propio:postulaciones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mis-documentos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Mis documentos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/mis-documentos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propio:documentos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mis-evaluaciones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Mis evaluaciones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/mis-evaluaciones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propio:evaluaciones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25.3 Los cuatro módulos con hijos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Hijos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Regla importante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Convocatorias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padre </w:t>
            </w:r>
            <w:r>
              <w:rPr>
                <w:b/>
                <w:sz w:val="19"/>
              </w:rPr>
              <w:t>desaparece</w:t>
            </w:r>
            <w:r>
              <w:rPr>
                <w:b w:val="0"/>
                <w:color w:val="333333"/>
                <w:sz w:val="19"/>
              </w:rPr>
              <w:t xml:space="preserve"> si no queda ningún hijo visible.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Gestión Documental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Necesitas los 3 permisos para ver los 3.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Evaluación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Selección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25.4 Cómo se filtra (</w:t>
      </w:r>
      <w:r>
        <w:rPr>
          <w:rFonts w:ascii="Calibri Light" w:hAnsi="Calibri Light" w:eastAsia="Consolas"/>
          <w:b w:val="0"/>
          <w:color w:val="39A900"/>
          <w:sz w:val="31"/>
        </w:rPr>
        <w:t>Sidebar.jsx</w:t>
      </w:r>
      <w:r>
        <w:rPr>
          <w:rFonts w:ascii="Calibri Light" w:hAnsi="Calibri Light"/>
          <w:b w:val="0"/>
          <w:color w:val="39A900"/>
          <w:sz w:val="31"/>
        </w:rPr>
        <w:t>)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Deja solo lo que el usuario puede ver, incluyendo los hijos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function filtrarMenu(items, can)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items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.map((item) =&gt;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if (item.children)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const hijos = item.children.filter((hijo) =&gt; can(hijo.permiso))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return hijos.length &gt; 0 ? { ...item, children: hijos } : null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return can(item.permiso) ? item : null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})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.filter(Boolean)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>La clave está en esa línea: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return hijos.length &gt; 0 ? { ...item, children: hijos } : null</w:t>
      </w:r>
    </w:p>
    <w:p>
      <w:r>
        <w:rPr>
          <w:b/>
        </w:rPr>
        <w:t>Un módulo sin hijos visibles desaparece entero.</w:t>
      </w:r>
      <w:r>
        <w:rPr>
          <w:b w:val="0"/>
        </w:rPr>
        <w:t xml:space="preserve"> Si eres instructor y no tienes </w:t>
      </w:r>
      <w:r>
        <w:rPr>
          <w:rFonts w:ascii="Consolas" w:hAnsi="Consolas" w:eastAsia="Consolas"/>
          <w:b w:val="0"/>
          <w:color w:val="A03000"/>
          <w:sz w:val="19"/>
        </w:rPr>
        <w:t>documentos:validar</w:t>
      </w:r>
      <w:r>
        <w:rPr>
          <w:b w:val="0"/>
        </w:rPr>
        <w:t xml:space="preserve"> pero sí </w:t>
      </w:r>
      <w:r>
        <w:rPr>
          <w:rFonts w:ascii="Consolas" w:hAnsi="Consolas" w:eastAsia="Consolas"/>
          <w:b w:val="0"/>
          <w:color w:val="A03000"/>
          <w:sz w:val="19"/>
        </w:rPr>
        <w:t>documentos:ver</w:t>
      </w:r>
      <w:r>
        <w:rPr>
          <w:b w:val="0"/>
        </w:rPr>
        <w:t>, no verás «Validación»… y si no tuvieras ninguno de los tres, no verías el módulo «Gestión Documental» tampoco. El botón del acordeón nunca queda vacío.</w:t>
      </w:r>
    </w:p>
    <w:p>
      <w:r>
        <w:rPr>
          <w:b/>
        </w:rPr>
        <w:t>El menú se filtra dos veces, por dos capas distintas: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Capa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Dónde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Menú lateral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Sidebar.jsx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La opción </w:t>
            </w:r>
            <w:r>
              <w:rPr>
                <w:b/>
                <w:sz w:val="19"/>
              </w:rPr>
              <w:t>no se dibuja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Ruta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PermissionRoute.jsx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Si alguien escribe la URL a mano, ve el </w:t>
            </w:r>
            <w:r>
              <w:rPr>
                <w:b/>
                <w:sz w:val="19"/>
              </w:rPr>
              <w:t>403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La segunda capa es la importante: filtrar el menú es cortesía, no seguridad. Si solo ocultaras el menú, cualquiera con la dirección podría entrar. </w:t>
      </w:r>
      <w:r>
        <w:rPr>
          <w:rFonts w:ascii="Consolas" w:hAnsi="Consolas" w:eastAsia="Consolas"/>
          <w:b w:val="0"/>
          <w:color w:val="A03000"/>
          <w:sz w:val="19"/>
        </w:rPr>
        <w:t>PermissionRoute</w:t>
      </w:r>
      <w:r>
        <w:rPr>
          <w:b w:val="0"/>
        </w:rPr>
        <w:t xml:space="preserve"> es la que impide de verdad.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25.5 Por qué Notificaciones no está en el menú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Notificaciones no está aquí: se abre desde la campana del Topbar.</w:t>
      </w:r>
    </w:p>
    <w:p>
      <w:r>
        <w:rPr>
          <w:b w:val="0"/>
        </w:rPr>
        <w:t xml:space="preserve">Es la única ruta protegida que </w:t>
      </w:r>
      <w:r>
        <w:rPr>
          <w:b/>
        </w:rPr>
        <w:t>no</w:t>
      </w:r>
      <w:r>
        <w:rPr>
          <w:b w:val="0"/>
        </w:rPr>
        <w:t xml:space="preserve"> tiene entrada en el menú (</w:t>
      </w:r>
      <w:r>
        <w:rPr>
          <w:rFonts w:ascii="Consolas" w:hAnsi="Consolas" w:eastAsia="Consolas"/>
          <w:b w:val="0"/>
          <w:color w:val="A03000"/>
          <w:sz w:val="19"/>
        </w:rPr>
        <w:t>/notificaciones</w:t>
      </w:r>
      <w:r>
        <w:rPr>
          <w:b w:val="0"/>
        </w:rPr>
        <w:t xml:space="preserve">, permiso </w:t>
      </w:r>
      <w:r>
        <w:rPr>
          <w:rFonts w:ascii="Consolas" w:hAnsi="Consolas" w:eastAsia="Consolas"/>
          <w:b w:val="0"/>
          <w:color w:val="A03000"/>
          <w:sz w:val="19"/>
        </w:rPr>
        <w:t>propio:notificaciones</w:t>
      </w:r>
      <w:r>
        <w:rPr>
          <w:b w:val="0"/>
        </w:rPr>
        <w:t>). Vive en la campana de la barra superior. Es una decisión de diseño: las notificaciones son una acción secundaria, no una sección del sistema.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 xml:space="preserve">25.6 El acordeón de </w:t>
      </w:r>
      <w:r>
        <w:rPr>
          <w:rFonts w:ascii="Calibri Light" w:hAnsi="Calibri Light" w:eastAsia="Consolas"/>
          <w:b w:val="0"/>
          <w:color w:val="39A900"/>
          <w:sz w:val="31"/>
        </w:rPr>
        <w:t>SidebarItem.jsx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hijoActivo = tieneHijos &amp;&amp; item.children.some((hijo) =&gt; hijo.to === pathname)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[abierto, setAbierto] = useState(hijoActivo)</w:t>
      </w:r>
    </w:p>
    <w:p>
      <w:r>
        <w:rPr>
          <w:b/>
        </w:rPr>
        <w:t>Un detalle de buena experiencia de usuario:</w:t>
      </w:r>
      <w:r>
        <w:rPr>
          <w:b w:val="0"/>
        </w:rPr>
        <w:t xml:space="preserve"> el acordeón arranca </w:t>
      </w:r>
      <w:r>
        <w:rPr>
          <w:b/>
        </w:rPr>
        <w:t>abierto</w:t>
      </w:r>
      <w:r>
        <w:rPr>
          <w:b w:val="0"/>
        </w:rPr>
        <w:t xml:space="preserve"> si la ruta actual es una de sus hijas. Si navegas por URL a </w:t>
      </w:r>
      <w:r>
        <w:rPr>
          <w:rFonts w:ascii="Consolas" w:hAnsi="Consolas" w:eastAsia="Consolas"/>
          <w:b w:val="0"/>
          <w:color w:val="A03000"/>
          <w:sz w:val="19"/>
        </w:rPr>
        <w:t>/documentos/cargar</w:t>
      </w:r>
      <w:r>
        <w:rPr>
          <w:b w:val="0"/>
        </w:rPr>
        <w:t xml:space="preserve"> y recargas, el menú ya aparece desplegado en lugar de cerrado. Se calcula en el </w:t>
      </w:r>
      <w:r>
        <w:rPr>
          <w:rFonts w:ascii="Consolas" w:hAnsi="Consolas" w:eastAsia="Consolas"/>
          <w:b w:val="0"/>
          <w:color w:val="A03000"/>
          <w:sz w:val="19"/>
        </w:rPr>
        <w:t>useState</w:t>
      </w:r>
      <w:r>
        <w:rPr>
          <w:b w:val="0"/>
        </w:rPr>
        <w:t xml:space="preserve"> inicial, una sola vez, así que no se abre y cierra solo.</w:t>
      </w:r>
    </w:p>
    <w:p>
      <w:r>
        <w:rPr>
          <w:b w:val="0"/>
        </w:rPr>
        <w:t xml:space="preserve">Y el triángulo del botón es decorativo, por eso lleva </w:t>
      </w:r>
      <w:r>
        <w:rPr>
          <w:rFonts w:ascii="Consolas" w:hAnsi="Consolas" w:eastAsia="Consolas"/>
          <w:b w:val="0"/>
          <w:color w:val="A03000"/>
          <w:sz w:val="19"/>
        </w:rPr>
        <w:t>aria-hidden</w:t>
      </w:r>
      <w:r>
        <w:rPr>
          <w:b w:val="0"/>
        </w:rPr>
        <w:t>: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&lt;span aria-hidden="true"&gt;{abierto ? '▾' : '▸'}&lt;/span&gt;</w:t>
      </w:r>
    </w:p>
    <w:p>
      <w:r>
        <w:rPr>
          <w:b w:val="0"/>
        </w:rPr>
        <w:t xml:space="preserve">Un lector de pantalla debe oír el estado por </w:t>
      </w:r>
      <w:r>
        <w:rPr>
          <w:rFonts w:ascii="Consolas" w:hAnsi="Consolas" w:eastAsia="Consolas"/>
          <w:b w:val="0"/>
          <w:color w:val="A03000"/>
          <w:sz w:val="19"/>
        </w:rPr>
        <w:t>aria-expanded={abierto}</w:t>
      </w:r>
      <w:r>
        <w:rPr>
          <w:b w:val="0"/>
        </w:rPr>
        <w:t xml:space="preserve"> del </w:t>
      </w:r>
      <w:r>
        <w:rPr>
          <w:rFonts w:ascii="Consolas" w:hAnsi="Consolas" w:eastAsia="Consolas"/>
          <w:b w:val="0"/>
          <w:color w:val="A03000"/>
          <w:sz w:val="19"/>
        </w:rPr>
        <w:t>&lt;button&gt;</w:t>
      </w:r>
      <w:r>
        <w:rPr>
          <w:b w:val="0"/>
        </w:rPr>
        <w:t>, no por el símbolo.</w:t>
      </w: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