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9A900"/>
          <w:sz w:val="26"/>
        </w:rPr>
        <w:t>Simulador de Gestion de Talento Humano</w:t>
      </w:r>
    </w:p>
    <w:p>
      <w:pPr>
        <w:spacing w:before="200"/>
        <w:jc w:val="center"/>
      </w:pPr>
      <w:r>
        <w:rPr>
          <w:rFonts w:ascii="Calibri Light" w:hAnsi="Calibri Light"/>
          <w:color w:val="00304D"/>
          <w:sz w:val="68"/>
        </w:rPr>
        <w:t>Entorno y configuracion</w:t>
      </w:r>
    </w:p>
    <w:p>
      <w:pPr>
        <w:jc w:val="center"/>
      </w:pPr>
      <w:r>
        <w:rPr>
          <w:color w:val="60666A"/>
          <w:sz w:val="28"/>
        </w:rPr>
        <w:t>Documento 16  ·  Documentacion tecnica del frontend</w:t>
      </w:r>
    </w:p>
    <w:p>
      <w:pPr>
        <w:spacing w:before="120"/>
        <w:jc w:val="center"/>
      </w:pPr>
      <w:r>
        <w:rPr>
          <w:color w:val="39A900"/>
          <w:sz w:val="28"/>
        </w:rPr>
        <w:t>______________________________________________</w:t>
      </w:r>
    </w:p>
    <w:p/>
    <w:p/>
    <w:p>
      <w:pPr>
        <w:jc w:val="center"/>
      </w:pPr>
      <w:r>
        <w:rPr>
          <w:color w:val="60666A"/>
          <w:sz w:val="22"/>
        </w:rPr>
        <w:t>Frontend  ·  React 19  ·  Vite 8  ·  Tailwind CSS 4</w:t>
      </w:r>
    </w:p>
    <w:p>
      <w:r>
        <w:br w:type="page"/>
      </w:r>
    </w:p>
    <w:p>
      <w:pPr>
        <w:spacing w:after="80"/>
      </w:pPr>
      <w:r>
        <w:rPr>
          <w:rFonts w:ascii="Calibri Light" w:hAnsi="Calibri Light"/>
          <w:b/>
          <w:color w:val="007832"/>
          <w:sz w:val="44"/>
        </w:rPr>
        <w:t>Contenido</w:t>
      </w:r>
    </w:p>
    <w:p>
      <w:r>
        <w:rPr>
          <w:i/>
          <w:color w:val="60666A"/>
          <w:sz w:val="17"/>
        </w:rPr>
        <w:t>Para ver los numeros de pagina: clic derecho sobre el indice &gt; Actualizar campos &gt; Actualizar toda la tabla.</w:t>
      </w:r>
    </w:p>
    <w:p>
      <w:r>
        <w:fldChar w:fldCharType="begin"/>
        <w:instrText xml:space="preserve">TOC \o "1-3" \h \z \u</w:instrText>
        <w:fldChar w:fldCharType="separate"/>
        <w:fldChar w:fldCharType="end"/>
      </w:r>
    </w:p>
    <w:p>
      <w:r>
        <w:br w:type="page"/>
      </w:r>
    </w:p>
    <w:p>
      <w:pPr>
        <w:spacing w:before="160" w:after="160"/>
        <w:pBdr>
          <w:bottom w:val="single" w:sz="6" w:space="1" w:color="C9D3D0"/>
        </w:pBdr>
      </w:pPr>
    </w:p>
    <w:p>
      <w:pPr>
        <w:pStyle w:val="Heading1"/>
      </w:pPr>
      <w:r>
        <w:rPr>
          <w:rFonts w:ascii="Calibri Light" w:hAnsi="Calibri Light"/>
          <w:b w:val="0"/>
          <w:color w:val="007832"/>
          <w:sz w:val="40"/>
        </w:rPr>
        <w:t>6. Configuración del entorno (.env)</w:t>
      </w:r>
    </w:p>
    <w:p>
      <w:r>
        <w:rPr>
          <w:b w:val="0"/>
        </w:rPr>
        <w:t xml:space="preserve">Un archivo </w:t>
      </w:r>
      <w:r>
        <w:rPr>
          <w:rFonts w:ascii="Consolas" w:hAnsi="Consolas" w:eastAsia="Consolas"/>
          <w:b w:val="0"/>
          <w:color w:val="A03000"/>
          <w:sz w:val="19"/>
        </w:rPr>
        <w:t>.env</w:t>
      </w:r>
      <w:r>
        <w:rPr>
          <w:b w:val="0"/>
        </w:rPr>
        <w:t xml:space="preserve"> guarda valores que cambian según la máquina. Está en </w:t>
      </w:r>
      <w:r>
        <w:rPr>
          <w:rFonts w:ascii="Consolas" w:hAnsi="Consolas" w:eastAsia="Consolas"/>
          <w:b w:val="0"/>
          <w:color w:val="A03000"/>
          <w:sz w:val="19"/>
        </w:rPr>
        <w:t>.gitignore</w:t>
      </w:r>
      <w:r>
        <w:rPr>
          <w:b w:val="0"/>
        </w:rPr>
        <w:t xml:space="preserve"> porque </w:t>
      </w:r>
      <w:r>
        <w:rPr>
          <w:b/>
        </w:rPr>
        <w:t>nunca debe subirse a Git</w:t>
      </w:r>
      <w:r>
        <w:rPr>
          <w:b w:val="0"/>
        </w:rPr>
        <w:t>.</w:t>
      </w:r>
    </w:p>
    <w:p>
      <w:r>
        <w:rPr>
          <w:rFonts w:ascii="Consolas" w:hAnsi="Consolas" w:eastAsia="Consolas"/>
          <w:b w:val="0"/>
          <w:color w:val="A03000"/>
          <w:sz w:val="19"/>
        </w:rPr>
        <w:t>.env.example</w:t>
      </w:r>
      <w:r>
        <w:rPr>
          <w:b w:val="0"/>
        </w:rPr>
        <w:t xml:space="preserve"> es la plantilla (esta sí se sube, y no tiene secretos):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Backend Laravel + Sanctum.</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Copia este archivo a '.env' y ajusta los valores.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OJO: usa siempre 'localhost', NUNCA '127.0.0.1'. Las cookies distinguen host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y las dos direcciones no comparten sesión.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VITE_API_URL=http://localhost:8000/api</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VITE_CSRF_URL=http://localhost:8000/sanctum/csrf-cookie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VITE_GOOGLE_URL=http://localhost:8000/api/auth/google/redirect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Variable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significa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Valor por defecto en el código</w:t>
            </w:r>
          </w:p>
        </w:tc>
      </w:tr>
      <w:tr>
        <w:tc>
          <w:tcPr>
            <w:tcW w:type="dxa" w:w="3081"/>
          </w:tcPr>
          <w:p>
            <w:pPr>
              <w:spacing w:before="40" w:after="40"/>
            </w:pPr>
            <w:r>
              <w:rPr>
                <w:color w:val="333333"/>
                <w:sz w:val="19"/>
              </w:rPr>
            </w:r>
            <w:r>
              <w:rPr>
                <w:rFonts w:ascii="Consolas" w:hAnsi="Consolas" w:eastAsia="Consolas"/>
                <w:b w:val="0"/>
                <w:color w:val="333333"/>
                <w:sz w:val="19"/>
              </w:rPr>
              <w:t>VITE_API_URL</w:t>
            </w:r>
          </w:p>
        </w:tc>
        <w:tc>
          <w:tcPr>
            <w:tcW w:type="dxa" w:w="3081"/>
          </w:tcPr>
          <w:p>
            <w:pPr>
              <w:spacing w:before="40" w:after="40"/>
            </w:pPr>
            <w:r>
              <w:rPr>
                <w:color w:val="333333"/>
                <w:sz w:val="19"/>
              </w:rPr>
            </w:r>
            <w:r>
              <w:rPr>
                <w:b w:val="0"/>
                <w:color w:val="333333"/>
                <w:sz w:val="19"/>
              </w:rPr>
              <w:t xml:space="preserve">Dirección base de la API. </w:t>
            </w:r>
            <w:r>
              <w:rPr>
                <w:b/>
                <w:sz w:val="19"/>
              </w:rPr>
              <w:t xml:space="preserve">Incluye </w:t>
            </w:r>
            <w:r>
              <w:rPr>
                <w:rFonts w:ascii="Consolas" w:hAnsi="Consolas" w:eastAsia="Consolas"/>
                <w:b/>
                <w:color w:val="A03000"/>
                <w:sz w:val="19"/>
              </w:rPr>
              <w:t>/api</w:t>
            </w:r>
            <w:r>
              <w:rPr>
                <w:b/>
                <w:sz w:val="19"/>
              </w:rPr>
              <w:t>.</w:t>
            </w:r>
          </w:p>
        </w:tc>
        <w:tc>
          <w:tcPr>
            <w:tcW w:type="dxa" w:w="3081"/>
          </w:tcPr>
          <w:p>
            <w:pPr>
              <w:spacing w:before="40" w:after="40"/>
            </w:pPr>
            <w:r>
              <w:rPr>
                <w:color w:val="333333"/>
                <w:sz w:val="19"/>
              </w:rPr>
            </w:r>
            <w:r>
              <w:rPr>
                <w:rFonts w:ascii="Consolas" w:hAnsi="Consolas" w:eastAsia="Consolas"/>
                <w:b w:val="0"/>
                <w:color w:val="333333"/>
                <w:sz w:val="19"/>
              </w:rPr>
              <w:t>http://localhost:8000/api</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VITE_CSRF_URL</w:t>
            </w:r>
          </w:p>
        </w:tc>
        <w:tc>
          <w:tcPr>
            <w:tcW w:type="dxa" w:w="3081"/>
            <w:shd w:val="clear" w:color="auto" w:fill="EFF4F7"/>
          </w:tcPr>
          <w:p>
            <w:pPr>
              <w:spacing w:before="40" w:after="40"/>
            </w:pPr>
            <w:r>
              <w:rPr>
                <w:color w:val="333333"/>
                <w:sz w:val="19"/>
              </w:rPr>
            </w:r>
            <w:r>
              <w:rPr>
                <w:b w:val="0"/>
                <w:color w:val="333333"/>
                <w:sz w:val="19"/>
              </w:rPr>
              <w:t xml:space="preserve">Endpoint que entrega la cookie CSRF. </w:t>
            </w:r>
            <w:r>
              <w:rPr>
                <w:b/>
                <w:sz w:val="19"/>
              </w:rPr>
              <w:t>No</w:t>
            </w:r>
            <w:r>
              <w:rPr>
                <w:b w:val="0"/>
                <w:color w:val="333333"/>
                <w:sz w:val="19"/>
              </w:rPr>
              <w:t xml:space="preserve"> está bajo </w:t>
            </w:r>
            <w:r>
              <w:rPr>
                <w:rFonts w:ascii="Consolas" w:hAnsi="Consolas" w:eastAsia="Consolas"/>
                <w:b w:val="0"/>
                <w:color w:val="333333"/>
                <w:sz w:val="19"/>
              </w:rPr>
              <w:t>/api</w:t>
            </w:r>
            <w:r>
              <w:rPr>
                <w:b w:val="0"/>
                <w:color w:val="333333"/>
                <w:sz w:val="19"/>
              </w:rPr>
              <w: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http://localhost:8000/sanctum/csrf-cookie</w:t>
            </w:r>
          </w:p>
        </w:tc>
      </w:tr>
      <w:tr>
        <w:tc>
          <w:tcPr>
            <w:tcW w:type="dxa" w:w="3081"/>
          </w:tcPr>
          <w:p>
            <w:pPr>
              <w:spacing w:before="40" w:after="40"/>
            </w:pPr>
            <w:r>
              <w:rPr>
                <w:color w:val="333333"/>
                <w:sz w:val="19"/>
              </w:rPr>
            </w:r>
            <w:r>
              <w:rPr>
                <w:rFonts w:ascii="Consolas" w:hAnsi="Consolas" w:eastAsia="Consolas"/>
                <w:b w:val="0"/>
                <w:color w:val="333333"/>
                <w:sz w:val="19"/>
              </w:rPr>
              <w:t>VITE_GOOGLE_URL</w:t>
            </w:r>
          </w:p>
        </w:tc>
        <w:tc>
          <w:tcPr>
            <w:tcW w:type="dxa" w:w="3081"/>
          </w:tcPr>
          <w:p>
            <w:pPr>
              <w:spacing w:before="40" w:after="40"/>
            </w:pPr>
            <w:r>
              <w:rPr>
                <w:color w:val="333333"/>
                <w:sz w:val="19"/>
              </w:rPr>
            </w:r>
            <w:r>
              <w:rPr>
                <w:b w:val="0"/>
                <w:color w:val="333333"/>
                <w:sz w:val="19"/>
              </w:rPr>
              <w:t>A dónde enviar al usuario para entrar con Google.</w:t>
            </w:r>
          </w:p>
        </w:tc>
        <w:tc>
          <w:tcPr>
            <w:tcW w:type="dxa" w:w="3081"/>
          </w:tcPr>
          <w:p>
            <w:pPr>
              <w:spacing w:before="40" w:after="40"/>
            </w:pPr>
            <w:r>
              <w:rPr>
                <w:color w:val="333333"/>
                <w:sz w:val="19"/>
              </w:rPr>
            </w:r>
            <w:r>
              <w:rPr>
                <w:rFonts w:ascii="Consolas" w:hAnsi="Consolas" w:eastAsia="Consolas"/>
                <w:b w:val="0"/>
                <w:color w:val="333333"/>
                <w:sz w:val="19"/>
              </w:rPr>
              <w:t>http://localhost:8000/api/auth/google/redirect</w:t>
            </w:r>
          </w:p>
        </w:tc>
      </w:tr>
    </w:tbl>
    <w:p>
      <w:pPr>
        <w:spacing w:after="40"/>
      </w:pPr>
    </w:p>
    <w:p>
      <w:r>
        <w:rPr>
          <w:b/>
        </w:rPr>
        <w:t>Reglas importantes:</w:t>
      </w:r>
    </w:p>
    <w:p>
      <w:pPr>
        <w:pStyle w:val="ListBullet"/>
        <w:spacing w:after="40"/>
        <w:ind w:left="425"/>
      </w:pPr>
      <w:r>
        <w:rPr>
          <w:b w:val="0"/>
        </w:rPr>
        <w:t xml:space="preserve">El prefijo </w:t>
      </w:r>
      <w:r>
        <w:rPr>
          <w:rFonts w:ascii="Consolas" w:hAnsi="Consolas" w:eastAsia="Consolas"/>
          <w:b w:val="0"/>
          <w:color w:val="A03000"/>
          <w:sz w:val="19"/>
        </w:rPr>
        <w:t>VITE_</w:t>
      </w:r>
      <w:r>
        <w:rPr>
          <w:b w:val="0"/>
        </w:rPr>
        <w:t xml:space="preserve"> es obligatorio: solo las variables así nombradas llegan al navegador.</w:t>
      </w:r>
    </w:p>
    <w:p>
      <w:pPr>
        <w:pStyle w:val="ListBullet"/>
        <w:spacing w:after="40"/>
        <w:ind w:left="425"/>
      </w:pPr>
      <w:r>
        <w:rPr>
          <w:b/>
        </w:rPr>
        <w:t>Nunca pongas aquí contraseñas, llaves privadas ni tokens.</w:t>
      </w:r>
      <w:r>
        <w:rPr>
          <w:b w:val="0"/>
        </w:rPr>
        <w:t xml:space="preserve"> Todo lo </w:t>
      </w:r>
      <w:r>
        <w:rPr>
          <w:rFonts w:ascii="Consolas" w:hAnsi="Consolas" w:eastAsia="Consolas"/>
          <w:b w:val="0"/>
          <w:color w:val="A03000"/>
          <w:sz w:val="19"/>
        </w:rPr>
        <w:t>VITE_*</w:t>
      </w:r>
      <w:r>
        <w:rPr>
          <w:b w:val="0"/>
        </w:rPr>
        <w:t xml:space="preserve"> es</w:t>
      </w:r>
    </w:p>
    <w:p>
      <w:r>
        <w:rPr>
          <w:b w:val="0"/>
        </w:rPr>
        <w:t>público: cualquiera que abra las herramientas del navegador puede leerlo.</w:t>
      </w:r>
    </w:p>
    <w:p>
      <w:pPr>
        <w:pStyle w:val="ListBullet"/>
        <w:spacing w:after="40"/>
        <w:ind w:left="425"/>
      </w:pPr>
      <w:r>
        <w:rPr>
          <w:b w:val="0"/>
        </w:rPr>
        <w:t>Los valores por defecto están escritos también en el código (</w:t>
      </w:r>
      <w:r>
        <w:rPr>
          <w:rFonts w:ascii="Consolas" w:hAnsi="Consolas" w:eastAsia="Consolas"/>
          <w:b w:val="0"/>
          <w:color w:val="A03000"/>
          <w:sz w:val="19"/>
        </w:rPr>
        <w:t>client.js</w:t>
      </w:r>
      <w:r>
        <w:rPr>
          <w:b w:val="0"/>
        </w:rPr>
        <w:t>), así que</w:t>
      </w:r>
    </w:p>
    <w:p>
      <w:r>
        <w:rPr>
          <w:b w:val="0"/>
        </w:rPr>
        <w:t xml:space="preserve">si no creas </w:t>
      </w:r>
      <w:r>
        <w:rPr>
          <w:rFonts w:ascii="Consolas" w:hAnsi="Consolas" w:eastAsia="Consolas"/>
          <w:b w:val="0"/>
          <w:color w:val="A03000"/>
          <w:sz w:val="19"/>
        </w:rPr>
        <w:t>.env</w:t>
      </w:r>
      <w:r>
        <w:rPr>
          <w:b w:val="0"/>
        </w:rPr>
        <w:t xml:space="preserve"> la app arranca igual con esos valores.</w:t>
      </w:r>
    </w:p>
    <w:p>
      <w:pPr>
        <w:pStyle w:val="ListBullet"/>
        <w:spacing w:after="40"/>
        <w:ind w:left="425"/>
      </w:pPr>
      <w:r>
        <w:rPr>
          <w:b w:val="0"/>
        </w:rPr>
        <w:t xml:space="preserve">Si cambias los valores, </w:t>
      </w:r>
      <w:r>
        <w:rPr>
          <w:b/>
        </w:rPr>
        <w:t>reinicia</w:t>
      </w:r>
      <w:r>
        <w:rPr>
          <w:b w:val="0"/>
        </w:rPr>
        <w:t xml:space="preserve"> </w:t>
      </w:r>
      <w:r>
        <w:rPr>
          <w:rFonts w:ascii="Consolas" w:hAnsi="Consolas" w:eastAsia="Consolas"/>
          <w:b w:val="0"/>
          <w:color w:val="A03000"/>
          <w:sz w:val="19"/>
        </w:rPr>
        <w:t>npm run dev</w:t>
      </w:r>
      <w:r>
        <w:rPr>
          <w:b w:val="0"/>
        </w:rPr>
        <w:t>.</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7. Scripts disponibles</w:t>
      </w:r>
    </w:p>
    <w:p>
      <w:r>
        <w:rPr>
          <w:b w:val="0"/>
        </w:rPr>
        <w:t xml:space="preserve">Definidos en </w:t>
      </w:r>
      <w:r>
        <w:rPr>
          <w:rFonts w:ascii="Consolas" w:hAnsi="Consolas" w:eastAsia="Consolas"/>
          <w:b w:val="0"/>
          <w:color w:val="A03000"/>
          <w:sz w:val="19"/>
        </w:rPr>
        <w:t>package.json</w:t>
      </w:r>
      <w:r>
        <w:rPr>
          <w:b w:val="0"/>
        </w:rPr>
        <w:t xml:space="preserve">. Se ejecutan con </w:t>
      </w:r>
      <w:r>
        <w:rPr>
          <w:rFonts w:ascii="Consolas" w:hAnsi="Consolas" w:eastAsia="Consolas"/>
          <w:b w:val="0"/>
          <w:color w:val="A03000"/>
          <w:sz w:val="19"/>
        </w:rPr>
        <w:t>npm run &lt;nombre&gt;</w:t>
      </w:r>
      <w:r>
        <w:rPr>
          <w:b w:val="0"/>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Comando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Cuándo usarlo</w:t>
            </w:r>
          </w:p>
        </w:tc>
      </w:tr>
      <w:tr>
        <w:tc>
          <w:tcPr>
            <w:tcW w:type="dxa" w:w="3081"/>
          </w:tcPr>
          <w:p>
            <w:pPr>
              <w:spacing w:before="40" w:after="40"/>
            </w:pPr>
            <w:r>
              <w:rPr>
                <w:color w:val="333333"/>
                <w:sz w:val="19"/>
              </w:rPr>
            </w:r>
            <w:r>
              <w:rPr>
                <w:rFonts w:ascii="Consolas" w:hAnsi="Consolas" w:eastAsia="Consolas"/>
                <w:b w:val="0"/>
                <w:color w:val="333333"/>
                <w:sz w:val="19"/>
              </w:rPr>
              <w:t>npm run dev</w:t>
            </w:r>
          </w:p>
        </w:tc>
        <w:tc>
          <w:tcPr>
            <w:tcW w:type="dxa" w:w="3081"/>
          </w:tcPr>
          <w:p>
            <w:pPr>
              <w:spacing w:before="40" w:after="40"/>
            </w:pPr>
            <w:r>
              <w:rPr>
                <w:color w:val="333333"/>
                <w:sz w:val="19"/>
              </w:rPr>
            </w:r>
            <w:r>
              <w:rPr>
                <w:b w:val="0"/>
                <w:color w:val="333333"/>
                <w:sz w:val="19"/>
              </w:rPr>
              <w:t>Levanta el servidor de desarrollo con recarga automática.</w:t>
            </w:r>
          </w:p>
        </w:tc>
        <w:tc>
          <w:tcPr>
            <w:tcW w:type="dxa" w:w="3081"/>
          </w:tcPr>
          <w:p>
            <w:pPr>
              <w:spacing w:before="40" w:after="40"/>
            </w:pPr>
            <w:r>
              <w:rPr>
                <w:color w:val="333333"/>
                <w:sz w:val="19"/>
              </w:rPr>
            </w:r>
            <w:r>
              <w:rPr>
                <w:b w:val="0"/>
                <w:color w:val="333333"/>
                <w:sz w:val="19"/>
              </w:rPr>
              <w:t>Siempre mientras programas.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npm run build</w:t>
            </w:r>
          </w:p>
        </w:tc>
        <w:tc>
          <w:tcPr>
            <w:tcW w:type="dxa" w:w="3081"/>
            <w:shd w:val="clear" w:color="auto" w:fill="EFF4F7"/>
          </w:tcPr>
          <w:p>
            <w:pPr>
              <w:spacing w:before="40" w:after="40"/>
            </w:pPr>
            <w:r>
              <w:rPr>
                <w:color w:val="333333"/>
                <w:sz w:val="19"/>
              </w:rPr>
            </w:r>
            <w:r>
              <w:rPr>
                <w:b w:val="0"/>
                <w:color w:val="333333"/>
                <w:sz w:val="19"/>
              </w:rPr>
              <w:t xml:space="preserve">Compila y optimiza todo para producción en </w:t>
            </w:r>
            <w:r>
              <w:rPr>
                <w:rFonts w:ascii="Consolas" w:hAnsi="Consolas" w:eastAsia="Consolas"/>
                <w:b w:val="0"/>
                <w:color w:val="333333"/>
                <w:sz w:val="19"/>
              </w:rPr>
              <w:t>dist/</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Antes de publicar.</w:t>
            </w:r>
          </w:p>
        </w:tc>
      </w:tr>
      <w:tr>
        <w:tc>
          <w:tcPr>
            <w:tcW w:type="dxa" w:w="3081"/>
          </w:tcPr>
          <w:p>
            <w:pPr>
              <w:spacing w:before="40" w:after="40"/>
            </w:pPr>
            <w:r>
              <w:rPr>
                <w:color w:val="333333"/>
                <w:sz w:val="19"/>
              </w:rPr>
            </w:r>
            <w:r>
              <w:rPr>
                <w:rFonts w:ascii="Consolas" w:hAnsi="Consolas" w:eastAsia="Consolas"/>
                <w:b w:val="0"/>
                <w:color w:val="333333"/>
                <w:sz w:val="19"/>
              </w:rPr>
              <w:t>npm run preview</w:t>
            </w:r>
          </w:p>
        </w:tc>
        <w:tc>
          <w:tcPr>
            <w:tcW w:type="dxa" w:w="3081"/>
          </w:tcPr>
          <w:p>
            <w:pPr>
              <w:spacing w:before="40" w:after="40"/>
            </w:pPr>
            <w:r>
              <w:rPr>
                <w:color w:val="333333"/>
                <w:sz w:val="19"/>
              </w:rPr>
            </w:r>
            <w:r>
              <w:rPr>
                <w:b w:val="0"/>
                <w:color w:val="333333"/>
                <w:sz w:val="19"/>
              </w:rPr>
              <w:t xml:space="preserve">Sirve en local la versión ya compilada de </w:t>
            </w:r>
            <w:r>
              <w:rPr>
                <w:rFonts w:ascii="Consolas" w:hAnsi="Consolas" w:eastAsia="Consolas"/>
                <w:b w:val="0"/>
                <w:color w:val="333333"/>
                <w:sz w:val="19"/>
              </w:rPr>
              <w:t>dist/</w:t>
            </w:r>
            <w:r>
              <w:rPr>
                <w:b w:val="0"/>
                <w:color w:val="333333"/>
                <w:sz w:val="19"/>
              </w:rPr>
              <w:t>.</w:t>
            </w:r>
          </w:p>
        </w:tc>
        <w:tc>
          <w:tcPr>
            <w:tcW w:type="dxa" w:w="3081"/>
          </w:tcPr>
          <w:p>
            <w:pPr>
              <w:spacing w:before="40" w:after="40"/>
            </w:pPr>
            <w:r>
              <w:rPr>
                <w:color w:val="333333"/>
                <w:sz w:val="19"/>
              </w:rPr>
            </w:r>
            <w:r>
              <w:rPr>
                <w:b w:val="0"/>
                <w:color w:val="333333"/>
                <w:sz w:val="19"/>
              </w:rPr>
              <w:t>Comprobar el resultado real antes de publicar.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npm run lint</w:t>
            </w:r>
          </w:p>
        </w:tc>
        <w:tc>
          <w:tcPr>
            <w:tcW w:type="dxa" w:w="3081"/>
            <w:shd w:val="clear" w:color="auto" w:fill="EFF4F7"/>
          </w:tcPr>
          <w:p>
            <w:pPr>
              <w:spacing w:before="40" w:after="40"/>
            </w:pPr>
            <w:r>
              <w:rPr>
                <w:color w:val="333333"/>
                <w:sz w:val="19"/>
              </w:rPr>
            </w:r>
            <w:r>
              <w:rPr>
                <w:b w:val="0"/>
                <w:color w:val="333333"/>
                <w:sz w:val="19"/>
              </w:rPr>
              <w:t>Revisa el código con Oxlint y avisa de problemas.</w:t>
            </w:r>
          </w:p>
        </w:tc>
        <w:tc>
          <w:tcPr>
            <w:tcW w:type="dxa" w:w="3081"/>
            <w:shd w:val="clear" w:color="auto" w:fill="EFF4F7"/>
          </w:tcPr>
          <w:p>
            <w:pPr>
              <w:spacing w:before="40" w:after="40"/>
            </w:pPr>
            <w:r>
              <w:rPr>
                <w:color w:val="333333"/>
                <w:sz w:val="19"/>
              </w:rPr>
            </w:r>
            <w:r>
              <w:rPr>
                <w:b w:val="0"/>
                <w:color w:val="333333"/>
                <w:sz w:val="19"/>
              </w:rPr>
              <w:t>Antes de crear un commit.</w:t>
            </w:r>
          </w:p>
        </w:tc>
      </w:tr>
    </w:tbl>
    <w:p>
      <w:pPr>
        <w:spacing w:after="40"/>
      </w:pPr>
    </w:p>
    <w:p>
      <w:pPr>
        <w:spacing w:before="140" w:after="180"/>
        <w:ind w:left="283" w:right="57"/>
        <w:shd w:val="clear" w:color="auto" w:fill="F4F8F4"/>
        <w:pBdr>
          <w:left w:val="single" w:sz="24" w:space="8" w:color="39A900"/>
        </w:pBdr>
      </w:pPr>
      <w:r>
        <w:rPr>
          <w:b w:val="0"/>
          <w:i/>
          <w:color w:val="00304D"/>
        </w:rPr>
        <w:t xml:space="preserve">Este proyecto </w:t>
      </w:r>
      <w:r>
        <w:rPr>
          <w:b/>
          <w:i/>
          <w:color w:val="00304D"/>
        </w:rPr>
        <w:t>no</w:t>
      </w:r>
      <w:r>
        <w:rPr>
          <w:b w:val="0"/>
          <w:i/>
          <w:color w:val="00304D"/>
        </w:rPr>
        <w:t xml:space="preserve"> tiene script de tests automatizados ni de comprobación de tipos. La verificación se hace con </w:t>
      </w:r>
      <w:r>
        <w:rPr>
          <w:rFonts w:ascii="Consolas" w:hAnsi="Consolas" w:eastAsia="Consolas"/>
          <w:b w:val="0"/>
          <w:i/>
          <w:color w:val="A03000"/>
          <w:sz w:val="19"/>
        </w:rPr>
        <w:t>lint</w:t>
      </w:r>
      <w:r>
        <w:rPr>
          <w:b w:val="0"/>
          <w:i/>
          <w:color w:val="00304D"/>
        </w:rPr>
        <w:t xml:space="preserve"> + </w:t>
      </w:r>
      <w:r>
        <w:rPr>
          <w:rFonts w:ascii="Consolas" w:hAnsi="Consolas" w:eastAsia="Consolas"/>
          <w:b w:val="0"/>
          <w:i/>
          <w:color w:val="A03000"/>
          <w:sz w:val="19"/>
        </w:rPr>
        <w:t>build</w:t>
      </w:r>
      <w:r>
        <w:rPr>
          <w:b w:val="0"/>
          <w:i/>
          <w:color w:val="00304D"/>
        </w:rPr>
        <w:t xml:space="preserve"> + revisión manual en el navegador.</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28. Configuración, compilación y recursos</w:t>
      </w:r>
    </w:p>
    <w:p>
      <w:pPr>
        <w:pStyle w:val="Heading2"/>
      </w:pPr>
      <w:r>
        <w:rPr>
          <w:rFonts w:ascii="Calibri Light" w:hAnsi="Calibri Light"/>
          <w:b w:val="0"/>
          <w:color w:val="39A900"/>
          <w:sz w:val="31"/>
        </w:rPr>
        <w:t xml:space="preserve">28.1 </w:t>
      </w:r>
      <w:r>
        <w:rPr>
          <w:rFonts w:ascii="Calibri Light" w:hAnsi="Calibri Light" w:eastAsia="Consolas"/>
          <w:b w:val="0"/>
          <w:color w:val="39A900"/>
          <w:sz w:val="31"/>
        </w:rPr>
        <w:t>package.json</w:t>
      </w:r>
      <w:r>
        <w:rPr>
          <w:rFonts w:ascii="Calibri Light" w:hAnsi="Calibri Light"/>
          <w:b w:val="0"/>
          <w:color w:val="39A900"/>
          <w:sz w:val="31"/>
        </w:rPr>
        <w:t xml:space="preserve"> — las 4 dependencias que importan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Dependencia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Versión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rFonts w:ascii="Consolas" w:hAnsi="Consolas" w:eastAsia="Consolas"/>
                <w:b w:val="0"/>
                <w:color w:val="333333"/>
                <w:sz w:val="19"/>
              </w:rPr>
              <w:t>react</w:t>
            </w:r>
          </w:p>
        </w:tc>
        <w:tc>
          <w:tcPr>
            <w:tcW w:type="dxa" w:w="3081"/>
          </w:tcPr>
          <w:p>
            <w:pPr>
              <w:spacing w:before="40" w:after="40"/>
            </w:pPr>
            <w:r>
              <w:rPr>
                <w:color w:val="333333"/>
                <w:sz w:val="19"/>
              </w:rPr>
            </w:r>
            <w:r>
              <w:rPr>
                <w:rFonts w:ascii="Consolas" w:hAnsi="Consolas" w:eastAsia="Consolas"/>
                <w:b w:val="0"/>
                <w:color w:val="333333"/>
                <w:sz w:val="19"/>
              </w:rPr>
              <w:t>^19.2.8</w:t>
            </w:r>
          </w:p>
        </w:tc>
        <w:tc>
          <w:tcPr>
            <w:tcW w:type="dxa" w:w="3081"/>
          </w:tcPr>
          <w:p>
            <w:pPr>
              <w:spacing w:before="40" w:after="40"/>
            </w:pPr>
            <w:r>
              <w:rPr>
                <w:color w:val="333333"/>
                <w:sz w:val="19"/>
              </w:rPr>
            </w:r>
            <w:r>
              <w:rPr>
                <w:b w:val="0"/>
                <w:color w:val="333333"/>
                <w:sz w:val="19"/>
              </w:rPr>
              <w:t>La biblioteca de interfaz.</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react-dom</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^19.2.8</w:t>
            </w:r>
          </w:p>
        </w:tc>
        <w:tc>
          <w:tcPr>
            <w:tcW w:type="dxa" w:w="3081"/>
            <w:shd w:val="clear" w:color="auto" w:fill="EFF4F7"/>
          </w:tcPr>
          <w:p>
            <w:pPr>
              <w:spacing w:before="40" w:after="40"/>
            </w:pPr>
            <w:r>
              <w:rPr>
                <w:color w:val="333333"/>
                <w:sz w:val="19"/>
              </w:rPr>
            </w:r>
            <w:r>
              <w:rPr>
                <w:b w:val="0"/>
                <w:color w:val="333333"/>
                <w:sz w:val="19"/>
              </w:rPr>
              <w:t>Monta React en el navegador.</w:t>
            </w:r>
          </w:p>
        </w:tc>
      </w:tr>
      <w:tr>
        <w:tc>
          <w:tcPr>
            <w:tcW w:type="dxa" w:w="3081"/>
          </w:tcPr>
          <w:p>
            <w:pPr>
              <w:spacing w:before="40" w:after="40"/>
            </w:pPr>
            <w:r>
              <w:rPr>
                <w:color w:val="333333"/>
                <w:sz w:val="19"/>
              </w:rPr>
            </w:r>
            <w:r>
              <w:rPr>
                <w:rFonts w:ascii="Consolas" w:hAnsi="Consolas" w:eastAsia="Consolas"/>
                <w:b w:val="0"/>
                <w:color w:val="333333"/>
                <w:sz w:val="19"/>
              </w:rPr>
              <w:t>react-router-dom</w:t>
            </w:r>
          </w:p>
        </w:tc>
        <w:tc>
          <w:tcPr>
            <w:tcW w:type="dxa" w:w="3081"/>
          </w:tcPr>
          <w:p>
            <w:pPr>
              <w:spacing w:before="40" w:after="40"/>
            </w:pPr>
            <w:r>
              <w:rPr>
                <w:color w:val="333333"/>
                <w:sz w:val="19"/>
              </w:rPr>
            </w:r>
            <w:r>
              <w:rPr>
                <w:rFonts w:ascii="Consolas" w:hAnsi="Consolas" w:eastAsia="Consolas"/>
                <w:b w:val="0"/>
                <w:color w:val="333333"/>
                <w:sz w:val="19"/>
              </w:rPr>
              <w:t>^7.18.4</w:t>
            </w:r>
          </w:p>
        </w:tc>
        <w:tc>
          <w:tcPr>
            <w:tcW w:type="dxa" w:w="3081"/>
          </w:tcPr>
          <w:p>
            <w:pPr>
              <w:spacing w:before="40" w:after="40"/>
            </w:pPr>
            <w:r>
              <w:rPr>
                <w:color w:val="333333"/>
                <w:sz w:val="19"/>
              </w:rPr>
            </w:r>
            <w:r>
              <w:rPr>
                <w:b w:val="0"/>
                <w:color w:val="333333"/>
                <w:sz w:val="19"/>
              </w:rPr>
              <w:t xml:space="preserve">Las rutas (URLs) y los </w:t>
            </w:r>
            <w:r>
              <w:rPr>
                <w:rFonts w:ascii="Consolas" w:hAnsi="Consolas" w:eastAsia="Consolas"/>
                <w:b w:val="0"/>
                <w:color w:val="333333"/>
                <w:sz w:val="19"/>
              </w:rPr>
              <w:t>NavLink</w:t>
            </w:r>
            <w:r>
              <w:rPr>
                <w:b w:val="0"/>
                <w:color w:val="333333"/>
                <w:sz w:val="19"/>
              </w:rPr>
              <w:t>.</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axios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^1.20.0</w:t>
            </w:r>
          </w:p>
        </w:tc>
        <w:tc>
          <w:tcPr>
            <w:tcW w:type="dxa" w:w="3081"/>
            <w:shd w:val="clear" w:color="auto" w:fill="EFF4F7"/>
          </w:tcPr>
          <w:p>
            <w:pPr>
              <w:spacing w:before="40" w:after="40"/>
            </w:pPr>
            <w:r>
              <w:rPr>
                <w:color w:val="333333"/>
                <w:sz w:val="19"/>
              </w:rPr>
            </w:r>
            <w:r>
              <w:rPr>
                <w:b w:val="0"/>
                <w:color w:val="333333"/>
                <w:sz w:val="19"/>
              </w:rPr>
              <w:t>Las peticiones HTTP al backend.</w:t>
            </w:r>
          </w:p>
        </w:tc>
      </w:tr>
      <w:tr>
        <w:tc>
          <w:tcPr>
            <w:tcW w:type="dxa" w:w="3081"/>
          </w:tcPr>
          <w:p>
            <w:pPr>
              <w:spacing w:before="40" w:after="40"/>
            </w:pPr>
            <w:r>
              <w:rPr>
                <w:color w:val="333333"/>
                <w:sz w:val="19"/>
              </w:rPr>
            </w:r>
            <w:r>
              <w:rPr>
                <w:rFonts w:ascii="Consolas" w:hAnsi="Consolas" w:eastAsia="Consolas"/>
                <w:b w:val="0"/>
                <w:color w:val="333333"/>
                <w:sz w:val="19"/>
              </w:rPr>
              <w:t>tailwindcss</w:t>
            </w:r>
            <w:r>
              <w:rPr>
                <w:b w:val="0"/>
                <w:color w:val="333333"/>
                <w:sz w:val="19"/>
              </w:rPr>
              <w:t xml:space="preserve"> + </w:t>
            </w:r>
            <w:r>
              <w:rPr>
                <w:rFonts w:ascii="Consolas" w:hAnsi="Consolas" w:eastAsia="Consolas"/>
                <w:b w:val="0"/>
                <w:color w:val="333333"/>
                <w:sz w:val="19"/>
              </w:rPr>
              <w:t>@tailwindcss/vite</w:t>
            </w:r>
          </w:p>
        </w:tc>
        <w:tc>
          <w:tcPr>
            <w:tcW w:type="dxa" w:w="3081"/>
          </w:tcPr>
          <w:p>
            <w:pPr>
              <w:spacing w:before="40" w:after="40"/>
            </w:pPr>
            <w:r>
              <w:rPr>
                <w:color w:val="333333"/>
                <w:sz w:val="19"/>
              </w:rPr>
            </w:r>
            <w:r>
              <w:rPr>
                <w:rFonts w:ascii="Consolas" w:hAnsi="Consolas" w:eastAsia="Consolas"/>
                <w:b w:val="0"/>
                <w:color w:val="333333"/>
                <w:sz w:val="19"/>
              </w:rPr>
              <w:t>^4.3.3</w:t>
            </w:r>
          </w:p>
        </w:tc>
        <w:tc>
          <w:tcPr>
            <w:tcW w:type="dxa" w:w="3081"/>
          </w:tcPr>
          <w:p>
            <w:pPr>
              <w:spacing w:before="40" w:after="40"/>
            </w:pPr>
            <w:r>
              <w:rPr>
                <w:color w:val="333333"/>
                <w:sz w:val="19"/>
              </w:rPr>
            </w:r>
            <w:r>
              <w:rPr>
                <w:b w:val="0"/>
                <w:color w:val="333333"/>
                <w:sz w:val="19"/>
              </w:rPr>
              <w:t>Los estilos.</w:t>
            </w:r>
          </w:p>
        </w:tc>
      </w:tr>
    </w:tbl>
    <w:p>
      <w:pPr>
        <w:spacing w:after="40"/>
      </w:pPr>
    </w:p>
    <w:p>
      <w:r>
        <w:rPr>
          <w:b w:val="0"/>
        </w:rPr>
        <w:t>Y las de desarrollo: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Dependencia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Versión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rFonts w:ascii="Consolas" w:hAnsi="Consolas" w:eastAsia="Consolas"/>
                <w:b w:val="0"/>
                <w:color w:val="333333"/>
                <w:sz w:val="19"/>
              </w:rPr>
              <w:t>vite</w:t>
            </w:r>
          </w:p>
        </w:tc>
        <w:tc>
          <w:tcPr>
            <w:tcW w:type="dxa" w:w="3081"/>
          </w:tcPr>
          <w:p>
            <w:pPr>
              <w:spacing w:before="40" w:after="40"/>
            </w:pPr>
            <w:r>
              <w:rPr>
                <w:color w:val="333333"/>
                <w:sz w:val="19"/>
              </w:rPr>
            </w:r>
            <w:r>
              <w:rPr>
                <w:rFonts w:ascii="Consolas" w:hAnsi="Consolas" w:eastAsia="Consolas"/>
                <w:b w:val="0"/>
                <w:color w:val="333333"/>
                <w:sz w:val="19"/>
              </w:rPr>
              <w:t>^8.3.0</w:t>
            </w:r>
          </w:p>
        </w:tc>
        <w:tc>
          <w:tcPr>
            <w:tcW w:type="dxa" w:w="3081"/>
          </w:tcPr>
          <w:p>
            <w:pPr>
              <w:spacing w:before="40" w:after="40"/>
            </w:pPr>
            <w:r>
              <w:rPr>
                <w:color w:val="333333"/>
                <w:sz w:val="19"/>
              </w:rPr>
            </w:r>
            <w:r>
              <w:rPr>
                <w:b w:val="0"/>
                <w:color w:val="333333"/>
                <w:sz w:val="19"/>
              </w:rPr>
              <w:t>El servidor de desarrollo y el empaquetador.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@vitejs/plugin-react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^6.1.1</w:t>
            </w:r>
          </w:p>
        </w:tc>
        <w:tc>
          <w:tcPr>
            <w:tcW w:type="dxa" w:w="3081"/>
            <w:shd w:val="clear" w:color="auto" w:fill="EFF4F7"/>
          </w:tcPr>
          <w:p>
            <w:pPr>
              <w:spacing w:before="40" w:after="40"/>
            </w:pPr>
            <w:r>
              <w:rPr>
                <w:color w:val="333333"/>
                <w:sz w:val="19"/>
              </w:rPr>
            </w:r>
            <w:r>
              <w:rPr>
                <w:b w:val="0"/>
                <w:color w:val="333333"/>
                <w:sz w:val="19"/>
              </w:rPr>
              <w:t>Hace que Vite entienda JSX.</w:t>
            </w:r>
          </w:p>
        </w:tc>
      </w:tr>
      <w:tr>
        <w:tc>
          <w:tcPr>
            <w:tcW w:type="dxa" w:w="3081"/>
          </w:tcPr>
          <w:p>
            <w:pPr>
              <w:spacing w:before="40" w:after="40"/>
            </w:pPr>
            <w:r>
              <w:rPr>
                <w:color w:val="333333"/>
                <w:sz w:val="19"/>
              </w:rPr>
            </w:r>
            <w:r>
              <w:rPr>
                <w:rFonts w:ascii="Consolas" w:hAnsi="Consolas" w:eastAsia="Consolas"/>
                <w:b w:val="0"/>
                <w:color w:val="333333"/>
                <w:sz w:val="19"/>
              </w:rPr>
              <w:t>oxlint</w:t>
            </w:r>
          </w:p>
        </w:tc>
        <w:tc>
          <w:tcPr>
            <w:tcW w:type="dxa" w:w="3081"/>
          </w:tcPr>
          <w:p>
            <w:pPr>
              <w:spacing w:before="40" w:after="40"/>
            </w:pPr>
            <w:r>
              <w:rPr>
                <w:color w:val="333333"/>
                <w:sz w:val="19"/>
              </w:rPr>
            </w:r>
            <w:r>
              <w:rPr>
                <w:rFonts w:ascii="Consolas" w:hAnsi="Consolas" w:eastAsia="Consolas"/>
                <w:b w:val="0"/>
                <w:color w:val="333333"/>
                <w:sz w:val="19"/>
              </w:rPr>
              <w:t>^1.81.0</w:t>
            </w:r>
          </w:p>
        </w:tc>
        <w:tc>
          <w:tcPr>
            <w:tcW w:type="dxa" w:w="3081"/>
          </w:tcPr>
          <w:p>
            <w:pPr>
              <w:spacing w:before="40" w:after="40"/>
            </w:pPr>
            <w:r>
              <w:rPr>
                <w:color w:val="333333"/>
                <w:sz w:val="19"/>
              </w:rPr>
            </w:r>
            <w:r>
              <w:rPr>
                <w:b w:val="0"/>
                <w:color w:val="333333"/>
                <w:sz w:val="19"/>
              </w:rPr>
              <w:t>El revisor de código.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@types/react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^19.2.18</w:t>
            </w:r>
          </w:p>
        </w:tc>
        <w:tc>
          <w:tcPr>
            <w:tcW w:type="dxa" w:w="3081"/>
            <w:shd w:val="clear" w:color="auto" w:fill="EFF4F7"/>
          </w:tcPr>
          <w:p>
            <w:pPr>
              <w:spacing w:before="40" w:after="40"/>
            </w:pPr>
            <w:r>
              <w:rPr>
                <w:color w:val="333333"/>
                <w:sz w:val="19"/>
              </w:rPr>
            </w:r>
            <w:r>
              <w:rPr>
                <w:b w:val="0"/>
                <w:color w:val="333333"/>
                <w:sz w:val="19"/>
              </w:rPr>
              <w:t>Tipos de React (aunque no se use TypeScript).</w:t>
            </w:r>
          </w:p>
        </w:tc>
      </w:tr>
    </w:tbl>
    <w:p>
      <w:pPr>
        <w:spacing w:after="40"/>
      </w:pPr>
    </w:p>
    <w:p>
      <w:r>
        <w:rPr>
          <w:b/>
        </w:rPr>
        <w:t xml:space="preserve">El signo </w:t>
      </w:r>
      <w:r>
        <w:rPr>
          <w:rFonts w:ascii="Consolas" w:hAnsi="Consolas" w:eastAsia="Consolas"/>
          <w:b/>
          <w:color w:val="A03000"/>
          <w:sz w:val="19"/>
        </w:rPr>
        <w:t>^</w:t>
      </w:r>
      <w:r>
        <w:rPr>
          <w:b/>
        </w:rPr>
        <w:t xml:space="preserve"> significa «esta versión o superior».</w:t>
      </w:r>
      <w:r>
        <w:rPr>
          <w:b w:val="0"/>
        </w:rPr>
        <w:t xml:space="preserve"> Por eso </w:t>
      </w:r>
      <w:r>
        <w:rPr>
          <w:rFonts w:ascii="Consolas" w:hAnsi="Consolas" w:eastAsia="Consolas"/>
          <w:b w:val="0"/>
          <w:color w:val="A03000"/>
          <w:sz w:val="19"/>
        </w:rPr>
        <w:t>npm install</w:t>
      </w:r>
      <w:r>
        <w:rPr>
          <w:b w:val="0"/>
        </w:rPr>
        <w:t xml:space="preserve"> puede instalar versiones más nuevas sin romper nada. Para fijar exactamente qué hay instalado está </w:t>
      </w:r>
      <w:r>
        <w:rPr>
          <w:rFonts w:ascii="Consolas" w:hAnsi="Consolas" w:eastAsia="Consolas"/>
          <w:b w:val="0"/>
          <w:color w:val="A03000"/>
          <w:sz w:val="19"/>
        </w:rPr>
        <w:t>package-lock.json</w:t>
      </w:r>
      <w:r>
        <w:rPr>
          <w:b w:val="0"/>
        </w:rPr>
        <w:t xml:space="preserve">, que </w:t>
      </w:r>
      <w:r>
        <w:rPr>
          <w:b/>
        </w:rPr>
        <w:t>nunca se edita a mano</w:t>
      </w:r>
      <w:r>
        <w:rPr>
          <w:b w:val="0"/>
        </w:rPr>
        <w:t>.</w:t>
      </w:r>
    </w:p>
    <w:p>
      <w:r>
        <w:rPr>
          <w:b w:val="0"/>
        </w:rPr>
        <w:t>Los 4 scripts: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Script</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4621"/>
          </w:tcPr>
          <w:p>
            <w:pPr>
              <w:spacing w:before="40" w:after="40"/>
            </w:pPr>
            <w:r>
              <w:rPr>
                <w:color w:val="333333"/>
                <w:sz w:val="19"/>
              </w:rPr>
            </w:r>
            <w:r>
              <w:rPr>
                <w:rFonts w:ascii="Consolas" w:hAnsi="Consolas" w:eastAsia="Consolas"/>
                <w:b w:val="0"/>
                <w:color w:val="333333"/>
                <w:sz w:val="19"/>
              </w:rPr>
              <w:t>npm run dev</w:t>
            </w:r>
          </w:p>
        </w:tc>
        <w:tc>
          <w:tcPr>
            <w:tcW w:type="dxa" w:w="4621"/>
          </w:tcPr>
          <w:p>
            <w:pPr>
              <w:spacing w:before="40" w:after="40"/>
            </w:pPr>
            <w:r>
              <w:rPr>
                <w:color w:val="333333"/>
                <w:sz w:val="19"/>
              </w:rPr>
            </w:r>
            <w:r>
              <w:rPr>
                <w:b w:val="0"/>
                <w:color w:val="333333"/>
                <w:sz w:val="19"/>
              </w:rPr>
              <w:t>Levanta el servidor de desarrollo con recarga en caliente.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npm run build</w:t>
            </w:r>
          </w:p>
        </w:tc>
        <w:tc>
          <w:tcPr>
            <w:tcW w:type="dxa" w:w="4621"/>
            <w:shd w:val="clear" w:color="auto" w:fill="EFF4F7"/>
          </w:tcPr>
          <w:p>
            <w:pPr>
              <w:spacing w:before="40" w:after="40"/>
            </w:pPr>
            <w:r>
              <w:rPr>
                <w:color w:val="333333"/>
                <w:sz w:val="19"/>
              </w:rPr>
            </w:r>
            <w:r>
              <w:rPr>
                <w:b w:val="0"/>
                <w:color w:val="333333"/>
                <w:sz w:val="19"/>
              </w:rPr>
              <w:t xml:space="preserve">Compila para producción en </w:t>
            </w:r>
            <w:r>
              <w:rPr>
                <w:rFonts w:ascii="Consolas" w:hAnsi="Consolas" w:eastAsia="Consolas"/>
                <w:b w:val="0"/>
                <w:color w:val="333333"/>
                <w:sz w:val="19"/>
              </w:rPr>
              <w:t>dist/</w:t>
            </w:r>
            <w:r>
              <w:rPr>
                <w:b w:val="0"/>
                <w:color w:val="333333"/>
                <w:sz w:val="19"/>
              </w:rPr>
              <w:t>.</w:t>
            </w:r>
          </w:p>
        </w:tc>
      </w:tr>
      <w:tr>
        <w:tc>
          <w:tcPr>
            <w:tcW w:type="dxa" w:w="4621"/>
          </w:tcPr>
          <w:p>
            <w:pPr>
              <w:spacing w:before="40" w:after="40"/>
            </w:pPr>
            <w:r>
              <w:rPr>
                <w:color w:val="333333"/>
                <w:sz w:val="19"/>
              </w:rPr>
            </w:r>
            <w:r>
              <w:rPr>
                <w:rFonts w:ascii="Consolas" w:hAnsi="Consolas" w:eastAsia="Consolas"/>
                <w:b w:val="0"/>
                <w:color w:val="333333"/>
                <w:sz w:val="19"/>
              </w:rPr>
              <w:t>npm run lint</w:t>
            </w:r>
          </w:p>
        </w:tc>
        <w:tc>
          <w:tcPr>
            <w:tcW w:type="dxa" w:w="4621"/>
          </w:tcPr>
          <w:p>
            <w:pPr>
              <w:spacing w:before="40" w:after="40"/>
            </w:pPr>
            <w:r>
              <w:rPr>
                <w:color w:val="333333"/>
                <w:sz w:val="19"/>
              </w:rPr>
            </w:r>
            <w:r>
              <w:rPr>
                <w:b w:val="0"/>
                <w:color w:val="333333"/>
                <w:sz w:val="19"/>
              </w:rPr>
              <w:t>Revisa el código con oxlint.</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npm run preview</w:t>
            </w:r>
          </w:p>
        </w:tc>
        <w:tc>
          <w:tcPr>
            <w:tcW w:type="dxa" w:w="4621"/>
            <w:shd w:val="clear" w:color="auto" w:fill="EFF4F7"/>
          </w:tcPr>
          <w:p>
            <w:pPr>
              <w:spacing w:before="40" w:after="40"/>
            </w:pPr>
            <w:r>
              <w:rPr>
                <w:color w:val="333333"/>
                <w:sz w:val="19"/>
              </w:rPr>
            </w:r>
            <w:r>
              <w:rPr>
                <w:b w:val="0"/>
                <w:color w:val="333333"/>
                <w:sz w:val="19"/>
              </w:rPr>
              <w:t xml:space="preserve">Sirve </w:t>
            </w:r>
            <w:r>
              <w:rPr>
                <w:rFonts w:ascii="Consolas" w:hAnsi="Consolas" w:eastAsia="Consolas"/>
                <w:b w:val="0"/>
                <w:color w:val="333333"/>
                <w:sz w:val="19"/>
              </w:rPr>
              <w:t>dist/</w:t>
            </w:r>
            <w:r>
              <w:rPr>
                <w:b w:val="0"/>
                <w:color w:val="333333"/>
                <w:sz w:val="19"/>
              </w:rPr>
              <w:t xml:space="preserve"> como lo haría el servidor real.</w:t>
            </w:r>
          </w:p>
        </w:tc>
      </w:tr>
    </w:tbl>
    <w:p>
      <w:pPr>
        <w:spacing w:after="40"/>
      </w:pPr>
    </w:p>
    <w:p>
      <w:r>
        <w:rPr>
          <w:b w:val="0"/>
        </w:rPr>
        <w:t xml:space="preserve">Y un detalle del que conviene ser consciente: </w:t>
      </w:r>
      <w:r>
        <w:rPr>
          <w:rFonts w:ascii="Consolas" w:hAnsi="Consolas" w:eastAsia="Consolas"/>
          <w:b w:val="0"/>
          <w:color w:val="A03000"/>
          <w:sz w:val="19"/>
        </w:rPr>
        <w:t>"private": true</w:t>
      </w:r>
      <w:r>
        <w:rPr>
          <w:b w:val="0"/>
        </w:rPr>
        <w:t xml:space="preserve"> impide a npm publicar el paquete por error. Y </w:t>
      </w:r>
      <w:r>
        <w:rPr>
          <w:rFonts w:ascii="Consolas" w:hAnsi="Consolas" w:eastAsia="Consolas"/>
          <w:b w:val="0"/>
          <w:color w:val="A03000"/>
          <w:sz w:val="19"/>
        </w:rPr>
        <w:t>"type": "module"</w:t>
      </w:r>
      <w:r>
        <w:rPr>
          <w:b w:val="0"/>
        </w:rPr>
        <w:t xml:space="preserve"> indica que todo el proyecto usa módulos ES (import/export), no el </w:t>
      </w:r>
      <w:r>
        <w:rPr>
          <w:rFonts w:ascii="Consolas" w:hAnsi="Consolas" w:eastAsia="Consolas"/>
          <w:b w:val="0"/>
          <w:color w:val="A03000"/>
          <w:sz w:val="19"/>
        </w:rPr>
        <w:t>require</w:t>
      </w:r>
      <w:r>
        <w:rPr>
          <w:b w:val="0"/>
        </w:rPr>
        <w:t xml:space="preserve"> antiguo.</w:t>
      </w:r>
    </w:p>
    <w:p>
      <w:pPr>
        <w:pStyle w:val="Heading2"/>
      </w:pPr>
      <w:r>
        <w:rPr>
          <w:rFonts w:ascii="Calibri Light" w:hAnsi="Calibri Light"/>
          <w:b w:val="0"/>
          <w:color w:val="39A900"/>
          <w:sz w:val="31"/>
        </w:rPr>
        <w:t xml:space="preserve">28.2 </w:t>
      </w:r>
      <w:r>
        <w:rPr>
          <w:rFonts w:ascii="Calibri Light" w:hAnsi="Calibri Light" w:eastAsia="Consolas"/>
          <w:b w:val="0"/>
          <w:color w:val="39A900"/>
          <w:sz w:val="31"/>
        </w:rPr>
        <w:t>vite.config.js</w:t>
      </w:r>
      <w:r>
        <w:rPr>
          <w:rFonts w:ascii="Calibri Light" w:hAnsi="Calibri Light"/>
          <w:b w:val="0"/>
          <w:color w:val="39A900"/>
          <w:sz w:val="31"/>
        </w:rPr>
        <w:t xml:space="preserve"> (7 líneas)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defineConfig({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plugins: [react(), tailwindcss()],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Solo dos plugins. </w:t>
      </w:r>
      <w:r>
        <w:rPr>
          <w:rFonts w:ascii="Consolas" w:hAnsi="Consolas" w:eastAsia="Consolas"/>
          <w:b w:val="0"/>
          <w:color w:val="A03000"/>
          <w:sz w:val="19"/>
        </w:rPr>
        <w:t>react()</w:t>
      </w:r>
      <w:r>
        <w:rPr>
          <w:b w:val="0"/>
        </w:rPr>
        <w:t xml:space="preserve"> permite escribir JSX; </w:t>
      </w:r>
      <w:r>
        <w:rPr>
          <w:rFonts w:ascii="Consolas" w:hAnsi="Consolas" w:eastAsia="Consolas"/>
          <w:b w:val="0"/>
          <w:color w:val="A03000"/>
          <w:sz w:val="19"/>
        </w:rPr>
        <w:t>tailwindcss()</w:t>
      </w:r>
      <w:r>
        <w:rPr>
          <w:b w:val="0"/>
        </w:rPr>
        <w:t xml:space="preserve"> integra Tailwind con Vite. </w:t>
      </w:r>
      <w:r>
        <w:rPr>
          <w:b/>
        </w:rPr>
        <w:t>No hay ni una línea más</w:t>
      </w:r>
      <w:r>
        <w:rPr>
          <w:b w:val="0"/>
        </w:rPr>
        <w:t>, y es lo correcto: mientras no haya variables globales de Vite, el archivo no crece.</w:t>
      </w:r>
    </w:p>
    <w:p>
      <w:pPr>
        <w:pStyle w:val="Heading2"/>
      </w:pPr>
      <w:r>
        <w:rPr>
          <w:rFonts w:ascii="Calibri Light" w:hAnsi="Calibri Light"/>
          <w:b w:val="0"/>
          <w:color w:val="39A900"/>
          <w:sz w:val="31"/>
        </w:rPr>
        <w:t xml:space="preserve">28.3 </w:t>
      </w:r>
      <w:r>
        <w:rPr>
          <w:rFonts w:ascii="Calibri Light" w:hAnsi="Calibri Light" w:eastAsia="Consolas"/>
          <w:b w:val="0"/>
          <w:color w:val="39A900"/>
          <w:sz w:val="31"/>
        </w:rPr>
        <w:t>.oxlintrc.json</w:t>
      </w:r>
      <w:r>
        <w:rPr>
          <w:rFonts w:ascii="Calibri Light" w:hAnsi="Calibri Light"/>
          <w:b w:val="0"/>
          <w:color w:val="39A900"/>
          <w:sz w:val="31"/>
        </w:rPr>
        <w:t xml:space="preserve"> (8 líneas)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"plugins": ["react", "oxc"],</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"rules":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"react/rules-of-hooks": "error",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"react/only-export-components": ["warn", { "allowConstantExport": true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Regla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Nivel</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vigila</w:t>
            </w:r>
          </w:p>
        </w:tc>
      </w:tr>
      <w:tr>
        <w:tc>
          <w:tcPr>
            <w:tcW w:type="dxa" w:w="3081"/>
          </w:tcPr>
          <w:p>
            <w:pPr>
              <w:spacing w:before="40" w:after="40"/>
            </w:pPr>
            <w:r>
              <w:rPr>
                <w:color w:val="333333"/>
                <w:sz w:val="19"/>
              </w:rPr>
            </w:r>
            <w:r>
              <w:rPr>
                <w:rFonts w:ascii="Consolas" w:hAnsi="Consolas" w:eastAsia="Consolas"/>
                <w:b w:val="0"/>
                <w:color w:val="333333"/>
                <w:sz w:val="19"/>
              </w:rPr>
              <w:t>react/rules-of-hooks</w:t>
            </w:r>
          </w:p>
        </w:tc>
        <w:tc>
          <w:tcPr>
            <w:tcW w:type="dxa" w:w="3081"/>
          </w:tcPr>
          <w:p>
            <w:pPr>
              <w:spacing w:before="40" w:after="40"/>
            </w:pPr>
            <w:r>
              <w:rPr>
                <w:color w:val="333333"/>
                <w:sz w:val="19"/>
              </w:rPr>
            </w:r>
            <w:r>
              <w:rPr>
                <w:b/>
                <w:sz w:val="19"/>
              </w:rPr>
              <w:t>error</w:t>
            </w:r>
          </w:p>
        </w:tc>
        <w:tc>
          <w:tcPr>
            <w:tcW w:type="dxa" w:w="3081"/>
          </w:tcPr>
          <w:p>
            <w:pPr>
              <w:spacing w:before="40" w:after="40"/>
            </w:pPr>
            <w:r>
              <w:rPr>
                <w:color w:val="333333"/>
                <w:sz w:val="19"/>
              </w:rPr>
            </w:r>
            <w:r>
              <w:rPr>
                <w:b w:val="0"/>
                <w:color w:val="333333"/>
                <w:sz w:val="19"/>
              </w:rPr>
              <w:t>Que los hooks se llamen siempre en el mismo orden. Es la regla que más bugs fantasma evita.</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react/only-export-components</w:t>
            </w:r>
          </w:p>
        </w:tc>
        <w:tc>
          <w:tcPr>
            <w:tcW w:type="dxa" w:w="3081"/>
            <w:shd w:val="clear" w:color="auto" w:fill="EFF4F7"/>
          </w:tcPr>
          <w:p>
            <w:pPr>
              <w:spacing w:before="40" w:after="40"/>
            </w:pPr>
            <w:r>
              <w:rPr>
                <w:color w:val="333333"/>
                <w:sz w:val="19"/>
              </w:rPr>
            </w:r>
            <w:r>
              <w:rPr>
                <w:b/>
                <w:sz w:val="19"/>
              </w:rPr>
              <w:t>aviso</w:t>
            </w:r>
          </w:p>
        </w:tc>
        <w:tc>
          <w:tcPr>
            <w:tcW w:type="dxa" w:w="3081"/>
            <w:shd w:val="clear" w:color="auto" w:fill="EFF4F7"/>
          </w:tcPr>
          <w:p>
            <w:pPr>
              <w:spacing w:before="40" w:after="40"/>
            </w:pPr>
            <w:r>
              <w:rPr>
                <w:color w:val="333333"/>
                <w:sz w:val="19"/>
              </w:rPr>
            </w:r>
            <w:r>
              <w:rPr>
                <w:b w:val="0"/>
                <w:color w:val="333333"/>
                <w:sz w:val="19"/>
              </w:rPr>
              <w:t>Que un archivo de componentes no exporte también cosas que no son componentes.</w:t>
            </w:r>
          </w:p>
        </w:tc>
      </w:tr>
    </w:tbl>
    <w:p>
      <w:pPr>
        <w:spacing w:after="40"/>
      </w:pPr>
    </w:p>
    <w:p>
      <w:pPr>
        <w:spacing w:before="140" w:after="180"/>
        <w:ind w:left="283" w:right="57"/>
        <w:shd w:val="clear" w:color="auto" w:fill="F4F8F4"/>
        <w:pBdr>
          <w:left w:val="single" w:sz="24" w:space="8" w:color="39A900"/>
        </w:pBdr>
      </w:pPr>
      <w:r>
        <w:rPr>
          <w:b/>
          <w:i/>
          <w:color w:val="00304D"/>
        </w:rPr>
        <w:t xml:space="preserve">El aviso que verás al ejecutar </w:t>
      </w:r>
      <w:r>
        <w:rPr>
          <w:rFonts w:ascii="Consolas" w:hAnsi="Consolas" w:eastAsia="Consolas"/>
          <w:b/>
          <w:i/>
          <w:color w:val="A03000"/>
          <w:sz w:val="19"/>
        </w:rPr>
        <w:t>npm run lint</w:t>
      </w:r>
      <w:r>
        <w:rPr>
          <w:b/>
          <w:i/>
          <w:color w:val="00304D"/>
        </w:rPr>
        <w:t>:</w:t>
      </w:r>
      <w:r>
        <w:rPr>
          <w:b w:val="0"/>
          <w:i/>
          <w:color w:val="00304D"/>
        </w:rPr>
        <w:t xml:space="preserve"> </w:t>
      </w:r>
      <w:r>
        <w:rPr>
          <w:rFonts w:ascii="Consolas" w:hAnsi="Consolas" w:eastAsia="Consolas"/>
          <w:b w:val="0"/>
          <w:i/>
          <w:color w:val="A03000"/>
          <w:sz w:val="19"/>
        </w:rPr>
        <w:t>src/auth/AuthContext.jsx:4:14 react(only-export-components)</w:t>
      </w:r>
      <w:r>
        <w:rPr>
          <w:b w:val="0"/>
          <w:i/>
          <w:color w:val="00304D"/>
        </w:rPr>
        <w:t xml:space="preserve">. Es </w:t>
      </w:r>
      <w:r>
        <w:rPr>
          <w:b/>
          <w:i/>
          <w:color w:val="00304D"/>
        </w:rPr>
        <w:t>esperado y está admitido</w:t>
      </w:r>
      <w:r>
        <w:rPr>
          <w:b w:val="0"/>
          <w:i/>
          <w:color w:val="00304D"/>
        </w:rPr>
        <w:t xml:space="preserve">: el archivo tiene que exportar a la vez </w:t>
      </w:r>
      <w:r>
        <w:rPr>
          <w:rFonts w:ascii="Consolas" w:hAnsi="Consolas" w:eastAsia="Consolas"/>
          <w:b w:val="0"/>
          <w:i/>
          <w:color w:val="A03000"/>
          <w:sz w:val="19"/>
        </w:rPr>
        <w:t>AuthContext</w:t>
      </w:r>
      <w:r>
        <w:rPr>
          <w:b w:val="0"/>
          <w:i/>
          <w:color w:val="00304D"/>
        </w:rPr>
        <w:t xml:space="preserve"> y </w:t>
      </w:r>
      <w:r>
        <w:rPr>
          <w:rFonts w:ascii="Consolas" w:hAnsi="Consolas" w:eastAsia="Consolas"/>
          <w:b w:val="0"/>
          <w:i/>
          <w:color w:val="A03000"/>
          <w:sz w:val="19"/>
        </w:rPr>
        <w:t>AuthProvider</w:t>
      </w:r>
      <w:r>
        <w:rPr>
          <w:b w:val="0"/>
          <w:i/>
          <w:color w:val="00304D"/>
        </w:rPr>
        <w:t xml:space="preserve">, y la opción </w:t>
      </w:r>
      <w:r>
        <w:rPr>
          <w:rFonts w:ascii="Consolas" w:hAnsi="Consolas" w:eastAsia="Consolas"/>
          <w:b w:val="0"/>
          <w:i/>
          <w:color w:val="A03000"/>
          <w:sz w:val="19"/>
        </w:rPr>
        <w:t>allowConstantExport</w:t>
      </w:r>
      <w:r>
        <w:rPr>
          <w:b w:val="0"/>
          <w:i/>
          <w:color w:val="00304D"/>
        </w:rPr>
        <w:t xml:space="preserve"> no cubre el caso. No es un error y no hay que arreglarlo. 0 errores, 1 aviso.</w:t>
      </w:r>
    </w:p>
    <w:p>
      <w:r>
        <w:rPr>
          <w:b/>
        </w:rPr>
        <w:t>Por qué oxlint y no ESLint:</w:t>
      </w:r>
      <w:r>
        <w:rPr>
          <w:b w:val="0"/>
        </w:rPr>
        <w:t xml:space="preserve"> es mucho más rápido (está escrito en Rust) y la configuración es un JSON de 8 líneas en vez de un archivo de JavaScript.</w:t>
      </w:r>
    </w:p>
    <w:p>
      <w:pPr>
        <w:pStyle w:val="Heading2"/>
      </w:pPr>
      <w:r>
        <w:rPr>
          <w:rFonts w:ascii="Calibri Light" w:hAnsi="Calibri Light"/>
          <w:b w:val="0"/>
          <w:color w:val="39A900"/>
          <w:sz w:val="31"/>
        </w:rPr>
        <w:t xml:space="preserve">28.4 </w:t>
      </w:r>
      <w:r>
        <w:rPr>
          <w:rFonts w:ascii="Calibri Light" w:hAnsi="Calibri Light" w:eastAsia="Consolas"/>
          <w:b w:val="0"/>
          <w:color w:val="39A900"/>
          <w:sz w:val="31"/>
        </w:rPr>
        <w:t>.gitignore</w:t>
      </w:r>
      <w:r>
        <w:rPr>
          <w:rFonts w:ascii="Calibri Light" w:hAnsi="Calibri Light"/>
          <w:b w:val="0"/>
          <w:color w:val="39A900"/>
          <w:sz w:val="31"/>
        </w:rPr>
        <w:t xml:space="preserve"> (25 líneas)</w:t>
      </w:r>
    </w:p>
    <w:p>
      <w:r>
        <w:rPr>
          <w:b w:val="0"/>
        </w:rPr>
        <w:t xml:space="preserve">Qué se subdivide en cuatro bloques: registros, carpetas generadas, editores y </w:t>
      </w:r>
      <w:r>
        <w:rPr>
          <w:b/>
        </w:rPr>
        <w:t>variables de entorno</w:t>
      </w:r>
      <w:r>
        <w:rPr>
          <w:b w:val="0"/>
        </w:rPr>
        <w:t>.</w:t>
      </w:r>
    </w:p>
    <w:p>
      <w:r>
        <w:rPr>
          <w:b w:val="0"/>
        </w:rPr>
        <w:t>Lo importante es el último bloque: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.env</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.env.local</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.env.*.local</w:t>
      </w:r>
    </w:p>
    <w:p>
      <w:r>
        <w:rPr>
          <w:rFonts w:ascii="Consolas" w:hAnsi="Consolas" w:eastAsia="Consolas"/>
          <w:b w:val="0"/>
          <w:color w:val="A03000"/>
          <w:sz w:val="19"/>
        </w:rPr>
        <w:t>.env</w:t>
      </w:r>
      <w:r>
        <w:rPr>
          <w:b w:val="0"/>
        </w:rPr>
        <w:t xml:space="preserve"> guarda las direcciones de tu backend. </w:t>
      </w:r>
      <w:r>
        <w:rPr>
          <w:b/>
        </w:rPr>
        <w:t>Si se sube, queda en el historial para siempre</w:t>
      </w:r>
      <w:r>
        <w:rPr>
          <w:b w:val="0"/>
        </w:rPr>
        <w:t xml:space="preserve">, y borrarlo después no lo quita: hay que reescribir la historia. Los patrones </w:t>
      </w:r>
      <w:r>
        <w:rPr>
          <w:rFonts w:ascii="Consolas" w:hAnsi="Consolas" w:eastAsia="Consolas"/>
          <w:b w:val="0"/>
          <w:color w:val="A03000"/>
          <w:sz w:val="19"/>
        </w:rPr>
        <w:t>*.local</w:t>
      </w:r>
      <w:r>
        <w:rPr>
          <w:b w:val="0"/>
        </w:rPr>
        <w:t xml:space="preserve"> cubren las variantes que algunos editores crean solas.</w:t>
      </w:r>
    </w:p>
    <w:p>
      <w:r>
        <w:rPr>
          <w:b w:val="0"/>
        </w:rPr>
        <w:t xml:space="preserve">Y ojo con una cosa: la carpeta </w:t>
      </w:r>
      <w:r>
        <w:rPr>
          <w:rFonts w:ascii="Consolas" w:hAnsi="Consolas" w:eastAsia="Consolas"/>
          <w:b w:val="0"/>
          <w:color w:val="A03000"/>
          <w:sz w:val="19"/>
        </w:rPr>
        <w:t>src/assets/</w:t>
      </w:r>
      <w:r>
        <w:rPr>
          <w:b w:val="0"/>
        </w:rPr>
        <w:t xml:space="preserve"> </w:t>
      </w:r>
      <w:r>
        <w:rPr>
          <w:b/>
        </w:rPr>
        <w:t>ya no existe</w:t>
      </w:r>
      <w:r>
        <w:rPr>
          <w:b w:val="0"/>
        </w:rPr>
        <w:t>. Los archivos que había dentro (</w:t>
      </w:r>
      <w:r>
        <w:rPr>
          <w:rFonts w:ascii="Consolas" w:hAnsi="Consolas" w:eastAsia="Consolas"/>
          <w:b w:val="0"/>
          <w:color w:val="A03000"/>
          <w:sz w:val="19"/>
        </w:rPr>
        <w:t>react.svg</w:t>
      </w:r>
      <w:r>
        <w:rPr>
          <w:b w:val="0"/>
        </w:rPr>
        <w:t xml:space="preserve">, </w:t>
      </w:r>
      <w:r>
        <w:rPr>
          <w:rFonts w:ascii="Consolas" w:hAnsi="Consolas" w:eastAsia="Consolas"/>
          <w:b w:val="0"/>
          <w:color w:val="A03000"/>
          <w:sz w:val="19"/>
        </w:rPr>
        <w:t>vite.svg</w:t>
      </w:r>
      <w:r>
        <w:rPr>
          <w:b w:val="0"/>
        </w:rPr>
        <w:t xml:space="preserve">, </w:t>
      </w:r>
      <w:r>
        <w:rPr>
          <w:rFonts w:ascii="Consolas" w:hAnsi="Consolas" w:eastAsia="Consolas"/>
          <w:b w:val="0"/>
          <w:color w:val="A03000"/>
          <w:sz w:val="19"/>
        </w:rPr>
        <w:t>hero.png</w:t>
      </w:r>
      <w:r>
        <w:rPr>
          <w:b w:val="0"/>
        </w:rPr>
        <w:t xml:space="preserve">) se borraron en el commit </w:t>
      </w:r>
      <w:r>
        <w:rPr>
          <w:rFonts w:ascii="Consolas" w:hAnsi="Consolas" w:eastAsia="Consolas"/>
          <w:b w:val="0"/>
          <w:color w:val="A03000"/>
          <w:sz w:val="19"/>
        </w:rPr>
        <w:t>0ec54ed</w:t>
      </w:r>
      <w:r>
        <w:rPr>
          <w:b w:val="0"/>
        </w:rPr>
        <w:t>.</w:t>
      </w:r>
    </w:p>
    <w:p>
      <w:pPr>
        <w:pStyle w:val="Heading2"/>
      </w:pPr>
      <w:r>
        <w:rPr>
          <w:rFonts w:ascii="Calibri Light" w:hAnsi="Calibri Light"/>
          <w:b w:val="0"/>
          <w:color w:val="39A900"/>
          <w:sz w:val="31"/>
        </w:rPr>
        <w:t xml:space="preserve">28.5 </w:t>
      </w:r>
      <w:r>
        <w:rPr>
          <w:rFonts w:ascii="Calibri Light" w:hAnsi="Calibri Light" w:eastAsia="Consolas"/>
          <w:b w:val="0"/>
          <w:color w:val="39A900"/>
          <w:sz w:val="31"/>
        </w:rPr>
        <w:t>index.html</w:t>
      </w:r>
      <w:r>
        <w:rPr>
          <w:rFonts w:ascii="Calibri Light" w:hAnsi="Calibri Light"/>
          <w:b w:val="0"/>
          <w:color w:val="39A900"/>
          <w:sz w:val="31"/>
        </w:rPr>
        <w:t xml:space="preserve"> (37 líneas)</w:t>
      </w:r>
    </w:p>
    <w:p>
      <w:r>
        <w:rPr>
          <w:b w:val="0"/>
        </w:rPr>
        <w:t>Solo dos tareas: el esqueleto de la página y el script anti-parpadeo. Lo demás lo pone Vite al compilar.</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&lt;html lang="es"&gt;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&lt;head&gt;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&lt;meta charset="UTF-8"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rel="icon" type="image/svg+xml" href="/favicon.svg"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rel="preconnect" href="https://fonts.googleapis.com"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rel="stylesheet" href="https://fonts.googleapis.com/css2?family=Work+Sans:..."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&lt;title&gt;SPGTH — Simulador de Procesos de Gestión de Talento Humano&lt;/title&gt;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 aquí va el script anti-parpadeo (capítulo 12)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&lt;/head&gt;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&lt;body&gt;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 id="root"&gt;&lt;/div&gt;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&lt;script type="module" src="/src/main.jsx"&gt;&lt;/script&gt;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&lt;/body&gt;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&lt;/html&gt;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Etiqueta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lang="es"</w:t>
            </w:r>
          </w:p>
        </w:tc>
        <w:tc>
          <w:tcPr>
            <w:tcW w:type="dxa" w:w="4621"/>
          </w:tcPr>
          <w:p>
            <w:pPr>
              <w:spacing w:before="40" w:after="40"/>
            </w:pPr>
            <w:r>
              <w:rPr>
                <w:color w:val="333333"/>
                <w:sz w:val="19"/>
              </w:rPr>
            </w:r>
            <w:r>
              <w:rPr>
                <w:b w:val="0"/>
                <w:color w:val="333333"/>
                <w:sz w:val="19"/>
              </w:rPr>
              <w:t>Le dice al navegador el idioma, para que el corrector ortográfico y los lectores de pantalla funcionen bien.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preconnect</w:t>
            </w:r>
          </w:p>
        </w:tc>
        <w:tc>
          <w:tcPr>
            <w:tcW w:type="dxa" w:w="4621"/>
            <w:shd w:val="clear" w:color="auto" w:fill="EFF4F7"/>
          </w:tcPr>
          <w:p>
            <w:pPr>
              <w:spacing w:before="40" w:after="40"/>
            </w:pPr>
            <w:r>
              <w:rPr>
                <w:color w:val="333333"/>
                <w:sz w:val="19"/>
              </w:rPr>
            </w:r>
            <w:r>
              <w:rPr>
                <w:b w:val="0"/>
                <w:color w:val="333333"/>
                <w:sz w:val="19"/>
              </w:rPr>
              <w:t xml:space="preserve">Abre la conexión con Google Fonts </w:t>
            </w:r>
            <w:r>
              <w:rPr>
                <w:b/>
                <w:sz w:val="19"/>
              </w:rPr>
              <w:t>antes</w:t>
            </w:r>
            <w:r>
              <w:rPr>
                <w:b w:val="0"/>
                <w:color w:val="333333"/>
                <w:sz w:val="19"/>
              </w:rPr>
              <w:t xml:space="preserve"> de pedir la fuente, acelerando la carga.</w:t>
            </w:r>
          </w:p>
        </w:tc>
      </w:tr>
      <w:tr>
        <w:tc>
          <w:tcPr>
            <w:tcW w:type="dxa" w:w="4621"/>
          </w:tcPr>
          <w:p>
            <w:pPr>
              <w:spacing w:before="40" w:after="40"/>
            </w:pPr>
            <w:r>
              <w:rPr>
                <w:color w:val="333333"/>
                <w:sz w:val="19"/>
              </w:rPr>
            </w:r>
            <w:r>
              <w:rPr>
                <w:rFonts w:ascii="Consolas" w:hAnsi="Consolas" w:eastAsia="Consolas"/>
                <w:b w:val="0"/>
                <w:color w:val="333333"/>
                <w:sz w:val="19"/>
              </w:rPr>
              <w:t>href="/favicon.svg"</w:t>
            </w:r>
          </w:p>
        </w:tc>
        <w:tc>
          <w:tcPr>
            <w:tcW w:type="dxa" w:w="4621"/>
          </w:tcPr>
          <w:p>
            <w:pPr>
              <w:spacing w:before="40" w:after="40"/>
            </w:pPr>
            <w:r>
              <w:rPr>
                <w:color w:val="333333"/>
                <w:sz w:val="19"/>
              </w:rPr>
            </w:r>
            <w:r>
              <w:rPr>
                <w:b w:val="0"/>
                <w:color w:val="333333"/>
                <w:sz w:val="19"/>
              </w:rPr>
              <w:t xml:space="preserve">Empieza por </w:t>
            </w:r>
            <w:r>
              <w:rPr>
                <w:rFonts w:ascii="Consolas" w:hAnsi="Consolas" w:eastAsia="Consolas"/>
                <w:b w:val="0"/>
                <w:color w:val="333333"/>
                <w:sz w:val="19"/>
              </w:rPr>
              <w:t>/</w:t>
            </w:r>
            <w:r>
              <w:rPr>
                <w:b w:val="0"/>
                <w:color w:val="333333"/>
                <w:sz w:val="19"/>
              </w:rPr>
              <w:t xml:space="preserve"> porque está en </w:t>
            </w:r>
            <w:r>
              <w:rPr>
                <w:rFonts w:ascii="Consolas" w:hAnsi="Consolas" w:eastAsia="Consolas"/>
                <w:b w:val="0"/>
                <w:color w:val="333333"/>
                <w:sz w:val="19"/>
              </w:rPr>
              <w:t>public/</w:t>
            </w:r>
            <w:r>
              <w:rPr>
                <w:b w:val="0"/>
                <w:color w:val="333333"/>
                <w:sz w:val="19"/>
              </w:rPr>
              <w:t xml:space="preserve">: se sirve desde la raíz, no desde </w:t>
            </w:r>
            <w:r>
              <w:rPr>
                <w:rFonts w:ascii="Consolas" w:hAnsi="Consolas" w:eastAsia="Consolas"/>
                <w:b w:val="0"/>
                <w:color w:val="333333"/>
                <w:sz w:val="19"/>
              </w:rPr>
              <w:t>src/</w:t>
            </w:r>
            <w:r>
              <w:rPr>
                <w:b w:val="0"/>
                <w:color w:val="333333"/>
                <w:sz w:val="19"/>
              </w:rPr>
              <w:t>.</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&lt;div id="root"&gt;</w:t>
            </w:r>
          </w:p>
        </w:tc>
        <w:tc>
          <w:tcPr>
            <w:tcW w:type="dxa" w:w="4621"/>
            <w:shd w:val="clear" w:color="auto" w:fill="EFF4F7"/>
          </w:tcPr>
          <w:p>
            <w:pPr>
              <w:spacing w:before="40" w:after="40"/>
            </w:pPr>
            <w:r>
              <w:rPr>
                <w:color w:val="333333"/>
                <w:sz w:val="19"/>
              </w:rPr>
            </w:r>
            <w:r>
              <w:rPr>
                <w:b w:val="0"/>
                <w:color w:val="333333"/>
                <w:sz w:val="19"/>
              </w:rPr>
              <w:t xml:space="preserve">El hueco donde React dibuja. </w:t>
            </w:r>
            <w:r>
              <w:rPr>
                <w:rFonts w:ascii="Consolas" w:hAnsi="Consolas" w:eastAsia="Consolas"/>
                <w:b w:val="0"/>
                <w:color w:val="333333"/>
                <w:sz w:val="19"/>
              </w:rPr>
              <w:t>main.jsx</w:t>
            </w:r>
            <w:r>
              <w:rPr>
                <w:b w:val="0"/>
                <w:color w:val="333333"/>
                <w:sz w:val="19"/>
              </w:rPr>
              <w:t xml:space="preserve"> busca exactamente este elemento.</w:t>
            </w:r>
          </w:p>
        </w:tc>
      </w:tr>
    </w:tbl>
    <w:p>
      <w:pPr>
        <w:spacing w:after="40"/>
      </w:pPr>
    </w:p>
    <w:p>
      <w:pPr>
        <w:pStyle w:val="Heading2"/>
      </w:pPr>
      <w:r>
        <w:rPr>
          <w:rFonts w:ascii="Calibri Light" w:hAnsi="Calibri Light"/>
          <w:b w:val="0"/>
          <w:color w:val="39A900"/>
          <w:sz w:val="31"/>
        </w:rPr>
        <w:t xml:space="preserve">28.6 </w:t>
      </w:r>
      <w:r>
        <w:rPr>
          <w:rFonts w:ascii="Calibri Light" w:hAnsi="Calibri Light" w:eastAsia="Consolas"/>
          <w:b w:val="0"/>
          <w:color w:val="39A900"/>
          <w:sz w:val="31"/>
        </w:rPr>
        <w:t>public/</w:t>
      </w:r>
      <w:r>
        <w:rPr>
          <w:rFonts w:ascii="Calibri Light" w:hAnsi="Calibri Light"/>
          <w:b w:val="0"/>
          <w:color w:val="39A900"/>
          <w:sz w:val="31"/>
        </w:rPr>
        <w:t xml:space="preserve"> — y un archivo muerto</w:t>
      </w:r>
    </w:p>
    <w:p>
      <w:r>
        <w:rPr>
          <w:b w:val="0"/>
        </w:rPr>
        <w:t xml:space="preserve">Todo lo que está en </w:t>
      </w:r>
      <w:r>
        <w:rPr>
          <w:rFonts w:ascii="Consolas" w:hAnsi="Consolas" w:eastAsia="Consolas"/>
          <w:b w:val="0"/>
          <w:color w:val="A03000"/>
          <w:sz w:val="19"/>
        </w:rPr>
        <w:t>public/</w:t>
      </w:r>
      <w:r>
        <w:rPr>
          <w:b w:val="0"/>
        </w:rPr>
        <w:t xml:space="preserve"> se </w:t>
      </w:r>
      <w:r>
        <w:rPr>
          <w:b/>
        </w:rPr>
        <w:t>copia tal cual</w:t>
      </w:r>
      <w:r>
        <w:rPr>
          <w:b w:val="0"/>
        </w:rPr>
        <w:t xml:space="preserve"> a la carpeta de publicación. No se procesa, no se le puede importar desde </w:t>
      </w:r>
      <w:r>
        <w:rPr>
          <w:rFonts w:ascii="Consolas" w:hAnsi="Consolas" w:eastAsia="Consolas"/>
          <w:b w:val="0"/>
          <w:color w:val="A03000"/>
          <w:sz w:val="19"/>
        </w:rPr>
        <w:t>src/</w:t>
      </w:r>
      <w:r>
        <w:rPr>
          <w:b w:val="0"/>
        </w:rPr>
        <w:t>, y solo se referencia por URL.</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Tamaño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Quién lo usa</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2310"/>
          </w:tcPr>
          <w:p>
            <w:pPr>
              <w:spacing w:before="40" w:after="40"/>
            </w:pPr>
            <w:r>
              <w:rPr>
                <w:color w:val="333333"/>
                <w:sz w:val="19"/>
              </w:rPr>
            </w:r>
            <w:r>
              <w:rPr>
                <w:rFonts w:ascii="Consolas" w:hAnsi="Consolas" w:eastAsia="Consolas"/>
                <w:b w:val="0"/>
                <w:color w:val="333333"/>
                <w:sz w:val="19"/>
              </w:rPr>
              <w:t>logo-sena.svg</w:t>
            </w:r>
          </w:p>
        </w:tc>
        <w:tc>
          <w:tcPr>
            <w:tcW w:type="dxa" w:w="2310"/>
          </w:tcPr>
          <w:p>
            <w:pPr>
              <w:spacing w:before="40" w:after="40"/>
            </w:pPr>
            <w:r>
              <w:rPr>
                <w:color w:val="333333"/>
                <w:sz w:val="19"/>
              </w:rPr>
            </w:r>
            <w:r>
              <w:rPr>
                <w:b w:val="0"/>
                <w:color w:val="333333"/>
                <w:sz w:val="19"/>
              </w:rPr>
              <w:t>16</w:t>
            </w:r>
          </w:p>
        </w:tc>
        <w:tc>
          <w:tcPr>
            <w:tcW w:type="dxa" w:w="2310"/>
          </w:tcPr>
          <w:p>
            <w:pPr>
              <w:spacing w:before="40" w:after="40"/>
            </w:pPr>
            <w:r>
              <w:rPr>
                <w:color w:val="333333"/>
                <w:sz w:val="19"/>
              </w:rPr>
            </w:r>
            <w:r>
              <w:rPr>
                <w:rFonts w:ascii="Consolas" w:hAnsi="Consolas" w:eastAsia="Consolas"/>
                <w:b w:val="0"/>
                <w:color w:val="333333"/>
                <w:sz w:val="19"/>
              </w:rPr>
              <w:t>LogoSena.jsx</w:t>
            </w:r>
            <w:r>
              <w:rPr>
                <w:b w:val="0"/>
                <w:color w:val="333333"/>
                <w:sz w:val="19"/>
              </w:rPr>
              <w:t xml:space="preserve"> (como máscara)</w:t>
            </w:r>
          </w:p>
        </w:tc>
        <w:tc>
          <w:tcPr>
            <w:tcW w:type="dxa" w:w="2310"/>
          </w:tcPr>
          <w:p>
            <w:pPr>
              <w:spacing w:before="40" w:after="40"/>
            </w:pPr>
            <w:r>
              <w:rPr>
                <w:color w:val="333333"/>
                <w:sz w:val="19"/>
              </w:rPr>
            </w:r>
            <w:r>
              <w:rPr>
                <w:b w:val="0"/>
                <w:color w:val="333333"/>
                <w:sz w:val="19"/>
              </w:rPr>
              <w:t xml:space="preserve">El logosímbolo. Usa </w:t>
            </w:r>
            <w:r>
              <w:rPr>
                <w:rFonts w:ascii="Consolas" w:hAnsi="Consolas" w:eastAsia="Consolas"/>
                <w:b w:val="0"/>
                <w:color w:val="333333"/>
                <w:sz w:val="19"/>
              </w:rPr>
              <w:t>fill="currentColor"</w:t>
            </w:r>
            <w:r>
              <w:rPr>
                <w:b w:val="0"/>
                <w:color w:val="333333"/>
                <w:sz w:val="19"/>
              </w:rPr>
              <w:t>.</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favicon.svg</w:t>
            </w:r>
          </w:p>
        </w:tc>
        <w:tc>
          <w:tcPr>
            <w:tcW w:type="dxa" w:w="2310"/>
            <w:shd w:val="clear" w:color="auto" w:fill="EFF4F7"/>
          </w:tcPr>
          <w:p>
            <w:pPr>
              <w:spacing w:before="40" w:after="40"/>
            </w:pPr>
            <w:r>
              <w:rPr>
                <w:color w:val="333333"/>
                <w:sz w:val="19"/>
              </w:rPr>
            </w:r>
            <w:r>
              <w:rPr>
                <w:b w:val="0"/>
                <w:color w:val="333333"/>
                <w:sz w:val="19"/>
              </w:rPr>
              <w:t>16</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2310"/>
            <w:shd w:val="clear" w:color="auto" w:fill="EFF4F7"/>
          </w:tcPr>
          <w:p>
            <w:pPr>
              <w:spacing w:before="40" w:after="40"/>
            </w:pPr>
            <w:r>
              <w:rPr>
                <w:color w:val="333333"/>
                <w:sz w:val="19"/>
              </w:rPr>
            </w:r>
            <w:r>
              <w:rPr>
                <w:b w:val="0"/>
                <w:color w:val="333333"/>
                <w:sz w:val="19"/>
              </w:rPr>
              <w:t xml:space="preserve">El ícono de la pestaña. Es el mismo dibujo, pero con el </w:t>
            </w:r>
            <w:r>
              <w:rPr>
                <w:b/>
                <w:sz w:val="19"/>
              </w:rPr>
              <w:t>verde</w:t>
            </w:r>
            <w:r>
              <w:rPr>
                <w:b w:val="0"/>
                <w:color w:val="333333"/>
                <w:sz w:val="19"/>
              </w:rPr>
              <w:t xml:space="preserve"> fijo </w:t>
            </w:r>
            <w:r>
              <w:rPr>
                <w:rFonts w:ascii="Consolas" w:hAnsi="Consolas" w:eastAsia="Consolas"/>
                <w:b w:val="0"/>
                <w:color w:val="333333"/>
                <w:sz w:val="19"/>
              </w:rPr>
              <w:t>#39A900</w:t>
            </w:r>
            <w:r>
              <w:rPr>
                <w:b w:val="0"/>
                <w:color w:val="333333"/>
                <w:sz w:val="19"/>
              </w:rPr>
              <w:t xml:space="preserve"> para que se vea en la pestaña blanca del navegador.</w:t>
            </w:r>
          </w:p>
        </w:tc>
      </w:tr>
      <w:tr>
        <w:tc>
          <w:tcPr>
            <w:tcW w:type="dxa" w:w="2310"/>
          </w:tcPr>
          <w:p>
            <w:pPr>
              <w:spacing w:before="40" w:after="40"/>
            </w:pPr>
            <w:r>
              <w:rPr>
                <w:color w:val="333333"/>
                <w:sz w:val="19"/>
              </w:rPr>
            </w:r>
            <w:r>
              <w:rPr>
                <w:rFonts w:ascii="Consolas" w:hAnsi="Consolas" w:eastAsia="Consolas"/>
                <w:b w:val="0"/>
                <w:color w:val="333333"/>
                <w:sz w:val="19"/>
              </w:rPr>
              <w:t>icons.svg</w:t>
            </w:r>
          </w:p>
        </w:tc>
        <w:tc>
          <w:tcPr>
            <w:tcW w:type="dxa" w:w="2310"/>
          </w:tcPr>
          <w:p>
            <w:pPr>
              <w:spacing w:before="40" w:after="40"/>
            </w:pPr>
            <w:r>
              <w:rPr>
                <w:color w:val="333333"/>
                <w:sz w:val="19"/>
              </w:rPr>
            </w:r>
            <w:r>
              <w:rPr>
                <w:b w:val="0"/>
                <w:color w:val="333333"/>
                <w:sz w:val="19"/>
              </w:rPr>
              <w:t>24</w:t>
            </w:r>
          </w:p>
        </w:tc>
        <w:tc>
          <w:tcPr>
            <w:tcW w:type="dxa" w:w="2310"/>
          </w:tcPr>
          <w:p>
            <w:pPr>
              <w:spacing w:before="40" w:after="40"/>
            </w:pPr>
            <w:r>
              <w:rPr>
                <w:color w:val="333333"/>
                <w:sz w:val="19"/>
              </w:rPr>
            </w:r>
            <w:r>
              <w:rPr>
                <w:b/>
                <w:sz w:val="19"/>
              </w:rPr>
              <w:t>Nadie</w:t>
            </w:r>
          </w:p>
        </w:tc>
        <w:tc>
          <w:tcPr>
            <w:tcW w:type="dxa" w:w="2310"/>
          </w:tcPr>
          <w:p>
            <w:pPr>
              <w:spacing w:before="40" w:after="40"/>
            </w:pPr>
            <w:r>
              <w:rPr>
                <w:color w:val="333333"/>
                <w:sz w:val="19"/>
              </w:rPr>
            </w:r>
            <w:r>
              <w:rPr>
                <w:b w:val="0"/>
                <w:color w:val="333333"/>
                <w:sz w:val="19"/>
              </w:rPr>
              <w:t>⚠ Resto de la plantilla de Vite.</w:t>
            </w:r>
          </w:p>
        </w:tc>
      </w:tr>
    </w:tbl>
    <w:p>
      <w:pPr>
        <w:spacing w:after="40"/>
      </w:pPr>
    </w:p>
    <w:p>
      <w:pPr>
        <w:spacing w:before="140" w:after="180"/>
        <w:ind w:left="283" w:right="57"/>
        <w:shd w:val="clear" w:color="auto" w:fill="F4F8F4"/>
        <w:pBdr>
          <w:left w:val="single" w:sz="24" w:space="8" w:color="39A900"/>
        </w:pBdr>
      </w:pPr>
      <w:r>
        <w:rPr>
          <w:rFonts w:ascii="Consolas" w:hAnsi="Consolas" w:eastAsia="Consolas"/>
          <w:b/>
          <w:i/>
          <w:color w:val="A03000"/>
          <w:sz w:val="19"/>
        </w:rPr>
        <w:t>public/icons.svg</w:t>
      </w:r>
      <w:r>
        <w:rPr>
          <w:b/>
          <w:i/>
          <w:color w:val="00304D"/>
        </w:rPr>
        <w:t xml:space="preserve"> es código muerto.</w:t>
      </w:r>
      <w:r>
        <w:rPr>
          <w:b w:val="0"/>
          <w:i/>
          <w:color w:val="00304D"/>
        </w:rPr>
        <w:t xml:space="preserve"> Se comprobó con una búsqueda en todo </w:t>
      </w:r>
      <w:r>
        <w:rPr>
          <w:rFonts w:ascii="Consolas" w:hAnsi="Consolas" w:eastAsia="Consolas"/>
          <w:b w:val="0"/>
          <w:i/>
          <w:color w:val="A03000"/>
          <w:sz w:val="19"/>
        </w:rPr>
        <w:t>src/</w:t>
      </w:r>
      <w:r>
        <w:rPr>
          <w:b w:val="0"/>
          <w:i/>
          <w:color w:val="00304D"/>
        </w:rPr>
        <w:t>: ningún archivo lo menciona. Es otro resto de la plantilla que sobrevivió a las limpiezas. No molesta (el navegador nunca lo pide, así que ni pesa en la descarga), pero es basura en el repositorio. Se puede borrar sin tocar nada más, aunque eso ya sería un commit nuevo.</w:t>
      </w:r>
    </w:p>
    <w:p>
      <w:r>
        <w:rPr>
          <w:b/>
        </w:rPr>
        <w:t xml:space="preserve">La diferencia entre </w:t>
      </w:r>
      <w:r>
        <w:rPr>
          <w:rFonts w:ascii="Consolas" w:hAnsi="Consolas" w:eastAsia="Consolas"/>
          <w:b/>
          <w:color w:val="A03000"/>
          <w:sz w:val="19"/>
        </w:rPr>
        <w:t>logo-sena.svg</w:t>
      </w:r>
      <w:r>
        <w:rPr>
          <w:b/>
        </w:rPr>
        <w:t xml:space="preserve"> y </w:t>
      </w:r>
      <w:r>
        <w:rPr>
          <w:rFonts w:ascii="Consolas" w:hAnsi="Consolas" w:eastAsia="Consolas"/>
          <w:b/>
          <w:color w:val="A03000"/>
          <w:sz w:val="19"/>
        </w:rPr>
        <w:t>favicon.svg</w:t>
      </w:r>
      <w:r>
        <w:rPr>
          <w:b/>
        </w:rPr>
        <w:t>, que son el mismo dibujo: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p>
        </w:tc>
        <w:tc>
          <w:tcPr>
            <w:tcW w:type="dxa" w:w="3081"/>
            <w:shd w:val="clear" w:color="auto" w:fill="00304D"/>
          </w:tcPr>
          <w:p>
            <w:pPr>
              <w:spacing w:before="60" w:after="60"/>
            </w:pPr>
            <w:r>
              <w:rPr>
                <w:rFonts w:ascii="Calibri" w:hAnsi="Calibri"/>
                <w:b/>
                <w:color w:val="FFFFFF"/>
                <w:sz w:val="19"/>
              </w:rPr>
            </w:r>
            <w:r>
              <w:rPr>
                <w:rFonts w:ascii="Calibri" w:hAnsi="Calibri" w:eastAsia="Consolas"/>
                <w:b/>
                <w:color w:val="FFFFFF"/>
                <w:sz w:val="19"/>
              </w:rPr>
              <w:t>logo-sena.svg</w:t>
            </w:r>
          </w:p>
        </w:tc>
        <w:tc>
          <w:tcPr>
            <w:tcW w:type="dxa" w:w="3081"/>
            <w:shd w:val="clear" w:color="auto" w:fill="00304D"/>
          </w:tcPr>
          <w:p>
            <w:pPr>
              <w:spacing w:before="60" w:after="60"/>
            </w:pPr>
            <w:r>
              <w:rPr>
                <w:rFonts w:ascii="Calibri" w:hAnsi="Calibri"/>
                <w:b/>
                <w:color w:val="FFFFFF"/>
                <w:sz w:val="19"/>
              </w:rPr>
            </w:r>
            <w:r>
              <w:rPr>
                <w:rFonts w:ascii="Calibri" w:hAnsi="Calibri" w:eastAsia="Consolas"/>
                <w:b/>
                <w:color w:val="FFFFFF"/>
                <w:sz w:val="19"/>
              </w:rPr>
              <w:t>favicon.svg</w:t>
            </w:r>
          </w:p>
        </w:tc>
      </w:tr>
      <w:tr>
        <w:tc>
          <w:tcPr>
            <w:tcW w:type="dxa" w:w="3081"/>
          </w:tcPr>
          <w:p>
            <w:pPr>
              <w:spacing w:before="40" w:after="40"/>
            </w:pPr>
            <w:r>
              <w:rPr>
                <w:color w:val="333333"/>
                <w:sz w:val="19"/>
              </w:rPr>
            </w:r>
            <w:r>
              <w:rPr>
                <w:rFonts w:ascii="Consolas" w:hAnsi="Consolas" w:eastAsia="Consolas"/>
                <w:b w:val="0"/>
                <w:color w:val="333333"/>
                <w:sz w:val="19"/>
              </w:rPr>
              <w:t>fill</w:t>
            </w:r>
          </w:p>
        </w:tc>
        <w:tc>
          <w:tcPr>
            <w:tcW w:type="dxa" w:w="3081"/>
          </w:tcPr>
          <w:p>
            <w:pPr>
              <w:spacing w:before="40" w:after="40"/>
            </w:pPr>
            <w:r>
              <w:rPr>
                <w:color w:val="333333"/>
                <w:sz w:val="19"/>
              </w:rPr>
            </w:r>
            <w:r>
              <w:rPr>
                <w:rFonts w:ascii="Consolas" w:hAnsi="Consolas" w:eastAsia="Consolas"/>
                <w:b w:val="0"/>
                <w:color w:val="333333"/>
                <w:sz w:val="19"/>
              </w:rPr>
              <w:t>currentColor</w:t>
            </w:r>
          </w:p>
        </w:tc>
        <w:tc>
          <w:tcPr>
            <w:tcW w:type="dxa" w:w="3081"/>
          </w:tcPr>
          <w:p>
            <w:pPr>
              <w:spacing w:before="40" w:after="40"/>
            </w:pPr>
            <w:r>
              <w:rPr>
                <w:color w:val="333333"/>
                <w:sz w:val="19"/>
              </w:rPr>
            </w:r>
            <w:r>
              <w:rPr>
                <w:rFonts w:ascii="Consolas" w:hAnsi="Consolas" w:eastAsia="Consolas"/>
                <w:b w:val="0"/>
                <w:color w:val="333333"/>
                <w:sz w:val="19"/>
              </w:rPr>
              <w:t>#39A900</w:t>
            </w:r>
            <w:r>
              <w:rPr>
                <w:b w:val="0"/>
                <w:color w:val="333333"/>
                <w:sz w:val="19"/>
              </w:rPr>
              <w:t xml:space="preserve"> fijo</w:t>
            </w:r>
          </w:p>
        </w:tc>
      </w:tr>
      <w:tr>
        <w:tc>
          <w:tcPr>
            <w:tcW w:type="dxa" w:w="3081"/>
            <w:shd w:val="clear" w:color="auto" w:fill="EFF4F7"/>
          </w:tcPr>
          <w:p>
            <w:pPr>
              <w:spacing w:before="40" w:after="40"/>
            </w:pPr>
            <w:r>
              <w:rPr>
                <w:color w:val="333333"/>
                <w:sz w:val="19"/>
              </w:rPr>
            </w:r>
            <w:r>
              <w:rPr>
                <w:b w:val="0"/>
                <w:color w:val="333333"/>
                <w:sz w:val="19"/>
              </w:rPr>
              <w:t>Se usa como</w:t>
            </w:r>
          </w:p>
        </w:tc>
        <w:tc>
          <w:tcPr>
            <w:tcW w:type="dxa" w:w="3081"/>
            <w:shd w:val="clear" w:color="auto" w:fill="EFF4F7"/>
          </w:tcPr>
          <w:p>
            <w:pPr>
              <w:spacing w:before="40" w:after="40"/>
            </w:pPr>
            <w:r>
              <w:rPr>
                <w:color w:val="333333"/>
                <w:sz w:val="19"/>
              </w:rPr>
            </w:r>
            <w:r>
              <w:rPr>
                <w:b w:val="0"/>
                <w:color w:val="333333"/>
                <w:sz w:val="19"/>
              </w:rPr>
              <w:t>Máscara (el color lo pone el CSS)</w:t>
            </w:r>
          </w:p>
        </w:tc>
        <w:tc>
          <w:tcPr>
            <w:tcW w:type="dxa" w:w="3081"/>
            <w:shd w:val="clear" w:color="auto" w:fill="EFF4F7"/>
          </w:tcPr>
          <w:p>
            <w:pPr>
              <w:spacing w:before="40" w:after="40"/>
            </w:pPr>
            <w:r>
              <w:rPr>
                <w:color w:val="333333"/>
                <w:sz w:val="19"/>
              </w:rPr>
            </w:r>
            <w:r>
              <w:rPr>
                <w:b w:val="0"/>
                <w:color w:val="333333"/>
                <w:sz w:val="19"/>
              </w:rPr>
              <w:t>Imagen directa</w:t>
            </w:r>
          </w:p>
        </w:tc>
      </w:tr>
      <w:tr>
        <w:tc>
          <w:tcPr>
            <w:tcW w:type="dxa" w:w="3081"/>
          </w:tcPr>
          <w:p>
            <w:pPr>
              <w:spacing w:before="40" w:after="40"/>
            </w:pPr>
            <w:r>
              <w:rPr>
                <w:color w:val="333333"/>
                <w:sz w:val="19"/>
              </w:rPr>
            </w:r>
            <w:r>
              <w:rPr>
                <w:b w:val="0"/>
                <w:color w:val="333333"/>
                <w:sz w:val="19"/>
              </w:rPr>
              <w:t>Sirve para</w:t>
            </w:r>
          </w:p>
        </w:tc>
        <w:tc>
          <w:tcPr>
            <w:tcW w:type="dxa" w:w="3081"/>
          </w:tcPr>
          <w:p>
            <w:pPr>
              <w:spacing w:before="40" w:after="40"/>
            </w:pPr>
            <w:r>
              <w:rPr>
                <w:color w:val="333333"/>
                <w:sz w:val="19"/>
              </w:rPr>
            </w:r>
            <w:r>
              <w:rPr>
                <w:b w:val="0"/>
                <w:color w:val="333333"/>
                <w:sz w:val="19"/>
              </w:rPr>
              <w:t>Cualquier color: verde, blanco, negro</w:t>
            </w:r>
          </w:p>
        </w:tc>
        <w:tc>
          <w:tcPr>
            <w:tcW w:type="dxa" w:w="3081"/>
          </w:tcPr>
          <w:p>
            <w:pPr>
              <w:spacing w:before="40" w:after="40"/>
            </w:pPr>
            <w:r>
              <w:rPr>
                <w:color w:val="333333"/>
                <w:sz w:val="19"/>
              </w:rPr>
            </w:r>
            <w:r>
              <w:rPr>
                <w:b w:val="0"/>
                <w:color w:val="333333"/>
                <w:sz w:val="19"/>
              </w:rPr>
              <w:t>Solo el ícono de la pestaña</w:t>
            </w:r>
          </w:p>
        </w:tc>
      </w:tr>
    </w:tbl>
    <w:p>
      <w:pPr>
        <w:spacing w:after="40"/>
      </w:pPr>
    </w:p>
    <w:p>
      <w:pPr>
        <w:pStyle w:val="Heading2"/>
      </w:pPr>
      <w:r>
        <w:rPr>
          <w:rFonts w:ascii="Calibri Light" w:hAnsi="Calibri Light"/>
          <w:b w:val="0"/>
          <w:color w:val="39A900"/>
          <w:sz w:val="31"/>
        </w:rPr>
        <w:t xml:space="preserve">28.7 ⚠ </w:t>
      </w:r>
      <w:r>
        <w:rPr>
          <w:rFonts w:ascii="Calibri Light" w:hAnsi="Calibri Light" w:eastAsia="Consolas"/>
          <w:b w:val="0"/>
          <w:color w:val="39A900"/>
          <w:sz w:val="31"/>
        </w:rPr>
        <w:t>README.md</w:t>
      </w:r>
      <w:r>
        <w:rPr>
          <w:rFonts w:ascii="Calibri Light" w:hAnsi="Calibri Light"/>
          <w:b w:val="0"/>
          <w:color w:val="39A900"/>
          <w:sz w:val="31"/>
        </w:rPr>
        <w:t xml:space="preserve"> tiene un problema</w:t>
      </w:r>
    </w:p>
    <w:p>
      <w:r>
        <w:rPr>
          <w:rFonts w:ascii="Consolas" w:hAnsi="Consolas" w:eastAsia="Consolas"/>
          <w:b w:val="0"/>
          <w:color w:val="A03000"/>
          <w:sz w:val="19"/>
        </w:rPr>
        <w:t>README.md</w:t>
      </w:r>
      <w:r>
        <w:rPr>
          <w:b w:val="0"/>
        </w:rPr>
        <w:t xml:space="preserve"> son 12 líneas, pero </w:t>
      </w:r>
      <w:r>
        <w:rPr>
          <w:b/>
        </w:rPr>
        <w:t>no describen este proyecto</w:t>
      </w:r>
      <w:r>
        <w:rPr>
          <w:b w:val="0"/>
        </w:rPr>
        <w:t>. Sigue siendo el texto en inglés de la plantilla de Vite: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React + Vite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This template provides a minimal setup to get React working in Vite with HMR...</w:t>
      </w:r>
    </w:p>
    <w:p>
      <w:r>
        <w:rPr>
          <w:b w:val="0"/>
        </w:rPr>
        <w:t xml:space="preserve">Y tiene un problema añadido: </w:t>
      </w:r>
      <w:r>
        <w:rPr>
          <w:b/>
        </w:rPr>
        <w:t>la última línea está guardada en UTF-16</w:t>
      </w:r>
      <w:r>
        <w:rPr>
          <w:b w:val="0"/>
        </w:rPr>
        <w:t>, no en UTF-8:</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  s i M u l a d o r - g e s t i o n ...</w:t>
      </w:r>
    </w:p>
    <w:p>
      <w:r>
        <w:rPr>
          <w:b w:val="0"/>
        </w:rPr>
        <w:t>Eso provoca dos efectos: algunos editores lo ven con caracteres nulos o ilegibles (por eso algunas herramientas lo detectan como archivo binario), y la línea se ve rota.</w:t>
      </w:r>
    </w:p>
    <w:p>
      <w:r>
        <w:rPr>
          <w:b/>
        </w:rPr>
        <w:t>Cómo arreglarlo</w:t>
      </w:r>
      <w:r>
        <w:rPr>
          <w:b w:val="0"/>
        </w:rPr>
        <w:t xml:space="preserve"> (cuando quieras, es un cambio aparte):</w:t>
      </w:r>
    </w:p>
    <w:p>
      <w:pPr>
        <w:pStyle w:val="ListNumber"/>
        <w:spacing w:after="40"/>
        <w:ind w:left="425"/>
      </w:pPr>
      <w:r>
        <w:rPr>
          <w:b w:val="0"/>
        </w:rPr>
        <w:t xml:space="preserve">Borrar el </w:t>
      </w:r>
      <w:r>
        <w:rPr>
          <w:rFonts w:ascii="Consolas" w:hAnsi="Consolas" w:eastAsia="Consolas"/>
          <w:b w:val="0"/>
          <w:color w:val="A03000"/>
          <w:sz w:val="19"/>
        </w:rPr>
        <w:t>README.md</w:t>
      </w:r>
      <w:r>
        <w:rPr>
          <w:b w:val="0"/>
        </w:rPr>
        <w:t xml:space="preserve"> actual.</w:t>
      </w:r>
    </w:p>
    <w:p>
      <w:pPr>
        <w:pStyle w:val="ListNumber"/>
        <w:spacing w:after="40"/>
        <w:ind w:left="425"/>
      </w:pPr>
      <w:r>
        <w:rPr>
          <w:b w:val="0"/>
        </w:rPr>
        <w:t xml:space="preserve">Escribir uno nuevo </w:t>
      </w:r>
      <w:r>
        <w:rPr>
          <w:b/>
        </w:rPr>
        <w:t>guardado en UTF-8</w:t>
      </w:r>
      <w:r>
        <w:rPr>
          <w:b w:val="0"/>
        </w:rPr>
        <w:t>, con: qué es el proyecto, requisitos, cómo</w:t>
      </w:r>
    </w:p>
    <w:p>
      <w:r>
        <w:rPr>
          <w:b w:val="0"/>
        </w:rPr>
        <w:t>instalar, cómo ejecutar, la estructura de carpetas y a quién dirigir las dudas. El contenido técnico ya está todo en esta documentación, así que se puede copiar de aquí.</w:t>
      </w:r>
    </w:p>
    <w:p>
      <w:pPr>
        <w:pStyle w:val="ListNumber"/>
        <w:spacing w:after="40"/>
        <w:ind w:left="425"/>
      </w:pPr>
      <w:r>
        <w:rPr>
          <w:rFonts w:ascii="Consolas" w:hAnsi="Consolas" w:eastAsia="Consolas"/>
          <w:b w:val="0"/>
          <w:color w:val="A03000"/>
          <w:sz w:val="19"/>
        </w:rPr>
        <w:t>git add README.md &amp;&amp; git commit -m "docs: reescribe el README en UTF-8"</w:t>
      </w:r>
      <w:r>
        <w:rPr>
          <w:b w:val="0"/>
        </w:rPr>
        <w:t>.</w:t>
      </w:r>
    </w:p>
    <w:p>
      <w:r>
        <w:rPr>
          <w:b w:val="0"/>
        </w:rPr>
        <w:t>Mientras tanto, esta documentación cubre todo lo que el README debería cubrir.</w:t>
      </w:r>
    </w:p>
    <w:p>
      <w:pPr>
        <w:pStyle w:val="Heading2"/>
      </w:pPr>
      <w:r>
        <w:rPr>
          <w:rFonts w:ascii="Calibri Light" w:hAnsi="Calibri Light"/>
          <w:b w:val="0"/>
          <w:color w:val="39A900"/>
          <w:sz w:val="31"/>
        </w:rPr>
        <w:t>28.8 Resumen: qué se sube y qué no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¿Se sube?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3081"/>
          </w:tcPr>
          <w:p>
            <w:pPr>
              <w:spacing w:before="40" w:after="40"/>
            </w:pPr>
            <w:r>
              <w:rPr>
                <w:color w:val="333333"/>
                <w:sz w:val="19"/>
              </w:rPr>
            </w:r>
            <w:r>
              <w:rPr>
                <w:b w:val="0"/>
                <w:color w:val="333333"/>
                <w:sz w:val="19"/>
              </w:rPr>
              <w:t xml:space="preserve">Todo lo de </w:t>
            </w:r>
            <w:r>
              <w:rPr>
                <w:rFonts w:ascii="Consolas" w:hAnsi="Consolas" w:eastAsia="Consolas"/>
                <w:b w:val="0"/>
                <w:color w:val="333333"/>
                <w:sz w:val="19"/>
              </w:rPr>
              <w:t>src/</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Es el código.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public/</w:t>
            </w:r>
          </w:p>
        </w:tc>
        <w:tc>
          <w:tcPr>
            <w:tcW w:type="dxa" w:w="3081"/>
            <w:shd w:val="clear" w:color="auto" w:fill="EFF4F7"/>
          </w:tcPr>
          <w:p>
            <w:pPr>
              <w:spacing w:before="40" w:after="40"/>
            </w:pPr>
            <w:r>
              <w:rPr>
                <w:color w:val="333333"/>
                <w:sz w:val="19"/>
              </w:rPr>
            </w:r>
            <w:r>
              <w:rPr>
                <w:b w:val="0"/>
                <w:color w:val="333333"/>
                <w:sz w:val="19"/>
              </w:rPr>
              <w:t>✅ Sí</w:t>
            </w:r>
          </w:p>
        </w:tc>
        <w:tc>
          <w:tcPr>
            <w:tcW w:type="dxa" w:w="3081"/>
            <w:shd w:val="clear" w:color="auto" w:fill="EFF4F7"/>
          </w:tcPr>
          <w:p>
            <w:pPr>
              <w:spacing w:before="40" w:after="40"/>
            </w:pPr>
            <w:r>
              <w:rPr>
                <w:color w:val="333333"/>
                <w:sz w:val="19"/>
              </w:rPr>
            </w:r>
            <w:r>
              <w:rPr>
                <w:b w:val="0"/>
                <w:color w:val="333333"/>
                <w:sz w:val="19"/>
              </w:rPr>
              <w:t>Son los recursos.</w:t>
            </w:r>
          </w:p>
        </w:tc>
      </w:tr>
      <w:tr>
        <w:tc>
          <w:tcPr>
            <w:tcW w:type="dxa" w:w="3081"/>
          </w:tcPr>
          <w:p>
            <w:pPr>
              <w:spacing w:before="40" w:after="40"/>
            </w:pPr>
            <w:r>
              <w:rPr>
                <w:color w:val="333333"/>
                <w:sz w:val="19"/>
              </w:rPr>
            </w:r>
            <w:r>
              <w:rPr>
                <w:rFonts w:ascii="Consolas" w:hAnsi="Consolas" w:eastAsia="Consolas"/>
                <w:b w:val="0"/>
                <w:color w:val="333333"/>
                <w:sz w:val="19"/>
              </w:rPr>
              <w:t>index.html</w:t>
            </w:r>
            <w:r>
              <w:rPr>
                <w:b w:val="0"/>
                <w:color w:val="333333"/>
                <w:sz w:val="19"/>
              </w:rPr>
              <w:t xml:space="preserve">, </w:t>
            </w:r>
            <w:r>
              <w:rPr>
                <w:rFonts w:ascii="Consolas" w:hAnsi="Consolas" w:eastAsia="Consolas"/>
                <w:b w:val="0"/>
                <w:color w:val="333333"/>
                <w:sz w:val="19"/>
              </w:rPr>
              <w:t>package.json</w:t>
            </w:r>
            <w:r>
              <w:rPr>
                <w:b w:val="0"/>
                <w:color w:val="333333"/>
                <w:sz w:val="19"/>
              </w:rPr>
              <w:t xml:space="preserve">, </w:t>
            </w:r>
            <w:r>
              <w:rPr>
                <w:rFonts w:ascii="Consolas" w:hAnsi="Consolas" w:eastAsia="Consolas"/>
                <w:b w:val="0"/>
                <w:color w:val="333333"/>
                <w:sz w:val="19"/>
              </w:rPr>
              <w:t>vite.config.js</w:t>
            </w:r>
            <w:r>
              <w:rPr>
                <w:b w:val="0"/>
                <w:color w:val="333333"/>
                <w:sz w:val="19"/>
              </w:rPr>
              <w:t xml:space="preserve">, </w:t>
            </w:r>
            <w:r>
              <w:rPr>
                <w:rFonts w:ascii="Consolas" w:hAnsi="Consolas" w:eastAsia="Consolas"/>
                <w:b w:val="0"/>
                <w:color w:val="333333"/>
                <w:sz w:val="19"/>
              </w:rPr>
              <w:t>.oxlintrc.json</w:t>
            </w:r>
            <w:r>
              <w:rPr>
                <w:b w:val="0"/>
                <w:color w:val="333333"/>
                <w:sz w:val="19"/>
              </w:rPr>
              <w:t xml:space="preserve">, </w:t>
            </w:r>
            <w:r>
              <w:rPr>
                <w:rFonts w:ascii="Consolas" w:hAnsi="Consolas" w:eastAsia="Consolas"/>
                <w:b w:val="0"/>
                <w:color w:val="333333"/>
                <w:sz w:val="19"/>
              </w:rPr>
              <w:t>.gitignore</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Configuración del proyecto, sin secretos.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package-lock.json</w:t>
            </w:r>
          </w:p>
        </w:tc>
        <w:tc>
          <w:tcPr>
            <w:tcW w:type="dxa" w:w="3081"/>
            <w:shd w:val="clear" w:color="auto" w:fill="EFF4F7"/>
          </w:tcPr>
          <w:p>
            <w:pPr>
              <w:spacing w:before="40" w:after="40"/>
            </w:pPr>
            <w:r>
              <w:rPr>
                <w:color w:val="333333"/>
                <w:sz w:val="19"/>
              </w:rPr>
            </w:r>
            <w:r>
              <w:rPr>
                <w:b w:val="0"/>
                <w:color w:val="333333"/>
                <w:sz w:val="19"/>
              </w:rPr>
              <w:t>✅ Sí</w:t>
            </w:r>
          </w:p>
        </w:tc>
        <w:tc>
          <w:tcPr>
            <w:tcW w:type="dxa" w:w="3081"/>
            <w:shd w:val="clear" w:color="auto" w:fill="EFF4F7"/>
          </w:tcPr>
          <w:p>
            <w:pPr>
              <w:spacing w:before="40" w:after="40"/>
            </w:pPr>
            <w:r>
              <w:rPr>
                <w:color w:val="333333"/>
                <w:sz w:val="19"/>
              </w:rPr>
            </w:r>
            <w:r>
              <w:rPr>
                <w:b w:val="0"/>
                <w:color w:val="333333"/>
                <w:sz w:val="19"/>
              </w:rPr>
              <w:t>Fija las versiones. Es lo correcto.</w:t>
            </w:r>
          </w:p>
        </w:tc>
      </w:tr>
      <w:tr>
        <w:tc>
          <w:tcPr>
            <w:tcW w:type="dxa" w:w="3081"/>
          </w:tcPr>
          <w:p>
            <w:pPr>
              <w:spacing w:before="40" w:after="40"/>
            </w:pPr>
            <w:r>
              <w:rPr>
                <w:color w:val="333333"/>
                <w:sz w:val="19"/>
              </w:rPr>
            </w:r>
            <w:r>
              <w:rPr>
                <w:rFonts w:ascii="Consolas" w:hAnsi="Consolas" w:eastAsia="Consolas"/>
                <w:b w:val="0"/>
                <w:color w:val="333333"/>
                <w:sz w:val="19"/>
              </w:rPr>
              <w:t>.env.example</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Plantilla sin secretos.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.env</w:t>
            </w:r>
          </w:p>
        </w:tc>
        <w:tc>
          <w:tcPr>
            <w:tcW w:type="dxa" w:w="3081"/>
            <w:shd w:val="clear" w:color="auto" w:fill="EFF4F7"/>
          </w:tcPr>
          <w:p>
            <w:pPr>
              <w:spacing w:before="40" w:after="40"/>
            </w:pPr>
            <w:r>
              <w:rPr>
                <w:color w:val="333333"/>
                <w:sz w:val="19"/>
              </w:rPr>
            </w:r>
            <w:r>
              <w:rPr>
                <w:b w:val="0"/>
                <w:color w:val="333333"/>
                <w:sz w:val="19"/>
              </w:rPr>
              <w:t xml:space="preserve">❌ </w:t>
            </w:r>
            <w:r>
              <w:rPr>
                <w:b/>
                <w:sz w:val="19"/>
              </w:rPr>
              <w:t>Nunca</w:t>
            </w:r>
          </w:p>
        </w:tc>
        <w:tc>
          <w:tcPr>
            <w:tcW w:type="dxa" w:w="3081"/>
            <w:shd w:val="clear" w:color="auto" w:fill="EFF4F7"/>
          </w:tcPr>
          <w:p>
            <w:pPr>
              <w:spacing w:before="40" w:after="40"/>
            </w:pPr>
            <w:r>
              <w:rPr>
                <w:color w:val="333333"/>
                <w:sz w:val="19"/>
              </w:rPr>
            </w:r>
            <w:r>
              <w:rPr>
                <w:b w:val="0"/>
                <w:color w:val="333333"/>
                <w:sz w:val="19"/>
              </w:rPr>
              <w:t>Puede contener datos del servidor.</w:t>
            </w:r>
          </w:p>
        </w:tc>
      </w:tr>
      <w:tr>
        <w:tc>
          <w:tcPr>
            <w:tcW w:type="dxa" w:w="3081"/>
          </w:tcPr>
          <w:p>
            <w:pPr>
              <w:spacing w:before="40" w:after="40"/>
            </w:pPr>
            <w:r>
              <w:rPr>
                <w:color w:val="333333"/>
                <w:sz w:val="19"/>
              </w:rPr>
            </w:r>
            <w:r>
              <w:rPr>
                <w:rFonts w:ascii="Consolas" w:hAnsi="Consolas" w:eastAsia="Consolas"/>
                <w:b w:val="0"/>
                <w:color w:val="333333"/>
                <w:sz w:val="19"/>
              </w:rPr>
              <w:t>node_modules/</w:t>
            </w:r>
          </w:p>
        </w:tc>
        <w:tc>
          <w:tcPr>
            <w:tcW w:type="dxa" w:w="3081"/>
          </w:tcPr>
          <w:p>
            <w:pPr>
              <w:spacing w:before="40" w:after="40"/>
            </w:pPr>
            <w:r>
              <w:rPr>
                <w:color w:val="333333"/>
                <w:sz w:val="19"/>
              </w:rPr>
            </w:r>
            <w:r>
              <w:rPr>
                <w:b w:val="0"/>
                <w:color w:val="333333"/>
                <w:sz w:val="19"/>
              </w:rPr>
              <w:t>❌ No</w:t>
            </w:r>
          </w:p>
        </w:tc>
        <w:tc>
          <w:tcPr>
            <w:tcW w:type="dxa" w:w="3081"/>
          </w:tcPr>
          <w:p>
            <w:pPr>
              <w:spacing w:before="40" w:after="40"/>
            </w:pPr>
            <w:r>
              <w:rPr>
                <w:color w:val="333333"/>
                <w:sz w:val="19"/>
              </w:rPr>
            </w:r>
            <w:r>
              <w:rPr>
                <w:b w:val="0"/>
                <w:color w:val="333333"/>
                <w:sz w:val="19"/>
              </w:rPr>
              <w:t xml:space="preserve">Se regenera con </w:t>
            </w:r>
            <w:r>
              <w:rPr>
                <w:rFonts w:ascii="Consolas" w:hAnsi="Consolas" w:eastAsia="Consolas"/>
                <w:b w:val="0"/>
                <w:color w:val="333333"/>
                <w:sz w:val="19"/>
              </w:rPr>
              <w:t>npm install</w:t>
            </w:r>
            <w:r>
              <w:rPr>
                <w:b w:val="0"/>
                <w:color w:val="333333"/>
                <w:sz w:val="19"/>
              </w:rPr>
              <w:t>.</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dist/</w:t>
            </w:r>
          </w:p>
        </w:tc>
        <w:tc>
          <w:tcPr>
            <w:tcW w:type="dxa" w:w="3081"/>
            <w:shd w:val="clear" w:color="auto" w:fill="EFF4F7"/>
          </w:tcPr>
          <w:p>
            <w:pPr>
              <w:spacing w:before="40" w:after="40"/>
            </w:pPr>
            <w:r>
              <w:rPr>
                <w:color w:val="333333"/>
                <w:sz w:val="19"/>
              </w:rPr>
            </w:r>
            <w:r>
              <w:rPr>
                <w:b w:val="0"/>
                <w:color w:val="333333"/>
                <w:sz w:val="19"/>
              </w:rPr>
              <w:t>❌ No</w:t>
            </w:r>
          </w:p>
        </w:tc>
        <w:tc>
          <w:tcPr>
            <w:tcW w:type="dxa" w:w="3081"/>
            <w:shd w:val="clear" w:color="auto" w:fill="EFF4F7"/>
          </w:tcPr>
          <w:p>
            <w:pPr>
              <w:spacing w:before="40" w:after="40"/>
            </w:pPr>
            <w:r>
              <w:rPr>
                <w:color w:val="333333"/>
                <w:sz w:val="19"/>
              </w:rPr>
            </w:r>
            <w:r>
              <w:rPr>
                <w:b w:val="0"/>
                <w:color w:val="333333"/>
                <w:sz w:val="19"/>
              </w:rPr>
              <w:t xml:space="preserve">Se regenera con </w:t>
            </w:r>
            <w:r>
              <w:rPr>
                <w:rFonts w:ascii="Consolas" w:hAnsi="Consolas" w:eastAsia="Consolas"/>
                <w:b w:val="0"/>
                <w:color w:val="333333"/>
                <w:sz w:val="19"/>
              </w:rPr>
              <w:t>npm run build</w:t>
            </w:r>
            <w:r>
              <w:rPr>
                <w:b w:val="0"/>
                <w:color w:val="333333"/>
                <w:sz w:val="19"/>
              </w:rPr>
              <w:t>.</w:t>
            </w:r>
          </w:p>
        </w:tc>
      </w:tr>
      <w:tr>
        <w:tc>
          <w:tcPr>
            <w:tcW w:type="dxa" w:w="3081"/>
          </w:tcPr>
          <w:p>
            <w:pPr>
              <w:spacing w:before="40" w:after="40"/>
            </w:pPr>
            <w:r>
              <w:rPr>
                <w:color w:val="333333"/>
                <w:sz w:val="19"/>
              </w:rPr>
            </w:r>
            <w:r>
              <w:rPr>
                <w:rFonts w:ascii="Consolas" w:hAnsi="Consolas" w:eastAsia="Consolas"/>
                <w:b w:val="0"/>
                <w:color w:val="333333"/>
                <w:sz w:val="19"/>
              </w:rPr>
              <w:t>*.log</w:t>
            </w:r>
          </w:p>
        </w:tc>
        <w:tc>
          <w:tcPr>
            <w:tcW w:type="dxa" w:w="3081"/>
          </w:tcPr>
          <w:p>
            <w:pPr>
              <w:spacing w:before="40" w:after="40"/>
            </w:pPr>
            <w:r>
              <w:rPr>
                <w:color w:val="333333"/>
                <w:sz w:val="19"/>
              </w:rPr>
            </w:r>
            <w:r>
              <w:rPr>
                <w:b w:val="0"/>
                <w:color w:val="333333"/>
                <w:sz w:val="19"/>
              </w:rPr>
              <w:t>❌ No</w:t>
            </w:r>
          </w:p>
        </w:tc>
        <w:tc>
          <w:tcPr>
            <w:tcW w:type="dxa" w:w="3081"/>
          </w:tcPr>
          <w:p>
            <w:pPr>
              <w:spacing w:before="40" w:after="40"/>
            </w:pPr>
            <w:r>
              <w:rPr>
                <w:color w:val="333333"/>
                <w:sz w:val="19"/>
              </w:rPr>
            </w:r>
            <w:r>
              <w:rPr>
                <w:b w:val="0"/>
                <w:color w:val="333333"/>
                <w:sz w:val="19"/>
              </w:rPr>
              <w:t>Registros de depuración.</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DOCUMENTACION_DETALLADA.md</w:t>
            </w:r>
            <w:r>
              <w:rPr>
                <w:b w:val="0"/>
                <w:color w:val="333333"/>
                <w:sz w:val="19"/>
              </w:rPr>
              <w:t xml:space="preserve">, </w:t>
            </w:r>
            <w:r>
              <w:rPr>
                <w:rFonts w:ascii="Consolas" w:hAnsi="Consolas" w:eastAsia="Consolas"/>
                <w:b w:val="0"/>
                <w:color w:val="333333"/>
                <w:sz w:val="19"/>
              </w:rPr>
              <w:t>HISTORIA_DEL_PROYECTO.md</w:t>
            </w:r>
          </w:p>
        </w:tc>
        <w:tc>
          <w:tcPr>
            <w:tcW w:type="dxa" w:w="3081"/>
            <w:shd w:val="clear" w:color="auto" w:fill="EFF4F7"/>
          </w:tcPr>
          <w:p>
            <w:pPr>
              <w:spacing w:before="40" w:after="40"/>
            </w:pPr>
            <w:r>
              <w:rPr>
                <w:color w:val="333333"/>
                <w:sz w:val="19"/>
              </w:rPr>
            </w:r>
            <w:r>
              <w:rPr>
                <w:b w:val="0"/>
                <w:color w:val="333333"/>
                <w:sz w:val="19"/>
              </w:rPr>
              <w:t>❌ No</w:t>
            </w:r>
          </w:p>
        </w:tc>
        <w:tc>
          <w:tcPr>
            <w:tcW w:type="dxa" w:w="3081"/>
            <w:shd w:val="clear" w:color="auto" w:fill="EFF4F7"/>
          </w:tcPr>
          <w:p>
            <w:pPr>
              <w:spacing w:before="40" w:after="40"/>
            </w:pPr>
            <w:r>
              <w:rPr>
                <w:color w:val="333333"/>
                <w:sz w:val="19"/>
              </w:rPr>
            </w:r>
            <w:r>
              <w:rPr>
                <w:b w:val="0"/>
                <w:color w:val="333333"/>
                <w:sz w:val="19"/>
              </w:rPr>
              <w:t xml:space="preserve">Documentación personal, excluida con </w:t>
            </w:r>
            <w:r>
              <w:rPr>
                <w:rFonts w:ascii="Consolas" w:hAnsi="Consolas" w:eastAsia="Consolas"/>
                <w:b w:val="0"/>
                <w:color w:val="333333"/>
                <w:sz w:val="19"/>
              </w:rPr>
              <w:t>.git/info/exclude</w:t>
            </w:r>
            <w:r>
              <w:rPr>
                <w:b w:val="0"/>
                <w:color w:val="333333"/>
                <w:sz w:val="19"/>
              </w:rPr>
              <w:t>.</w:t>
            </w:r>
          </w:p>
        </w:tc>
      </w:tr>
    </w:tbl>
    <w:p>
      <w:pPr>
        <w:spacing w:after="40"/>
      </w:pPr>
    </w:p>
    <w:p>
      <w:pPr>
        <w:spacing w:before="160" w:after="160"/>
        <w:pBdr>
          <w:bottom w:val="single" w:sz="6" w:space="1" w:color="C9D3D0"/>
        </w:pBdr>
      </w:pPr>
    </w:p>
    <w:p>
      <w:r>
        <w:rPr>
          <w:b/>
        </w:rPr>
        <w:t>Fin de la documentación.</w:t>
      </w:r>
      <w:r>
        <w:rPr>
          <w:b w:val="0"/>
        </w:rPr>
        <w:t xml:space="preserve"> Escribe, lee y vuelve aquí cuando necesites.</w:t>
      </w:r>
    </w:p>
    <w:sectPr w:rsidR="00FC693F" w:rsidRPr="0006063C" w:rsidSect="00034616">
      <w:footerReference w:type="default" r:id="rId9"/>
      <w:pgSz w:w="11906" w:h="16838"/>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66A"/>
        <w:sz w:val="17"/>
      </w:rPr>
      <w:t xml:space="preserve">Pagina </w:t>
    </w:r>
    <w:r>
      <w:rPr>
        <w:rFonts w:ascii="Calibri" w:hAnsi="Calibri"/>
        <w:color w:val="60666A"/>
        <w:sz w:val="17"/>
      </w:rPr>
      <w:fldChar w:fldCharType="begin"/>
      <w:instrText xml:space="preserve">PAGE</w:instrText>
      <w:fldChar w:fldCharType="separate"/>
      <w:fldChar w:fldCharType="end"/>
    </w:r>
    <w:r>
      <w:rPr>
        <w:rFonts w:ascii="Calibri" w:hAnsi="Calibri"/>
        <w:color w:val="60666A"/>
        <w:sz w:val="17"/>
      </w:rPr>
      <w:t xml:space="preserve"> de </w:t>
    </w:r>
    <w:r>
      <w:rPr>
        <w:rFonts w:ascii="Calibri" w:hAnsi="Calibri"/>
        <w:color w:val="60666A"/>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007832"/>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Light" w:hAnsi="Calibri Light"/>
      <w:b/>
      <w:bCs/>
      <w:color w:val="39A900"/>
      <w:sz w:val="31"/>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304D"/>
      <w:sz w:val="25"/>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712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Light" w:hAnsi="Calibri Light"/>
      <w:b w:val="0"/>
      <w:color w:val="0030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