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083" w:rsidRDefault="007B2031">
      <w:pPr>
        <w:pStyle w:val="Titel1"/>
        <w:rPr>
          <w:snapToGrid w:val="0"/>
          <w:lang w:eastAsia="ja-JP"/>
        </w:rPr>
      </w:pPr>
      <w:r>
        <w:t xml:space="preserve">SPHCOFEM: Solver for coupling </w:t>
      </w:r>
      <w:r w:rsidR="0083644C">
        <w:t>S</w:t>
      </w:r>
      <w:r>
        <w:t>PH and FE</w:t>
      </w:r>
    </w:p>
    <w:p w:rsidR="00702083" w:rsidRPr="00CC5963" w:rsidRDefault="007B2031">
      <w:pPr>
        <w:pStyle w:val="author"/>
        <w:rPr>
          <w:rStyle w:val="superscript"/>
        </w:rPr>
      </w:pPr>
      <w:r>
        <w:t>L</w:t>
      </w:r>
      <w:r w:rsidR="00702083">
        <w:t xml:space="preserve">. </w:t>
      </w:r>
      <w:r>
        <w:t>Hynčík</w:t>
      </w:r>
      <w:r w:rsidR="00702083" w:rsidRPr="00CC5963">
        <w:rPr>
          <w:rStyle w:val="superscript"/>
        </w:rPr>
        <w:t>1</w:t>
      </w:r>
    </w:p>
    <w:p w:rsidR="00702083" w:rsidRDefault="00835595" w:rsidP="00702083">
      <w:pPr>
        <w:pStyle w:val="authorinfo"/>
        <w:spacing w:after="0"/>
        <w:rPr>
          <w:snapToGrid w:val="0"/>
          <w:lang w:eastAsia="en-US"/>
        </w:rPr>
      </w:pPr>
      <w:r>
        <w:rPr>
          <w:snapToGrid w:val="0"/>
          <w:vertAlign w:val="superscript"/>
          <w:lang w:eastAsia="en-US"/>
        </w:rPr>
        <w:t>1</w:t>
      </w:r>
      <w:r>
        <w:t xml:space="preserve"> New Technologies – Research Centre, University of West Bohemia, Plzeň, Czech Republic</w:t>
      </w:r>
    </w:p>
    <w:p w:rsidR="00702083" w:rsidRDefault="00702083" w:rsidP="007B2031">
      <w:pPr>
        <w:pStyle w:val="authorinfo"/>
        <w:jc w:val="both"/>
        <w:rPr>
          <w:snapToGrid w:val="0"/>
          <w:lang w:eastAsia="ja-JP"/>
        </w:rPr>
      </w:pPr>
    </w:p>
    <w:p w:rsidR="00702083" w:rsidRDefault="00702083">
      <w:pPr>
        <w:sectPr w:rsidR="00702083" w:rsidSect="00602C4A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7" w:h="15819" w:code="218"/>
          <w:pgMar w:top="1417" w:right="935" w:bottom="2268" w:left="935" w:header="850" w:footer="850" w:gutter="0"/>
          <w:cols w:space="708"/>
          <w:docGrid w:linePitch="360"/>
        </w:sectPr>
      </w:pPr>
    </w:p>
    <w:p w:rsidR="00702083" w:rsidRDefault="00702083">
      <w:pPr>
        <w:pStyle w:val="abstract"/>
        <w:rPr>
          <w:snapToGrid w:val="0"/>
        </w:rPr>
      </w:pPr>
      <w:r>
        <w:rPr>
          <w:rStyle w:val="italic"/>
          <w:b w:val="0"/>
        </w:rPr>
        <w:lastRenderedPageBreak/>
        <w:t>Abstract</w:t>
      </w:r>
      <w:r>
        <w:t xml:space="preserve">— </w:t>
      </w:r>
      <w:r w:rsidR="000858C5" w:rsidRPr="000858C5">
        <w:t xml:space="preserve">Numerical simulations in biomechanics and bioengineering consider highly deformable tissues in interaction with fluid flows. The solver SPHCOFEM for investigating </w:t>
      </w:r>
      <w:r w:rsidR="00886520">
        <w:t xml:space="preserve">fluid flow </w:t>
      </w:r>
      <w:r w:rsidR="000858C5" w:rsidRPr="000858C5">
        <w:t xml:space="preserve">coupled problems </w:t>
      </w:r>
      <w:r w:rsidR="008F019A">
        <w:t>with</w:t>
      </w:r>
      <w:r w:rsidR="00886520">
        <w:t xml:space="preserve"> </w:t>
      </w:r>
      <w:r w:rsidR="00886520" w:rsidRPr="000858C5">
        <w:t xml:space="preserve">1D, 2D or 3D calculations </w:t>
      </w:r>
      <w:r w:rsidR="00886520">
        <w:t>is presented</w:t>
      </w:r>
      <w:r w:rsidR="000858C5" w:rsidRPr="000858C5">
        <w:t xml:space="preserve">. </w:t>
      </w:r>
      <w:r w:rsidR="00E55C50">
        <w:t>T</w:t>
      </w:r>
      <w:r w:rsidR="000858C5" w:rsidRPr="000858C5">
        <w:t>he fluid domain is represented by smoothed particle hydrodynamics</w:t>
      </w:r>
      <w:r w:rsidR="00E55C50">
        <w:t xml:space="preserve"> and</w:t>
      </w:r>
      <w:r w:rsidR="000858C5" w:rsidRPr="000858C5">
        <w:t xml:space="preserve"> the boundary </w:t>
      </w:r>
      <w:r w:rsidR="00886520">
        <w:t>is</w:t>
      </w:r>
      <w:r w:rsidR="000858C5" w:rsidRPr="000858C5">
        <w:t xml:space="preserve"> modeled using finite elements</w:t>
      </w:r>
      <w:r w:rsidR="00997D3F">
        <w:t>. T</w:t>
      </w:r>
      <w:r w:rsidR="000858C5" w:rsidRPr="000858C5">
        <w:t xml:space="preserve">he interaction is </w:t>
      </w:r>
      <w:r w:rsidR="00886520">
        <w:t>done</w:t>
      </w:r>
      <w:r w:rsidR="000858C5" w:rsidRPr="000858C5">
        <w:t xml:space="preserve"> </w:t>
      </w:r>
      <w:r w:rsidR="00886520">
        <w:t>via</w:t>
      </w:r>
      <w:r w:rsidR="008F019A">
        <w:t xml:space="preserve"> a</w:t>
      </w:r>
      <w:r w:rsidR="000858C5" w:rsidRPr="000858C5">
        <w:t xml:space="preserve"> continuous contact model. Several material models useful for various hydrodynamics matter</w:t>
      </w:r>
      <w:r w:rsidR="00886520">
        <w:t>s</w:t>
      </w:r>
      <w:r w:rsidR="000858C5" w:rsidRPr="000858C5">
        <w:t xml:space="preserve"> </w:t>
      </w:r>
      <w:r w:rsidR="00886520">
        <w:t>and</w:t>
      </w:r>
      <w:r w:rsidR="000858C5" w:rsidRPr="000858C5">
        <w:t xml:space="preserve"> simple finite elements for represent</w:t>
      </w:r>
      <w:r w:rsidR="00886520">
        <w:t>ing</w:t>
      </w:r>
      <w:r w:rsidR="000858C5" w:rsidRPr="000858C5">
        <w:t xml:space="preserve"> the boundary are implemented.</w:t>
      </w:r>
      <w:r w:rsidR="00E55C50">
        <w:t xml:space="preserve"> Pre- and post-processor</w:t>
      </w:r>
      <w:r w:rsidR="00114177">
        <w:t>s</w:t>
      </w:r>
      <w:r w:rsidR="00E55C50">
        <w:t xml:space="preserve"> serve for task</w:t>
      </w:r>
      <w:r w:rsidR="00373389">
        <w:t xml:space="preserve"> </w:t>
      </w:r>
      <w:r w:rsidR="00E55C50">
        <w:t>definition and result analyses.</w:t>
      </w:r>
    </w:p>
    <w:p w:rsidR="00702083" w:rsidRDefault="00702083">
      <w:pPr>
        <w:pStyle w:val="keywords"/>
        <w:rPr>
          <w:snapToGrid w:val="0"/>
          <w:lang w:eastAsia="ja-JP"/>
        </w:rPr>
      </w:pPr>
      <w:r>
        <w:rPr>
          <w:rStyle w:val="italic"/>
          <w:b w:val="0"/>
        </w:rPr>
        <w:t>Keywords</w:t>
      </w:r>
      <w:r>
        <w:t xml:space="preserve">— </w:t>
      </w:r>
      <w:r w:rsidR="00835595" w:rsidRPr="00835595">
        <w:t>meshless, SPH, coupling, FE, solver</w:t>
      </w:r>
      <w:r>
        <w:t>.</w:t>
      </w:r>
    </w:p>
    <w:p w:rsidR="00702083" w:rsidRDefault="00702083">
      <w:pPr>
        <w:pStyle w:val="heading1"/>
        <w:rPr>
          <w:rStyle w:val="AbsatzNormal"/>
        </w:rPr>
      </w:pPr>
      <w:r>
        <w:rPr>
          <w:rStyle w:val="initial12"/>
        </w:rPr>
        <w:t>I</w:t>
      </w:r>
      <w:r>
        <w:t xml:space="preserve">NTRODUCTION </w:t>
      </w:r>
    </w:p>
    <w:p w:rsidR="00FD54C6" w:rsidRDefault="00E55C50">
      <w:r>
        <w:t>M</w:t>
      </w:r>
      <w:r w:rsidR="00FD54C6">
        <w:t xml:space="preserve">odeling of fluid flow is important in many fields including </w:t>
      </w:r>
      <w:r>
        <w:t xml:space="preserve">not only </w:t>
      </w:r>
      <w:r w:rsidR="00FD54C6">
        <w:t xml:space="preserve">energetics </w:t>
      </w:r>
      <w:r w:rsidR="007F7EF4">
        <w:t xml:space="preserve">and </w:t>
      </w:r>
      <w:r w:rsidR="00FD54C6">
        <w:t>automotive</w:t>
      </w:r>
      <w:r w:rsidR="00BE3CF9">
        <w:t xml:space="preserve"> industry</w:t>
      </w:r>
      <w:r w:rsidR="006C3450">
        <w:t xml:space="preserve">, </w:t>
      </w:r>
      <w:r>
        <w:t xml:space="preserve">but also </w:t>
      </w:r>
      <w:r w:rsidR="00FD54C6">
        <w:t>biomechanics</w:t>
      </w:r>
      <w:r>
        <w:t>, bioengineering</w:t>
      </w:r>
      <w:r w:rsidR="00FD54C6">
        <w:t xml:space="preserve"> </w:t>
      </w:r>
      <w:r>
        <w:t>and</w:t>
      </w:r>
      <w:r w:rsidR="00FD54C6">
        <w:t xml:space="preserve"> clinical applications.</w:t>
      </w:r>
    </w:p>
    <w:p w:rsidR="00FD54C6" w:rsidRDefault="00BE3CF9">
      <w:r>
        <w:t>L</w:t>
      </w:r>
      <w:r w:rsidR="00FD54C6">
        <w:t xml:space="preserve">aminar fluid flow is easy to describe </w:t>
      </w:r>
      <w:r w:rsidR="0003734A">
        <w:t xml:space="preserve">with </w:t>
      </w:r>
      <w:r w:rsidR="00FD54C6">
        <w:t>standard grid methods, but if any turbulence or complex flow</w:t>
      </w:r>
      <w:r w:rsidR="0003734A">
        <w:t>,</w:t>
      </w:r>
      <w:r w:rsidR="00FD54C6">
        <w:t xml:space="preserve"> including multi-phase flow</w:t>
      </w:r>
      <w:r w:rsidR="00E55C50">
        <w:t>s</w:t>
      </w:r>
      <w:r w:rsidR="0003734A">
        <w:t>,</w:t>
      </w:r>
      <w:r w:rsidR="00FD54C6">
        <w:t xml:space="preserve"> appears, the grid methods are complicated to control. Additional contact problem</w:t>
      </w:r>
      <w:r w:rsidR="009B2E97">
        <w:t>s</w:t>
      </w:r>
      <w:r w:rsidR="00FD54C6">
        <w:t xml:space="preserve"> with </w:t>
      </w:r>
      <w:r w:rsidR="009B2E97">
        <w:t xml:space="preserve">a </w:t>
      </w:r>
      <w:r w:rsidR="00FD54C6">
        <w:t>highly deformable boundary</w:t>
      </w:r>
      <w:r w:rsidR="00E55C50">
        <w:t>,</w:t>
      </w:r>
      <w:r w:rsidR="00FD54C6">
        <w:t xml:space="preserve"> such as biological tissue</w:t>
      </w:r>
      <w:r w:rsidR="00E55C50">
        <w:t>s,</w:t>
      </w:r>
      <w:r w:rsidR="00FD54C6">
        <w:t xml:space="preserve"> even increase the complexity of the problem.</w:t>
      </w:r>
    </w:p>
    <w:p w:rsidR="00323F47" w:rsidRDefault="00B73B8F" w:rsidP="00323F47">
      <w:r w:rsidRPr="00B73B8F">
        <w:t xml:space="preserve">Standard methods modeling fluid </w:t>
      </w:r>
      <w:r>
        <w:t>exploit</w:t>
      </w:r>
      <w:r w:rsidRPr="00B73B8F">
        <w:t xml:space="preserve"> the Eulerian approach using discretization of the domain </w:t>
      </w:r>
      <w:r>
        <w:t>by a grid</w:t>
      </w:r>
      <w:r w:rsidRPr="00B73B8F">
        <w:t xml:space="preserve">. </w:t>
      </w:r>
      <w:r>
        <w:t xml:space="preserve">If </w:t>
      </w:r>
      <w:r w:rsidR="009B2E97">
        <w:t xml:space="preserve">a </w:t>
      </w:r>
      <w:r>
        <w:t xml:space="preserve">complex flow or highly deformable boundary appear, there is an option to implement </w:t>
      </w:r>
      <w:r w:rsidRPr="00B73B8F">
        <w:t xml:space="preserve">the Lagrangean approach </w:t>
      </w:r>
      <w:r>
        <w:t>called</w:t>
      </w:r>
      <w:r w:rsidRPr="00B73B8F">
        <w:t xml:space="preserve"> smoothed particle hydrodynamics (SPH) </w:t>
      </w:r>
      <w:r>
        <w:t>[</w:t>
      </w:r>
      <w:r w:rsidR="00A12D5F">
        <w:t>1</w:t>
      </w:r>
      <w:r>
        <w:t>]</w:t>
      </w:r>
      <w:r w:rsidRPr="00B73B8F">
        <w:t xml:space="preserve">. SPH is a meshless method useful for flows, where the domain geometry changes considerably, because the fluid is discretized using </w:t>
      </w:r>
      <w:r w:rsidR="00E55C50">
        <w:t xml:space="preserve">the moving separated </w:t>
      </w:r>
      <w:r w:rsidRPr="00B73B8F">
        <w:t>particles.</w:t>
      </w:r>
    </w:p>
    <w:p w:rsidR="00E27493" w:rsidRDefault="00323F47">
      <w:r>
        <w:t xml:space="preserve">The boundary is modeled using the finite element method (FEM) [2]. </w:t>
      </w:r>
      <w:r w:rsidR="00E27493" w:rsidRPr="00E27493">
        <w:t xml:space="preserve">There are several </w:t>
      </w:r>
      <w:r w:rsidR="00E27493">
        <w:t xml:space="preserve">methods </w:t>
      </w:r>
      <w:r w:rsidR="00E27493" w:rsidRPr="00E27493">
        <w:t xml:space="preserve">dealing with the interaction between </w:t>
      </w:r>
      <w:r w:rsidR="00E27493">
        <w:t>SPH and FEM</w:t>
      </w:r>
      <w:r w:rsidR="00E27493" w:rsidRPr="00E27493">
        <w:t xml:space="preserve">. </w:t>
      </w:r>
      <w:r w:rsidR="006C3450">
        <w:t>T</w:t>
      </w:r>
      <w:r w:rsidR="00E27493">
        <w:t xml:space="preserve">he </w:t>
      </w:r>
      <w:r w:rsidR="00E27493" w:rsidRPr="00E27493">
        <w:t>continuous contact model based on direct particle to wall coupling</w:t>
      </w:r>
      <w:r w:rsidR="00E27493">
        <w:t xml:space="preserve"> is an optimal choice [</w:t>
      </w:r>
      <w:r>
        <w:t>3</w:t>
      </w:r>
      <w:r w:rsidR="00E27493">
        <w:t>]</w:t>
      </w:r>
      <w:r w:rsidR="006C3450">
        <w:t xml:space="preserve"> due to the moving particles</w:t>
      </w:r>
      <w:r w:rsidR="00E27493" w:rsidRPr="00E27493">
        <w:t>.</w:t>
      </w:r>
    </w:p>
    <w:p w:rsidR="00E27493" w:rsidRDefault="00E27493" w:rsidP="00E27493">
      <w:pPr>
        <w:pStyle w:val="heading1"/>
        <w:rPr>
          <w:rStyle w:val="AbsatzNormal"/>
        </w:rPr>
      </w:pPr>
      <w:r>
        <w:rPr>
          <w:rStyle w:val="initial12"/>
        </w:rPr>
        <w:t>M</w:t>
      </w:r>
      <w:r w:rsidR="00A12D5F">
        <w:t>aterials and me</w:t>
      </w:r>
      <w:r>
        <w:t>thod</w:t>
      </w:r>
      <w:r w:rsidR="00A12D5F">
        <w:t>s</w:t>
      </w:r>
    </w:p>
    <w:p w:rsidR="00702083" w:rsidRDefault="00355D31" w:rsidP="00E27493">
      <w:r>
        <w:t xml:space="preserve">This </w:t>
      </w:r>
      <w:r w:rsidR="00E55C50">
        <w:t xml:space="preserve">work </w:t>
      </w:r>
      <w:r w:rsidR="000372CC">
        <w:t>present</w:t>
      </w:r>
      <w:r w:rsidR="00E55C50">
        <w:t>s</w:t>
      </w:r>
      <w:r>
        <w:t xml:space="preserve"> an</w:t>
      </w:r>
      <w:r w:rsidR="000372CC">
        <w:t xml:space="preserve"> </w:t>
      </w:r>
      <w:r w:rsidR="008F6329">
        <w:t xml:space="preserve">in-house </w:t>
      </w:r>
      <w:r w:rsidR="000372CC">
        <w:t xml:space="preserve">solver </w:t>
      </w:r>
      <w:r w:rsidR="00997D3F">
        <w:t>coupl</w:t>
      </w:r>
      <w:r w:rsidR="00E55C50">
        <w:t>ing</w:t>
      </w:r>
      <w:r w:rsidR="000372CC">
        <w:t xml:space="preserve"> SPH </w:t>
      </w:r>
      <w:r w:rsidR="00997D3F">
        <w:t xml:space="preserve">and </w:t>
      </w:r>
      <w:r w:rsidR="000372CC">
        <w:t xml:space="preserve">FEM using the </w:t>
      </w:r>
      <w:r w:rsidR="00997D3F">
        <w:t>continuous contact model</w:t>
      </w:r>
      <w:r w:rsidR="000372CC">
        <w:t>.</w:t>
      </w:r>
      <w:r w:rsidR="008F6329">
        <w:t xml:space="preserve"> </w:t>
      </w:r>
      <w:r w:rsidR="008F6329" w:rsidRPr="008F6329">
        <w:t xml:space="preserve">The </w:t>
      </w:r>
      <w:r w:rsidR="008F6329">
        <w:t>solver</w:t>
      </w:r>
      <w:r w:rsidR="00997D3F" w:rsidRPr="00997D3F">
        <w:t xml:space="preserve"> </w:t>
      </w:r>
      <w:r w:rsidR="00997D3F">
        <w:t xml:space="preserve">called </w:t>
      </w:r>
      <w:r w:rsidR="00997D3F" w:rsidRPr="00A12D5F">
        <w:rPr>
          <w:i/>
        </w:rPr>
        <w:t>SPHCOFEM</w:t>
      </w:r>
      <w:r w:rsidR="00997D3F">
        <w:t xml:space="preserve"> (</w:t>
      </w:r>
      <w:r w:rsidR="00997D3F" w:rsidRPr="00A12D5F">
        <w:rPr>
          <w:i/>
        </w:rPr>
        <w:t>SPH</w:t>
      </w:r>
      <w:r w:rsidR="00997D3F">
        <w:t xml:space="preserve"> </w:t>
      </w:r>
      <w:r w:rsidR="00997D3F" w:rsidRPr="00A12D5F">
        <w:rPr>
          <w:i/>
        </w:rPr>
        <w:t>CO</w:t>
      </w:r>
      <w:r w:rsidR="00997D3F">
        <w:t xml:space="preserve">upled to </w:t>
      </w:r>
      <w:r w:rsidR="00997D3F" w:rsidRPr="00A12D5F">
        <w:rPr>
          <w:i/>
        </w:rPr>
        <w:t>F</w:t>
      </w:r>
      <w:r w:rsidR="00997D3F">
        <w:t xml:space="preserve">inite </w:t>
      </w:r>
      <w:r w:rsidR="00997D3F" w:rsidRPr="00A12D5F">
        <w:rPr>
          <w:i/>
        </w:rPr>
        <w:t>E</w:t>
      </w:r>
      <w:r w:rsidR="00997D3F">
        <w:t xml:space="preserve">lement </w:t>
      </w:r>
      <w:r w:rsidR="00997D3F" w:rsidRPr="00A12D5F">
        <w:rPr>
          <w:i/>
        </w:rPr>
        <w:t>M</w:t>
      </w:r>
      <w:r w:rsidR="00997D3F">
        <w:t xml:space="preserve">ethod) </w:t>
      </w:r>
      <w:r w:rsidR="008F6329">
        <w:lastRenderedPageBreak/>
        <w:t>investigate</w:t>
      </w:r>
      <w:r w:rsidR="00997D3F">
        <w:t>s</w:t>
      </w:r>
      <w:r w:rsidR="008F6329" w:rsidRPr="008F6329">
        <w:t xml:space="preserve"> 1D, 2D </w:t>
      </w:r>
      <w:r w:rsidR="00997D3F">
        <w:t>and</w:t>
      </w:r>
      <w:r w:rsidR="008F6329" w:rsidRPr="008F6329">
        <w:t xml:space="preserve"> 3D</w:t>
      </w:r>
      <w:r w:rsidR="008F6329">
        <w:t xml:space="preserve"> problems.</w:t>
      </w:r>
      <w:r w:rsidR="006C3450">
        <w:t xml:space="preserve"> </w:t>
      </w:r>
      <w:r w:rsidR="00997D3F">
        <w:t>Since t</w:t>
      </w:r>
      <w:r w:rsidR="000372CC">
        <w:t>he solver</w:t>
      </w:r>
      <w:r w:rsidR="003B7F58">
        <w:t xml:space="preserve"> </w:t>
      </w:r>
      <w:r w:rsidR="000372CC">
        <w:t>is implemented using the C++ language</w:t>
      </w:r>
      <w:r w:rsidR="00997D3F">
        <w:t xml:space="preserve">, </w:t>
      </w:r>
      <w:r w:rsidR="000372CC">
        <w:t xml:space="preserve">the pre- and post-processing is done via </w:t>
      </w:r>
      <w:r w:rsidR="006C3450">
        <w:t>GUI (</w:t>
      </w:r>
      <w:r w:rsidR="006C3450" w:rsidRPr="006C3450">
        <w:rPr>
          <w:i/>
        </w:rPr>
        <w:t>G</w:t>
      </w:r>
      <w:r w:rsidR="000372CC">
        <w:t xml:space="preserve">raphical </w:t>
      </w:r>
      <w:r w:rsidR="006C3450" w:rsidRPr="006C3450">
        <w:rPr>
          <w:i/>
        </w:rPr>
        <w:t>U</w:t>
      </w:r>
      <w:r w:rsidR="000372CC">
        <w:t xml:space="preserve">ser </w:t>
      </w:r>
      <w:r w:rsidR="006C3450" w:rsidRPr="006C3450">
        <w:rPr>
          <w:i/>
        </w:rPr>
        <w:t>I</w:t>
      </w:r>
      <w:r w:rsidR="000372CC">
        <w:t>nterface</w:t>
      </w:r>
      <w:r w:rsidR="00841B82">
        <w:t>),</w:t>
      </w:r>
      <w:r w:rsidR="000372CC">
        <w:t xml:space="preserve"> developed </w:t>
      </w:r>
      <w:r w:rsidR="001D1C1A">
        <w:t>in the MATLAB environment</w:t>
      </w:r>
      <w:r w:rsidR="000372CC">
        <w:t>.</w:t>
      </w:r>
      <w:r w:rsidR="00E27493">
        <w:t xml:space="preserve"> </w:t>
      </w:r>
    </w:p>
    <w:p w:rsidR="00E8348A" w:rsidRDefault="00E8348A" w:rsidP="00E8348A">
      <w:pPr>
        <w:pStyle w:val="Nadpis2"/>
      </w:pPr>
      <w:r>
        <w:t>Modeling the fluid</w:t>
      </w:r>
    </w:p>
    <w:p w:rsidR="00284FDA" w:rsidRDefault="00637FCC" w:rsidP="00284FDA">
      <w:r w:rsidRPr="00637FCC">
        <w:t xml:space="preserve">The basis of </w:t>
      </w:r>
      <w:r w:rsidR="00E55C50">
        <w:t>SPH</w:t>
      </w:r>
      <w:r w:rsidRPr="00637FCC">
        <w:t xml:space="preserve"> is interpolation theory. Fluid mechanics conservation laws are transformed into integral equations using an interpolation function, the kernel </w:t>
      </w:r>
      <w:r w:rsidRPr="00A12D5F">
        <w:rPr>
          <w:i/>
        </w:rPr>
        <w:t>w(</w:t>
      </w:r>
      <w:r w:rsidRPr="00997D3F">
        <w:rPr>
          <w:b/>
        </w:rPr>
        <w:t>r</w:t>
      </w:r>
      <w:r w:rsidRPr="00A12D5F">
        <w:rPr>
          <w:i/>
        </w:rPr>
        <w:t>,h)</w:t>
      </w:r>
      <w:r w:rsidRPr="00637FCC">
        <w:t xml:space="preserve">, where </w:t>
      </w:r>
      <w:r w:rsidRPr="00997D3F">
        <w:rPr>
          <w:b/>
        </w:rPr>
        <w:t>r</w:t>
      </w:r>
      <w:r w:rsidRPr="00637FCC">
        <w:t xml:space="preserve"> is a position vector and </w:t>
      </w:r>
      <w:r w:rsidRPr="00997D3F">
        <w:rPr>
          <w:i/>
        </w:rPr>
        <w:t>h</w:t>
      </w:r>
      <w:r w:rsidRPr="00637FCC">
        <w:t xml:space="preserve"> is the smoothing length</w:t>
      </w:r>
      <w:r w:rsidR="00E55C50">
        <w:t> </w:t>
      </w:r>
      <w:r>
        <w:t>[</w:t>
      </w:r>
      <w:r w:rsidR="00323F47">
        <w:t>4</w:t>
      </w:r>
      <w:r>
        <w:t>]</w:t>
      </w:r>
      <w:r w:rsidR="006C3450">
        <w:t xml:space="preserve">. </w:t>
      </w:r>
      <w:r w:rsidR="00284FDA">
        <w:t xml:space="preserve">The kernel </w:t>
      </w:r>
      <w:r w:rsidR="00997D3F">
        <w:t xml:space="preserve">approximates the delta-function and </w:t>
      </w:r>
      <w:r w:rsidR="00284FDA">
        <w:t xml:space="preserve">refers to a weighting function </w:t>
      </w:r>
      <w:r w:rsidR="00997D3F">
        <w:t>that</w:t>
      </w:r>
      <w:r w:rsidR="00284FDA">
        <w:t xml:space="preserve"> defines how much of each field variable contributes to the field variable at a given point in space. </w:t>
      </w:r>
    </w:p>
    <w:p w:rsidR="00284FDA" w:rsidRDefault="003C1A7A" w:rsidP="00284FDA">
      <w:r>
        <w:t xml:space="preserve">Having the </w:t>
      </w:r>
      <w:r w:rsidRPr="003C1A7A">
        <w:t xml:space="preserve">values of the physical field </w:t>
      </w:r>
      <w:r w:rsidRPr="003C1A7A">
        <w:rPr>
          <w:i/>
        </w:rPr>
        <w:t>A(</w:t>
      </w:r>
      <w:r w:rsidRPr="00997D3F">
        <w:rPr>
          <w:b/>
        </w:rPr>
        <w:t>r</w:t>
      </w:r>
      <w:r w:rsidRPr="003C1A7A">
        <w:rPr>
          <w:i/>
        </w:rPr>
        <w:t>)</w:t>
      </w:r>
      <w:r w:rsidRPr="003C1A7A">
        <w:t xml:space="preserve"> known on a set of </w:t>
      </w:r>
      <w:r w:rsidRPr="003C1A7A">
        <w:rPr>
          <w:i/>
        </w:rPr>
        <w:t>N</w:t>
      </w:r>
      <w:r w:rsidRPr="003C1A7A">
        <w:t xml:space="preserve"> discrete points given by position vectors </w:t>
      </w:r>
      <w:r w:rsidRPr="00E55C50">
        <w:rPr>
          <w:b/>
        </w:rPr>
        <w:t>r</w:t>
      </w:r>
      <w:r w:rsidRPr="003C1A7A">
        <w:rPr>
          <w:i/>
          <w:vertAlign w:val="subscript"/>
        </w:rPr>
        <w:t>i</w:t>
      </w:r>
      <w:r w:rsidRPr="003C1A7A">
        <w:t xml:space="preserve"> and masses </w:t>
      </w:r>
      <w:r w:rsidRPr="003C1A7A">
        <w:rPr>
          <w:i/>
        </w:rPr>
        <w:t>m</w:t>
      </w:r>
      <w:r w:rsidRPr="003C1A7A">
        <w:rPr>
          <w:i/>
          <w:vertAlign w:val="subscript"/>
        </w:rPr>
        <w:t>i</w:t>
      </w:r>
      <w:r w:rsidRPr="003C1A7A">
        <w:t xml:space="preserve">, </w:t>
      </w:r>
      <w:r w:rsidR="00323F47">
        <w:t xml:space="preserve">one can </w:t>
      </w:r>
      <w:r w:rsidR="00E55C50">
        <w:t>design</w:t>
      </w:r>
      <w:r w:rsidR="00997D3F">
        <w:t xml:space="preserve"> the </w:t>
      </w:r>
      <w:r w:rsidR="00E55C50">
        <w:t xml:space="preserve">basic </w:t>
      </w:r>
      <w:r w:rsidR="00997D3F">
        <w:t>interpolation</w:t>
      </w:r>
      <w:r w:rsidR="00E55C50">
        <w:t xml:space="preserve"> equation</w:t>
      </w:r>
      <w:r>
        <w:t>.</w:t>
      </w:r>
    </w:p>
    <w:p w:rsidR="003C1A7A" w:rsidRDefault="003C1A7A" w:rsidP="003C1A7A">
      <w:pPr>
        <w:pStyle w:val="equation"/>
        <w:rPr>
          <w:lang w:eastAsia="ja-JP"/>
        </w:rPr>
      </w:pPr>
      <w:r>
        <w:tab/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nary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 h</m:t>
            </m:r>
          </m:e>
        </m:d>
      </m:oMath>
      <w:r>
        <w:tab/>
        <w:t>(</w:t>
      </w:r>
      <w:fldSimple w:instr="  SEQ equation \* ARABIC \s 1 ">
        <w:r w:rsidR="00A97F96">
          <w:rPr>
            <w:noProof/>
          </w:rPr>
          <w:t>1</w:t>
        </w:r>
      </w:fldSimple>
      <w:r>
        <w:t>)</w:t>
      </w:r>
    </w:p>
    <w:p w:rsidR="00284FDA" w:rsidRDefault="00284FDA" w:rsidP="00284FDA">
      <w:r>
        <w:t>Analogically the gradient can be expressed</w:t>
      </w:r>
      <w:r w:rsidR="003C1A7A">
        <w:t>.</w:t>
      </w:r>
    </w:p>
    <w:p w:rsidR="003C1A7A" w:rsidRDefault="003C1A7A" w:rsidP="003C1A7A">
      <w:pPr>
        <w:pStyle w:val="equation"/>
        <w:rPr>
          <w:lang w:eastAsia="ja-JP"/>
        </w:rPr>
      </w:pPr>
      <w:r>
        <w:tab/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, h</m:t>
            </m:r>
          </m:e>
        </m:d>
      </m:oMath>
      <w:r>
        <w:tab/>
        <w:t>(</w:t>
      </w:r>
      <w:fldSimple w:instr="  SEQ equation \* ARABIC \s 1 ">
        <w:r w:rsidR="00A97F96">
          <w:rPr>
            <w:noProof/>
          </w:rPr>
          <w:t>2</w:t>
        </w:r>
      </w:fldSimple>
      <w:r>
        <w:t>)</w:t>
      </w:r>
    </w:p>
    <w:p w:rsidR="003A6D0F" w:rsidRDefault="003A6D0F" w:rsidP="00284FDA">
      <w:r>
        <w:t>T</w:t>
      </w:r>
      <w:r w:rsidRPr="003A6D0F">
        <w:t xml:space="preserve">he momentum equation, the continuity equation and the heat transfer equation </w:t>
      </w:r>
      <w:r>
        <w:t>are discretized using equation (</w:t>
      </w:r>
      <w:r w:rsidR="006C3450">
        <w:t>2</w:t>
      </w:r>
      <w:r>
        <w:t>) to the final form.</w:t>
      </w:r>
    </w:p>
    <w:p w:rsidR="003A6D0F" w:rsidRDefault="003A6D0F" w:rsidP="003A6D0F">
      <w:pPr>
        <w:pStyle w:val="equation"/>
        <w:rPr>
          <w:lang w:eastAsia="ja-JP"/>
        </w:rPr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ab/>
        <w:t>(</w:t>
      </w:r>
      <w:fldSimple w:instr="  SEQ equation \* ARABIC \s 1 ">
        <w:r w:rsidR="00A97F96">
          <w:rPr>
            <w:noProof/>
          </w:rPr>
          <w:t>3</w:t>
        </w:r>
      </w:fldSimple>
      <w:r>
        <w:t>)</w:t>
      </w:r>
    </w:p>
    <w:p w:rsidR="003A6D0F" w:rsidRDefault="003A6D0F" w:rsidP="003A6D0F">
      <w:pPr>
        <w:pStyle w:val="equation"/>
        <w:rPr>
          <w:lang w:eastAsia="ja-JP"/>
        </w:rPr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ab/>
        <w:t>(</w:t>
      </w:r>
      <w:fldSimple w:instr="  SEQ equation \* ARABIC \s 1 ">
        <w:r w:rsidR="00A97F96">
          <w:rPr>
            <w:noProof/>
          </w:rPr>
          <w:t>4</w:t>
        </w:r>
      </w:fldSimple>
      <w:r>
        <w:t>)</w:t>
      </w:r>
    </w:p>
    <w:p w:rsidR="003A6D0F" w:rsidRDefault="003A6D0F" w:rsidP="003A6D0F">
      <w:pPr>
        <w:pStyle w:val="equation"/>
        <w:rPr>
          <w:lang w:eastAsia="ja-JP"/>
        </w:rPr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ab/>
        <w:t>(</w:t>
      </w:r>
      <w:fldSimple w:instr="  SEQ equation \* ARABIC \s 1 ">
        <w:r w:rsidR="00A97F96">
          <w:rPr>
            <w:noProof/>
          </w:rPr>
          <w:t>5</w:t>
        </w:r>
      </w:fldSimple>
      <w:r>
        <w:t>)</w:t>
      </w:r>
    </w:p>
    <w:p w:rsidR="00637FCC" w:rsidRDefault="00513562" w:rsidP="00284FDA">
      <w:r>
        <w:t>The second derivative term describing the viscosity of the fluid flow cannot be easily designed using the equations</w:t>
      </w:r>
      <w:r w:rsidR="00E55C50">
        <w:t xml:space="preserve"> (1) and (2) </w:t>
      </w:r>
      <w:r>
        <w:t xml:space="preserve">above. </w:t>
      </w:r>
      <w:r w:rsidR="00E55C50">
        <w:t>That is why h</w:t>
      </w:r>
      <w:r>
        <w:t xml:space="preserve">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</w:t>
      </w:r>
      <w:r w:rsidR="000C7106">
        <w:t xml:space="preserve">which </w:t>
      </w:r>
      <w:r>
        <w:t>refers to so called artificial viscosity term</w:t>
      </w:r>
      <w:r w:rsidR="000C7106">
        <w:t>,</w:t>
      </w:r>
      <w:r>
        <w:t xml:space="preserve"> with the numerical constants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Pr="00513562">
        <w:t>to improve the stability</w:t>
      </w:r>
      <w:r w:rsidR="000C7106">
        <w:t>,</w:t>
      </w:r>
      <w:r w:rsidRPr="00513562">
        <w:t xml:space="preserve"> is added to the </w:t>
      </w:r>
      <w:r w:rsidR="003A4F9F">
        <w:t>equations of motion (</w:t>
      </w:r>
      <w:r w:rsidRPr="00513562">
        <w:t>EOM</w:t>
      </w:r>
      <w:r w:rsidR="003A4F9F">
        <w:t>)</w:t>
      </w:r>
      <w:r w:rsidRPr="00513562">
        <w:t xml:space="preserve"> </w:t>
      </w:r>
      <w:r>
        <w:t>[</w:t>
      </w:r>
      <w:r w:rsidR="00323F47">
        <w:t>5</w:t>
      </w:r>
      <w:r>
        <w:t>]</w:t>
      </w:r>
      <w:r w:rsidRPr="00513562">
        <w:t>.</w:t>
      </w:r>
    </w:p>
    <w:p w:rsidR="007D7657" w:rsidRDefault="007D7657" w:rsidP="007D7657">
      <w:r>
        <w:t xml:space="preserve">In contrast to </w:t>
      </w:r>
      <w:r w:rsidR="00E55C50">
        <w:t xml:space="preserve">the </w:t>
      </w:r>
      <w:r>
        <w:t xml:space="preserve">grid methods, where the interaction of the neighboring cells is processed via the direct connection, </w:t>
      </w:r>
      <w:r w:rsidR="00997D3F">
        <w:t>SPH</w:t>
      </w:r>
      <w:r>
        <w:t xml:space="preserve"> is dependent on fast techniques for finding the neighboring particles that contribute to the summation</w:t>
      </w:r>
      <w:r w:rsidR="00997D3F">
        <w:t xml:space="preserve"> (2)</w:t>
      </w:r>
      <w:r>
        <w:t xml:space="preserve">. This </w:t>
      </w:r>
      <w:r w:rsidR="00E55C50">
        <w:t xml:space="preserve">is </w:t>
      </w:r>
      <w:r w:rsidR="00E55C50">
        <w:lastRenderedPageBreak/>
        <w:t xml:space="preserve">called the </w:t>
      </w:r>
      <w:r w:rsidR="00E55C50" w:rsidRPr="00E55C50">
        <w:rPr>
          <w:i/>
        </w:rPr>
        <w:t>N</w:t>
      </w:r>
      <w:r w:rsidR="0047695A">
        <w:t xml:space="preserve">earest </w:t>
      </w:r>
      <w:r w:rsidR="00E55C50" w:rsidRPr="00E55C50">
        <w:rPr>
          <w:i/>
        </w:rPr>
        <w:t>N</w:t>
      </w:r>
      <w:r w:rsidR="0047695A">
        <w:t xml:space="preserve">eighbor </w:t>
      </w:r>
      <w:r w:rsidR="00E55C50" w:rsidRPr="00E55C50">
        <w:rPr>
          <w:i/>
        </w:rPr>
        <w:t>S</w:t>
      </w:r>
      <w:r w:rsidR="0047695A">
        <w:t xml:space="preserve">earch (NNS) </w:t>
      </w:r>
      <w:r w:rsidR="00E55C50">
        <w:t xml:space="preserve">and it </w:t>
      </w:r>
      <w:r>
        <w:t xml:space="preserve">is the main issue related to the complexity and time </w:t>
      </w:r>
      <w:r w:rsidR="00E55C50">
        <w:t>consumption</w:t>
      </w:r>
      <w:r>
        <w:t xml:space="preserve"> of the SPH calculation. The simplest</w:t>
      </w:r>
      <w:r w:rsidR="00997D3F">
        <w:t xml:space="preserve"> </w:t>
      </w:r>
      <w:r w:rsidR="00E55C50">
        <w:t xml:space="preserve">NNS </w:t>
      </w:r>
      <w:r>
        <w:t xml:space="preserve">approach is to assess all pairs of particles, </w:t>
      </w:r>
      <w:r w:rsidR="00997D3F">
        <w:t>but it</w:t>
      </w:r>
      <w:r>
        <w:t xml:space="preserve"> has </w:t>
      </w:r>
      <w:r w:rsidR="00FC3331">
        <w:t xml:space="preserve">a </w:t>
      </w:r>
      <w:r>
        <w:t xml:space="preserve">computational demand equal to </w:t>
      </w:r>
      <w:r w:rsidRPr="007D7657">
        <w:rPr>
          <w:i/>
        </w:rPr>
        <w:t>N</w:t>
      </w:r>
      <w:r w:rsidRPr="007D7657">
        <w:rPr>
          <w:i/>
          <w:vertAlign w:val="superscript"/>
        </w:rPr>
        <w:t>2</w:t>
      </w:r>
      <w:r>
        <w:t xml:space="preserve">. </w:t>
      </w:r>
      <w:r w:rsidR="00E55C50">
        <w:t>SPHCOFEM</w:t>
      </w:r>
      <w:r>
        <w:t xml:space="preserve"> benefits f</w:t>
      </w:r>
      <w:r w:rsidR="00997D3F">
        <w:t>rom</w:t>
      </w:r>
      <w:r>
        <w:t xml:space="preserve"> pre-</w:t>
      </w:r>
      <w:r w:rsidR="00997D3F">
        <w:t>distributing</w:t>
      </w:r>
      <w:r>
        <w:t xml:space="preserve"> the neighboring particles into </w:t>
      </w:r>
      <w:r w:rsidR="00E55C50">
        <w:t xml:space="preserve">independent </w:t>
      </w:r>
      <w:r>
        <w:t xml:space="preserve">sub-sets </w:t>
      </w:r>
      <w:r w:rsidR="00997D3F">
        <w:t xml:space="preserve">to be </w:t>
      </w:r>
      <w:r>
        <w:t>managed separately. This approach decrease</w:t>
      </w:r>
      <w:r w:rsidR="00FC3331">
        <w:t>s</w:t>
      </w:r>
      <w:r>
        <w:t xml:space="preserve"> the calculation </w:t>
      </w:r>
      <w:r w:rsidR="00E55C50">
        <w:t>time</w:t>
      </w:r>
      <w:r>
        <w:t xml:space="preserve"> considerably</w:t>
      </w:r>
      <w:r w:rsidR="00FC3331">
        <w:t xml:space="preserve">; </w:t>
      </w:r>
      <w:r>
        <w:t xml:space="preserve">however, for complex turbulent flow, where the domain geometry changes </w:t>
      </w:r>
      <w:r w:rsidR="00E55C50">
        <w:t>too much</w:t>
      </w:r>
      <w:r>
        <w:t xml:space="preserve">, </w:t>
      </w:r>
      <w:r w:rsidR="00E55C50">
        <w:t xml:space="preserve">this approach </w:t>
      </w:r>
      <w:r>
        <w:t>is not always applicable.</w:t>
      </w:r>
    </w:p>
    <w:p w:rsidR="009F6970" w:rsidRDefault="009F6970" w:rsidP="00284FDA">
      <w:r>
        <w:t>There are several equations of state to be implemented for the fluid flow. The developed algorithm easily manage</w:t>
      </w:r>
      <w:r w:rsidR="003A268B">
        <w:t>s</w:t>
      </w:r>
      <w:r>
        <w:t xml:space="preserve"> </w:t>
      </w:r>
      <w:r w:rsidR="007D5421">
        <w:t xml:space="preserve">ideal </w:t>
      </w:r>
      <w:r>
        <w:t>gas due to the compressibility.</w:t>
      </w:r>
    </w:p>
    <w:p w:rsidR="009F6970" w:rsidRDefault="009F6970" w:rsidP="009F6970">
      <w:pPr>
        <w:pStyle w:val="equation"/>
      </w:pPr>
      <w:r>
        <w:tab/>
      </w:r>
      <m:oMath>
        <m:r>
          <w:rPr>
            <w:rFonts w:ascii="Cambria Math" w:hAnsi="Cambria Math"/>
          </w:rPr>
          <m:t>p=ρ(κ-1)u</m:t>
        </m:r>
      </m:oMath>
      <w:r>
        <w:tab/>
        <w:t>(</w:t>
      </w:r>
      <w:fldSimple w:instr="  SEQ equation \* ARABIC \s 1 ">
        <w:r w:rsidR="00A97F96">
          <w:rPr>
            <w:noProof/>
          </w:rPr>
          <w:t>6</w:t>
        </w:r>
      </w:fldSimple>
      <w:r>
        <w:t>)</w:t>
      </w:r>
    </w:p>
    <w:p w:rsidR="009F6970" w:rsidRDefault="009F6970" w:rsidP="009F6970">
      <w:r w:rsidRPr="009F6970">
        <w:t>Here</w:t>
      </w:r>
      <w:r>
        <w:t xml:space="preserve"> </w:t>
      </w:r>
      <w:r w:rsidRPr="009F6970">
        <w:rPr>
          <w:i/>
        </w:rPr>
        <w:t>p</w:t>
      </w:r>
      <w:r>
        <w:t xml:space="preserve"> denotes pressure on any particle in equations (</w:t>
      </w:r>
      <w:r w:rsidR="006C3450">
        <w:t>3</w:t>
      </w:r>
      <w:r>
        <w:t>) and (</w:t>
      </w:r>
      <w:r w:rsidR="00997D3F">
        <w:t>5</w:t>
      </w:r>
      <w:r>
        <w:t xml:space="preserve">), </w:t>
      </w:r>
      <m:oMath>
        <m:r>
          <w:rPr>
            <w:rFonts w:ascii="Cambria Math" w:hAnsi="Cambria Math"/>
          </w:rPr>
          <m:t>κ</m:t>
        </m:r>
      </m:oMath>
      <w:r>
        <w:t xml:space="preserve"> is the ratio of the thermal capacities by constant pressure and constant volume, respectively, and </w:t>
      </w:r>
      <w:r w:rsidRPr="009F6970">
        <w:rPr>
          <w:i/>
        </w:rPr>
        <w:t>u</w:t>
      </w:r>
      <w:r>
        <w:t xml:space="preserve"> is the internal energy from equation (</w:t>
      </w:r>
      <w:r w:rsidR="006C3450">
        <w:t>5</w:t>
      </w:r>
      <w:r>
        <w:t>). Incompressible flows</w:t>
      </w:r>
      <w:r w:rsidR="00997D3F">
        <w:t xml:space="preserve"> </w:t>
      </w:r>
      <w:r>
        <w:t xml:space="preserve">are simulated </w:t>
      </w:r>
      <w:r w:rsidR="00E55C50">
        <w:t xml:space="preserve">within the </w:t>
      </w:r>
      <w:r w:rsidRPr="009F6970">
        <w:t xml:space="preserve">quasi-incompressible limit </w:t>
      </w:r>
      <w:r>
        <w:t>[</w:t>
      </w:r>
      <w:r w:rsidR="00FE7BBC">
        <w:t>6</w:t>
      </w:r>
      <w:r>
        <w:t>]</w:t>
      </w:r>
      <w:r w:rsidRPr="009F6970">
        <w:t>.</w:t>
      </w:r>
    </w:p>
    <w:p w:rsidR="009F6970" w:rsidRDefault="009F6970" w:rsidP="009F6970">
      <w:pPr>
        <w:pStyle w:val="equation"/>
      </w:pPr>
      <w:r>
        <w:tab/>
      </w:r>
      <m:oMath>
        <m:r>
          <w:rPr>
            <w:rFonts w:ascii="Cambria Math" w:hAnsi="Cambria Math"/>
          </w:rPr>
          <m:t>p=K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γ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ab/>
        <w:t>(</w:t>
      </w:r>
      <w:fldSimple w:instr="  SEQ equation \* ARABIC \s 1 ">
        <w:r w:rsidR="00A97F96">
          <w:rPr>
            <w:noProof/>
          </w:rPr>
          <w:t>7</w:t>
        </w:r>
      </w:fldSimple>
      <w:r>
        <w:t>)</w:t>
      </w:r>
    </w:p>
    <w:p w:rsidR="009F6970" w:rsidRDefault="009F6970" w:rsidP="002D02C2">
      <w:r w:rsidRPr="009F6970">
        <w:t>Here</w:t>
      </w:r>
      <w:r>
        <w:t xml:space="preserve"> </w:t>
      </w:r>
      <w:r>
        <w:rPr>
          <w:i/>
        </w:rPr>
        <w:t>K</w:t>
      </w:r>
      <w:r>
        <w:t xml:space="preserve"> </w:t>
      </w:r>
      <w:r w:rsidRPr="009F6970">
        <w:t>governs the relative density fluctuation</w:t>
      </w:r>
      <w:r>
        <w:t xml:space="preserve"> and </w:t>
      </w:r>
      <m:oMath>
        <m:r>
          <w:rPr>
            <w:rFonts w:ascii="Cambria Math" w:hAnsi="Cambria Math"/>
          </w:rPr>
          <m:t>γ</m:t>
        </m:r>
      </m:oMath>
      <w:r>
        <w:t xml:space="preserve"> is the constant usually set to 7. </w:t>
      </w:r>
      <w:r w:rsidRPr="009F6970">
        <w:rPr>
          <w:i/>
        </w:rPr>
        <w:t>K</w:t>
      </w:r>
      <w:r>
        <w:t xml:space="preserve"> refers to the liquid bulk modulus and </w:t>
      </w:r>
      <w:r w:rsidRPr="009F6970">
        <w:t xml:space="preserve">is set </w:t>
      </w:r>
      <w:r>
        <w:t xml:space="preserve">in order to ensure the </w:t>
      </w:r>
      <w:r w:rsidRPr="009F6970">
        <w:t xml:space="preserve">density variations under 1% for quasi-compressible fluid </w:t>
      </w:r>
      <w:r w:rsidR="00D2760B">
        <w:t>[</w:t>
      </w:r>
      <w:r w:rsidR="00997D3F">
        <w:t>6</w:t>
      </w:r>
      <w:r w:rsidR="00D2760B">
        <w:t>]</w:t>
      </w:r>
      <w:r w:rsidRPr="009F6970">
        <w:t>.</w:t>
      </w:r>
    </w:p>
    <w:p w:rsidR="00E8348A" w:rsidRDefault="00E8348A" w:rsidP="00E8348A">
      <w:pPr>
        <w:pStyle w:val="Nadpis2"/>
      </w:pPr>
      <w:r>
        <w:t>Modeling the boundary</w:t>
      </w:r>
    </w:p>
    <w:p w:rsidR="00E8348A" w:rsidRDefault="002D02C2" w:rsidP="00E8348A">
      <w:r>
        <w:t>The developed algorithm accommodates standard 1D, 2D and 3D finite elements</w:t>
      </w:r>
      <w:r w:rsidR="00B44323">
        <w:t xml:space="preserve"> (FE)</w:t>
      </w:r>
      <w:r>
        <w:t xml:space="preserve"> to be in contact with the fluid domain. The Lagrange equations are used to develop </w:t>
      </w:r>
      <w:r w:rsidR="003A4F9F">
        <w:t>the</w:t>
      </w:r>
      <w:r w:rsidR="00A728D9">
        <w:t xml:space="preserve"> EOM </w:t>
      </w:r>
      <w:r>
        <w:t>for the boundary elements.</w:t>
      </w:r>
    </w:p>
    <w:p w:rsidR="002D02C2" w:rsidRDefault="002D02C2" w:rsidP="002D02C2">
      <w:pPr>
        <w:pStyle w:val="equation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  <w:iCs w:val="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 w:val="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Q</m:t>
        </m:r>
      </m:oMath>
      <w:r>
        <w:tab/>
        <w:t>(</w:t>
      </w:r>
      <w:fldSimple w:instr="  SEQ equation \* ARABIC \s 1 ">
        <w:r w:rsidR="00A97F96">
          <w:rPr>
            <w:noProof/>
          </w:rPr>
          <w:t>8</w:t>
        </w:r>
      </w:fldSimple>
      <w:r>
        <w:t>)</w:t>
      </w:r>
    </w:p>
    <w:p w:rsidR="004E6514" w:rsidRDefault="002D02C2" w:rsidP="004E6514">
      <w:r>
        <w:t xml:space="preserve">Here </w:t>
      </w:r>
      <m:oMath>
        <m:r>
          <w:rPr>
            <w:rFonts w:ascii="Cambria Math" w:hAnsi="Cambria Math"/>
            <w:snapToGrid w:val="0"/>
            <w:lang w:eastAsia="en-US"/>
          </w:rPr>
          <m:t>L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is the Lagrange function, </w:t>
      </w:r>
      <w:r w:rsidRPr="002D02C2">
        <w:rPr>
          <w:b/>
          <w:i/>
        </w:rPr>
        <w:t>q</w:t>
      </w:r>
      <w:r>
        <w:t xml:space="preserve"> is the vector of generalized coordinates and </w:t>
      </w:r>
      <w:r w:rsidRPr="002D02C2">
        <w:rPr>
          <w:b/>
          <w:i/>
        </w:rPr>
        <w:t>Q</w:t>
      </w:r>
      <w:r>
        <w:t xml:space="preserve"> is the vector of external forces including the </w:t>
      </w:r>
      <w:r w:rsidR="00E55C50">
        <w:t>contact</w:t>
      </w:r>
      <w:r w:rsidR="004E6514">
        <w:t xml:space="preserve"> </w:t>
      </w:r>
      <w:r>
        <w:t xml:space="preserve">forces caused by coupling </w:t>
      </w:r>
      <w:r w:rsidR="004E6514">
        <w:t xml:space="preserve">the boundary </w:t>
      </w:r>
      <w:r w:rsidR="003A4F9F">
        <w:t>FE</w:t>
      </w:r>
      <w:r w:rsidR="004E6514">
        <w:t xml:space="preserve"> </w:t>
      </w:r>
      <w:r>
        <w:t>with the fluid domain</w:t>
      </w:r>
      <w:r w:rsidR="004E6514">
        <w:t xml:space="preserve"> particles</w:t>
      </w:r>
      <w:r>
        <w:t>.</w:t>
      </w:r>
    </w:p>
    <w:p w:rsidR="002D02C2" w:rsidRDefault="004E6514" w:rsidP="004E6514">
      <w:r>
        <w:t xml:space="preserve">Introducing the kinetic energy </w:t>
      </w:r>
      <w:r w:rsidRPr="004E6514">
        <w:rPr>
          <w:i/>
        </w:rPr>
        <w:t>E</w:t>
      </w:r>
      <w:r w:rsidRPr="004E6514">
        <w:rPr>
          <w:i/>
          <w:vertAlign w:val="subscript"/>
        </w:rPr>
        <w:t>k</w:t>
      </w:r>
      <w:r>
        <w:t xml:space="preserve"> and the potential energy </w:t>
      </w:r>
      <w:r w:rsidRPr="004E6514">
        <w:rPr>
          <w:i/>
        </w:rPr>
        <w:t>E</w:t>
      </w:r>
      <w:r w:rsidRPr="004E6514">
        <w:rPr>
          <w:i/>
          <w:vertAlign w:val="subscript"/>
        </w:rPr>
        <w:t>p</w:t>
      </w:r>
      <w:r>
        <w:t xml:space="preserve">, the </w:t>
      </w:r>
      <w:r w:rsidR="00A728D9">
        <w:t>EOM</w:t>
      </w:r>
      <w:r>
        <w:t xml:space="preserve"> describing the boundary are developed.</w:t>
      </w:r>
    </w:p>
    <w:p w:rsidR="00E8348A" w:rsidRDefault="00E8348A" w:rsidP="00E8348A">
      <w:pPr>
        <w:pStyle w:val="Nadpis2"/>
      </w:pPr>
      <w:r>
        <w:t>Coupling</w:t>
      </w:r>
    </w:p>
    <w:p w:rsidR="00E8348A" w:rsidRDefault="001B5E87" w:rsidP="00E8348A">
      <w:r>
        <w:t xml:space="preserve">The interaction between the fluid domain and the boundary is designed via direct coupling using </w:t>
      </w:r>
      <w:r w:rsidR="00FF7464">
        <w:t xml:space="preserve">the </w:t>
      </w:r>
      <w:r w:rsidRPr="001B5E87">
        <w:t>penalty-based continuous contact model</w:t>
      </w:r>
      <w:r>
        <w:t xml:space="preserve">. </w:t>
      </w:r>
      <w:r w:rsidRPr="001B5E87">
        <w:t xml:space="preserve">The approach </w:t>
      </w:r>
      <w:r w:rsidR="00FF7464">
        <w:t xml:space="preserve">also </w:t>
      </w:r>
      <w:r w:rsidRPr="001B5E87">
        <w:t xml:space="preserve">utilizes </w:t>
      </w:r>
      <w:r w:rsidR="00FF7464">
        <w:t xml:space="preserve">the </w:t>
      </w:r>
      <w:r w:rsidRPr="001B5E87">
        <w:t xml:space="preserve">automatic force calculation. </w:t>
      </w:r>
      <w:r w:rsidR="00FF7464">
        <w:t xml:space="preserve">The </w:t>
      </w:r>
      <w:r w:rsidRPr="001B5E87">
        <w:t xml:space="preserve">contact thickness, which is an area with </w:t>
      </w:r>
      <w:r w:rsidR="00264409">
        <w:t xml:space="preserve">a </w:t>
      </w:r>
      <w:r w:rsidR="00FF7464">
        <w:t>defined</w:t>
      </w:r>
      <w:r w:rsidRPr="001B5E87">
        <w:t xml:space="preserve"> thickness along each element, is defin</w:t>
      </w:r>
      <w:r w:rsidR="00FF7464">
        <w:t>ed. For each couple of particle and element</w:t>
      </w:r>
      <w:r w:rsidRPr="001B5E87">
        <w:t xml:space="preserve">, </w:t>
      </w:r>
      <w:r w:rsidR="001B270E">
        <w:t>a</w:t>
      </w:r>
      <w:r w:rsidR="001B270E" w:rsidRPr="001B5E87">
        <w:t xml:space="preserve"> </w:t>
      </w:r>
      <w:r w:rsidRPr="001B5E87">
        <w:t>parti</w:t>
      </w:r>
      <w:r w:rsidR="00FF7464">
        <w:t>cle</w:t>
      </w:r>
      <w:r w:rsidRPr="001B5E87">
        <w:t xml:space="preserve"> entering that area </w:t>
      </w:r>
      <w:r w:rsidR="00FF7464">
        <w:t>is</w:t>
      </w:r>
      <w:r w:rsidRPr="001B5E87">
        <w:t xml:space="preserve"> detected</w:t>
      </w:r>
      <w:r w:rsidR="00FF7464">
        <w:t xml:space="preserve"> and the penalty force</w:t>
      </w:r>
      <w:r w:rsidRPr="001B5E87">
        <w:t xml:space="preserve"> starts </w:t>
      </w:r>
      <w:r w:rsidR="003B7F58">
        <w:t xml:space="preserve">can </w:t>
      </w:r>
      <w:r w:rsidR="003B7F58">
        <w:lastRenderedPageBreak/>
        <w:t xml:space="preserve">be calculated taking into account </w:t>
      </w:r>
      <w:r w:rsidR="00FF7464">
        <w:t xml:space="preserve">the possibility </w:t>
      </w:r>
      <w:r w:rsidR="003B7F58">
        <w:t>to push the particle back within a time step</w:t>
      </w:r>
      <w:r>
        <w:t xml:space="preserve"> [</w:t>
      </w:r>
      <w:r w:rsidR="00FE7BBC">
        <w:t>3</w:t>
      </w:r>
      <w:r>
        <w:t>]</w:t>
      </w:r>
      <w:r w:rsidRPr="001B5E87">
        <w:t>.</w:t>
      </w:r>
    </w:p>
    <w:p w:rsidR="00F90F16" w:rsidRDefault="00F90F16" w:rsidP="00F90F16">
      <w:pPr>
        <w:pStyle w:val="equation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+m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∆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>(</w:t>
      </w:r>
      <w:fldSimple w:instr="  SEQ equation \* ARABIC \s 1 ">
        <w:r w:rsidR="00A97F96">
          <w:rPr>
            <w:noProof/>
          </w:rPr>
          <w:t>9</w:t>
        </w:r>
      </w:fldSimple>
      <w:r>
        <w:t>)</w:t>
      </w:r>
    </w:p>
    <w:p w:rsidR="003B7F58" w:rsidRDefault="003B7F58" w:rsidP="003B7F58">
      <w:r w:rsidRPr="009F6970">
        <w:t>Here</w:t>
      </w:r>
      <w:r>
        <w:t xml:space="preserve"> </w:t>
      </w:r>
      <w:r>
        <w:rPr>
          <w:i/>
        </w:rPr>
        <w:t>F</w:t>
      </w:r>
      <w:r w:rsidRPr="003B7F58">
        <w:rPr>
          <w:i/>
          <w:vertAlign w:val="subscript"/>
        </w:rPr>
        <w:t>n</w:t>
      </w:r>
      <w:r>
        <w:t xml:space="preserve"> denotes the normal contact force, </w:t>
      </w:r>
      <w:r w:rsidRPr="003B7F58">
        <w:rPr>
          <w:i/>
        </w:rPr>
        <w:t>m</w:t>
      </w:r>
      <w:r w:rsidRPr="003B7F58">
        <w:rPr>
          <w:i/>
          <w:vertAlign w:val="subscript"/>
        </w:rPr>
        <w:t>p</w:t>
      </w:r>
      <w:r>
        <w:t xml:space="preserve"> and </w:t>
      </w:r>
      <w:r w:rsidRPr="003B7F58">
        <w:rPr>
          <w:i/>
        </w:rPr>
        <w:t>m</w:t>
      </w:r>
      <w:r w:rsidRPr="003B7F58">
        <w:rPr>
          <w:i/>
          <w:vertAlign w:val="subscript"/>
        </w:rPr>
        <w:t>e</w:t>
      </w:r>
      <w:r>
        <w:t xml:space="preserve"> are the penetrating particle and penetrated element masses, respectively, </w:t>
      </w:r>
      <w:r w:rsidRPr="003B7F58">
        <w:rPr>
          <w:i/>
        </w:rPr>
        <w:t>p</w:t>
      </w:r>
      <w:r>
        <w:t xml:space="preserve"> is the penetration </w:t>
      </w:r>
      <w:r w:rsidR="00FF7464">
        <w:t xml:space="preserve">depth </w:t>
      </w:r>
      <w:r>
        <w:t xml:space="preserve">and </w:t>
      </w:r>
      <m:oMath>
        <m:r>
          <w:rPr>
            <w:rFonts w:ascii="Cambria Math" w:hAnsi="Cambria Math"/>
          </w:rPr>
          <m:t>∆t</m:t>
        </m:r>
      </m:oMath>
      <w:r>
        <w:t xml:space="preserve"> is the current time step.</w:t>
      </w:r>
      <w:r w:rsidR="00FF7464">
        <w:t xml:space="preserve"> The tangential friction force is</w:t>
      </w:r>
      <w:r w:rsidR="003D56DF">
        <w:t xml:space="preserve"> easily</w:t>
      </w:r>
      <w:r w:rsidR="00FF7464">
        <w:t xml:space="preserve"> added by defining the friction coefficient.</w:t>
      </w:r>
    </w:p>
    <w:p w:rsidR="00E8348A" w:rsidRDefault="00E8348A" w:rsidP="00E8348A">
      <w:pPr>
        <w:pStyle w:val="Nadpis2"/>
      </w:pPr>
      <w:r>
        <w:t xml:space="preserve">The </w:t>
      </w:r>
      <w:r w:rsidR="00A728D9">
        <w:t xml:space="preserve">algorithm and the </w:t>
      </w:r>
      <w:r>
        <w:t>software</w:t>
      </w:r>
    </w:p>
    <w:p w:rsidR="00F90F16" w:rsidRDefault="00A728D9" w:rsidP="00E8348A">
      <w:r w:rsidRPr="00A728D9">
        <w:t xml:space="preserve">EOM for SPH and FE are coupled to a single algorithm. Whilst the smoothed particle motion is integrated using the central acceleration method, the FE motion is driven </w:t>
      </w:r>
      <w:r w:rsidR="00FF7464">
        <w:t>by</w:t>
      </w:r>
      <w:r w:rsidRPr="00A728D9">
        <w:t xml:space="preserve"> the conjugate gradient method </w:t>
      </w:r>
      <w:r w:rsidR="003B7F58">
        <w:t>[</w:t>
      </w:r>
      <w:r w:rsidR="004F6A73">
        <w:t>3</w:t>
      </w:r>
      <w:r w:rsidR="003B7F58">
        <w:t>]</w:t>
      </w:r>
      <w:r w:rsidRPr="00A728D9">
        <w:t>.</w:t>
      </w:r>
    </w:p>
    <w:p w:rsidR="00E8348A" w:rsidRDefault="003B7F58" w:rsidP="00E8348A">
      <w:r>
        <w:t>The stable time step scheme</w:t>
      </w:r>
      <w:r w:rsidR="003D56DF">
        <w:t>,</w:t>
      </w:r>
      <w:r>
        <w:t xml:space="preserve"> taking into account the Courant-Friedrichs-Lewy conditions for SPH</w:t>
      </w:r>
      <w:r w:rsidR="00FF7464">
        <w:t xml:space="preserve"> stability</w:t>
      </w:r>
      <w:r>
        <w:t xml:space="preserve"> and </w:t>
      </w:r>
      <w:r w:rsidR="003D56DF">
        <w:t xml:space="preserve">the </w:t>
      </w:r>
      <w:r>
        <w:t>stability condition for FEM</w:t>
      </w:r>
      <w:r w:rsidR="003D56DF">
        <w:t>,</w:t>
      </w:r>
      <w:r>
        <w:t xml:space="preserve"> is applied.</w:t>
      </w:r>
    </w:p>
    <w:p w:rsidR="007D53F0" w:rsidRDefault="007D53F0" w:rsidP="00E8348A">
      <w:r w:rsidRPr="007D53F0">
        <w:t xml:space="preserve">To improve the results, the so-called X-SPH variant is also implemented </w:t>
      </w:r>
      <w:r>
        <w:t>[</w:t>
      </w:r>
      <w:r w:rsidR="004F6A73">
        <w:t>7</w:t>
      </w:r>
      <w:r>
        <w:t>]</w:t>
      </w:r>
      <w:r w:rsidRPr="007D53F0">
        <w:t>. The X-SPH variant updates the velocities</w:t>
      </w:r>
      <w:r w:rsidR="00F90F16">
        <w:t xml:space="preserve"> with the constant </w:t>
      </w:r>
      <m:oMath>
        <m:r>
          <w:rPr>
            <w:rFonts w:ascii="Cambria Math" w:hAnsi="Cambria Math"/>
          </w:rPr>
          <m:t>ε</m:t>
        </m:r>
      </m:oMath>
      <w:r w:rsidR="00F90F16">
        <w:t xml:space="preserve"> between 0 and 1.</w:t>
      </w:r>
    </w:p>
    <w:p w:rsidR="00F90F16" w:rsidRDefault="00F90F16" w:rsidP="00F90F16">
      <w:pPr>
        <w:pStyle w:val="equation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+ε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den>
            </m:f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ab/>
        <w:t>(</w:t>
      </w:r>
      <w:fldSimple w:instr="  SEQ equation \* ARABIC \s 1 ">
        <w:r w:rsidR="00A97F96">
          <w:rPr>
            <w:noProof/>
          </w:rPr>
          <w:t>10</w:t>
        </w:r>
      </w:fldSimple>
      <w:r>
        <w:t>)</w:t>
      </w:r>
    </w:p>
    <w:p w:rsidR="001D1C1A" w:rsidRDefault="001D1C1A" w:rsidP="003B7F58">
      <w:pPr>
        <w:spacing w:after="240"/>
      </w:pPr>
      <w:r>
        <w:t>There is a structured input text file describing the particle coordinates and initial conditions as well as boundary FE. Due to the pre- and post-processor</w:t>
      </w:r>
      <w:r w:rsidR="00FC71B1">
        <w:t>s</w:t>
      </w:r>
      <w:r>
        <w:t xml:space="preserve"> developed as GUI in the MATLAB environment, the MATLAB input file structure using standard MATLAB functions to design the structure is also defined [</w:t>
      </w:r>
      <w:r w:rsidR="004F6A73">
        <w:t>8</w:t>
      </w:r>
      <w:r>
        <w:t xml:space="preserve">]. </w:t>
      </w:r>
    </w:p>
    <w:p w:rsidR="003B7F58" w:rsidRDefault="00EB51B7" w:rsidP="003B7F58">
      <w:pPr>
        <w:pStyle w:val="heading1"/>
        <w:rPr>
          <w:rStyle w:val="AbsatzNormal"/>
        </w:rPr>
      </w:pPr>
      <w:r>
        <w:rPr>
          <w:rStyle w:val="initial12"/>
        </w:rPr>
        <w:t>V</w:t>
      </w:r>
      <w:r>
        <w:t>alidation tests</w:t>
      </w:r>
    </w:p>
    <w:p w:rsidR="00EB51B7" w:rsidRDefault="00F90F16" w:rsidP="00EB51B7">
      <w:pPr>
        <w:spacing w:after="240"/>
      </w:pPr>
      <w:r>
        <w:t xml:space="preserve">SPHCOFEM is validated </w:t>
      </w:r>
      <w:r w:rsidR="00FF7464">
        <w:t>using the</w:t>
      </w:r>
      <w:r>
        <w:t xml:space="preserve"> 1D, 2D</w:t>
      </w:r>
      <w:r w:rsidR="00FF7464">
        <w:t xml:space="preserve"> and</w:t>
      </w:r>
      <w:r>
        <w:t xml:space="preserve"> 3D tests by comparing the calculation results to available published experimental </w:t>
      </w:r>
      <w:r w:rsidR="00FF7464">
        <w:t xml:space="preserve">or numerical </w:t>
      </w:r>
      <w:r>
        <w:t>data. The validation concerns the shock tube problem in 1D, the broken dam problem in 2D and the</w:t>
      </w:r>
      <w:r w:rsidR="0047695A">
        <w:t xml:space="preserve"> </w:t>
      </w:r>
      <w:r>
        <w:t>crashing ball problem in 3D.</w:t>
      </w:r>
    </w:p>
    <w:p w:rsidR="003B7F58" w:rsidRDefault="003B7F58" w:rsidP="003B7F58">
      <w:pPr>
        <w:pStyle w:val="Nadpis2"/>
      </w:pPr>
      <w:r>
        <w:t>Shock tube</w:t>
      </w:r>
    </w:p>
    <w:p w:rsidR="00091E32" w:rsidRDefault="007D5421" w:rsidP="00091E32">
      <w:r>
        <w:t>The shock tube validation [</w:t>
      </w:r>
      <w:r w:rsidR="004F6A73">
        <w:t>9</w:t>
      </w:r>
      <w:r w:rsidR="00640846">
        <w:t>]</w:t>
      </w:r>
      <w:r>
        <w:t xml:space="preserve"> deals with a stationary gas </w:t>
      </w:r>
      <w:r w:rsidR="00943797">
        <w:t xml:space="preserve">in </w:t>
      </w:r>
      <w:r w:rsidR="00EB51B7">
        <w:t xml:space="preserve">a tube </w:t>
      </w:r>
      <w:r>
        <w:t>divided by a diaphragm into two regions, each characterized by a given pressure and density.</w:t>
      </w:r>
      <w:r w:rsidR="00FF7464">
        <w:t xml:space="preserve"> At time </w:t>
      </w:r>
      <w:r w:rsidR="00FF7464" w:rsidRPr="00F73651">
        <w:rPr>
          <w:i/>
        </w:rPr>
        <w:t>t</w:t>
      </w:r>
      <w:r w:rsidR="00FF7464">
        <w:t xml:space="preserve"> = 0, the diaphragm is </w:t>
      </w:r>
      <w:r w:rsidR="00640846">
        <w:t>released</w:t>
      </w:r>
      <w:r w:rsidR="00FF7464">
        <w:t>.</w:t>
      </w:r>
    </w:p>
    <w:p w:rsidR="00091E32" w:rsidRDefault="00091E32" w:rsidP="00091E32">
      <w:r>
        <w:t xml:space="preserve">The SPHCOFEM </w:t>
      </w:r>
      <w:r w:rsidR="00FF7464">
        <w:t>input file</w:t>
      </w:r>
      <w:r>
        <w:t xml:space="preserve"> accommodate</w:t>
      </w:r>
      <w:r w:rsidR="00FF7464">
        <w:t>s</w:t>
      </w:r>
      <w:r>
        <w:t xml:space="preserve"> 1000 particles.</w:t>
      </w:r>
      <w:r w:rsidR="00456FF7">
        <w:t xml:space="preserve"> The ideal gas EOM (</w:t>
      </w:r>
      <w:r w:rsidR="006C3450">
        <w:t>6</w:t>
      </w:r>
      <w:r w:rsidR="00456FF7">
        <w:t>) is used.</w:t>
      </w:r>
      <w:r>
        <w:t xml:space="preserve"> The artificial viscosity coefficients </w:t>
      </w:r>
      <w:r w:rsidRPr="00F73651">
        <w:rPr>
          <w:i/>
        </w:rPr>
        <w:t>α</w:t>
      </w:r>
      <w:r>
        <w:t xml:space="preserve"> and </w:t>
      </w:r>
      <w:r w:rsidRPr="00F73651">
        <w:rPr>
          <w:i/>
        </w:rPr>
        <w:t>β</w:t>
      </w:r>
      <w:r>
        <w:t xml:space="preserve"> </w:t>
      </w:r>
      <w:r w:rsidR="00943797">
        <w:t xml:space="preserve">are </w:t>
      </w:r>
      <w:r>
        <w:t xml:space="preserve">set both to unity and the specific heat ratio </w:t>
      </w:r>
      <w:r w:rsidRPr="00F73651">
        <w:rPr>
          <w:i/>
        </w:rPr>
        <w:t>κ</w:t>
      </w:r>
      <w:r>
        <w:t xml:space="preserve"> = 1.4. The time to be simulated is 0.230768 s. The boundary is not </w:t>
      </w:r>
      <w:r w:rsidR="00456FF7">
        <w:t xml:space="preserve">modeled </w:t>
      </w:r>
      <w:r>
        <w:t>in the shock tube problem.</w:t>
      </w:r>
    </w:p>
    <w:p w:rsidR="003B7F58" w:rsidRDefault="003B7F58" w:rsidP="003B7F58">
      <w:pPr>
        <w:pStyle w:val="Nadpis2"/>
      </w:pPr>
      <w:r>
        <w:lastRenderedPageBreak/>
        <w:t>Broken dam</w:t>
      </w:r>
    </w:p>
    <w:p w:rsidR="003B7F58" w:rsidRDefault="00466C99" w:rsidP="00F73651">
      <w:r>
        <w:t xml:space="preserve">A </w:t>
      </w:r>
      <w:r w:rsidR="00F73651">
        <w:t xml:space="preserve">free surface flow is investigated and validated here. A rectangular column of water in hydrostatic equilibrium is fixed by the vertical wall. The water column is 0.05715 m high and 0.05715 m wide. At time </w:t>
      </w:r>
      <w:r w:rsidR="00F73651" w:rsidRPr="00F73651">
        <w:rPr>
          <w:i/>
        </w:rPr>
        <w:t>t</w:t>
      </w:r>
      <w:r w:rsidR="00F73651">
        <w:t xml:space="preserve"> = 0, the gate is removed instantaneously and the water is allowed to collapse [1</w:t>
      </w:r>
      <w:r w:rsidR="004F6A73">
        <w:t>0</w:t>
      </w:r>
      <w:r w:rsidR="00F73651">
        <w:t>].</w:t>
      </w:r>
    </w:p>
    <w:p w:rsidR="00456FF7" w:rsidRDefault="00F73651" w:rsidP="00F73651">
      <w:r>
        <w:t xml:space="preserve">The SPHCOFEM </w:t>
      </w:r>
      <w:r w:rsidR="00640846">
        <w:t>code</w:t>
      </w:r>
      <w:r w:rsidR="00FF7464">
        <w:t xml:space="preserve"> is tested</w:t>
      </w:r>
      <w:r>
        <w:t xml:space="preserve"> </w:t>
      </w:r>
      <w:r w:rsidR="00FF7464">
        <w:t xml:space="preserve">using </w:t>
      </w:r>
      <w:r>
        <w:t>361</w:t>
      </w:r>
      <w:r w:rsidR="00FF7464">
        <w:t> </w:t>
      </w:r>
      <w:r>
        <w:t>(coarse), 3249</w:t>
      </w:r>
      <w:r w:rsidR="00640846">
        <w:t> </w:t>
      </w:r>
      <w:r>
        <w:t>(fine), 12</w:t>
      </w:r>
      <w:r w:rsidR="00466C99">
        <w:t>,</w:t>
      </w:r>
      <w:r>
        <w:t>996 (very fine) and 51</w:t>
      </w:r>
      <w:r w:rsidR="004E2F36">
        <w:t>,</w:t>
      </w:r>
      <w:r>
        <w:t>984 (complex) particles</w:t>
      </w:r>
      <w:r w:rsidR="004E2F36">
        <w:t>,</w:t>
      </w:r>
      <w:r>
        <w:t xml:space="preserve"> </w:t>
      </w:r>
      <w:r w:rsidR="00640846">
        <w:t xml:space="preserve">also </w:t>
      </w:r>
      <w:r>
        <w:t>with and without the X-SPH variant.</w:t>
      </w:r>
      <w:r w:rsidR="00456FF7">
        <w:t xml:space="preserve"> The EOM is modeled for quasi-compressible fluid using equation (</w:t>
      </w:r>
      <w:r w:rsidR="006C3450">
        <w:t>7</w:t>
      </w:r>
      <w:r w:rsidR="00456FF7">
        <w:t xml:space="preserve">) with the parameter </w:t>
      </w:r>
      <m:oMath>
        <m:r>
          <w:rPr>
            <w:rFonts w:ascii="Cambria Math" w:hAnsi="Cambria Math"/>
          </w:rPr>
          <m:t>γ</m:t>
        </m:r>
      </m:oMath>
      <w:r w:rsidR="00456FF7">
        <w:t xml:space="preserve"> = 7.</w:t>
      </w:r>
    </w:p>
    <w:p w:rsidR="00F73651" w:rsidRDefault="00F73651" w:rsidP="00F73651">
      <w:r>
        <w:t xml:space="preserve">The water has density </w:t>
      </w:r>
      <m:oMath>
        <m:r>
          <w:rPr>
            <w:rFonts w:ascii="Cambria Math" w:hAnsi="Cambria Math"/>
          </w:rPr>
          <m:t>ρ</m:t>
        </m:r>
      </m:oMath>
      <w:r>
        <w:t xml:space="preserve"> = 996 kg/m</w:t>
      </w:r>
      <w:r w:rsidRPr="00F73651">
        <w:rPr>
          <w:vertAlign w:val="superscript"/>
        </w:rPr>
        <w:t>3</w:t>
      </w:r>
      <w:r>
        <w:t xml:space="preserve">. Coefficients </w:t>
      </w:r>
      <w:r w:rsidRPr="00F73651">
        <w:rPr>
          <w:i/>
        </w:rPr>
        <w:t>α</w:t>
      </w:r>
      <w:r>
        <w:t xml:space="preserve"> and </w:t>
      </w:r>
      <w:r w:rsidRPr="00F73651">
        <w:rPr>
          <w:i/>
        </w:rPr>
        <w:t>β</w:t>
      </w:r>
      <w:r>
        <w:t xml:space="preserve"> are chosen </w:t>
      </w:r>
      <w:r w:rsidR="004E2F36">
        <w:t xml:space="preserve">as </w:t>
      </w:r>
      <w:r>
        <w:t xml:space="preserve">1.2 and 1.5, respectively. Contact between the water and the boundary </w:t>
      </w:r>
      <w:r w:rsidR="004F6A73">
        <w:t>is defined</w:t>
      </w:r>
      <w:r>
        <w:t xml:space="preserve"> by equation (</w:t>
      </w:r>
      <w:r w:rsidR="006C3450">
        <w:t>9</w:t>
      </w:r>
      <w:r>
        <w:t>).</w:t>
      </w:r>
    </w:p>
    <w:p w:rsidR="003B7F58" w:rsidRDefault="003B7F58" w:rsidP="003B7F58">
      <w:pPr>
        <w:pStyle w:val="Nadpis2"/>
      </w:pPr>
      <w:r>
        <w:t>Crashing ball</w:t>
      </w:r>
    </w:p>
    <w:p w:rsidR="00456FF7" w:rsidRDefault="00456FF7" w:rsidP="00456FF7">
      <w:r>
        <w:t xml:space="preserve">The task </w:t>
      </w:r>
      <w:r w:rsidR="00640846">
        <w:t>i</w:t>
      </w:r>
      <w:r>
        <w:t>s chosen in order to assess the behavior of</w:t>
      </w:r>
      <w:r w:rsidR="00634324">
        <w:t xml:space="preserve"> a</w:t>
      </w:r>
      <w:r>
        <w:t xml:space="preserve"> water filled elastic ball crashing against </w:t>
      </w:r>
      <w:r w:rsidR="00634324">
        <w:t xml:space="preserve">a </w:t>
      </w:r>
      <w:r>
        <w:t>rigid wall</w:t>
      </w:r>
      <w:r w:rsidR="009F354C">
        <w:t xml:space="preserve"> at the initial velocity 1 m/s</w:t>
      </w:r>
      <w:r w:rsidR="00677EDD">
        <w:t xml:space="preserve"> [</w:t>
      </w:r>
      <w:r w:rsidR="00DD68A8">
        <w:t>1</w:t>
      </w:r>
      <w:r w:rsidR="004F6A73">
        <w:t>1</w:t>
      </w:r>
      <w:r w:rsidR="00677EDD">
        <w:t>]</w:t>
      </w:r>
      <w:r>
        <w:t xml:space="preserve">. It concerns </w:t>
      </w:r>
      <w:r w:rsidR="008B58E4">
        <w:t xml:space="preserve">the </w:t>
      </w:r>
      <w:r>
        <w:t>full 3D problem.</w:t>
      </w:r>
    </w:p>
    <w:p w:rsidR="003B7F58" w:rsidRDefault="009F354C" w:rsidP="00456FF7">
      <w:r>
        <w:t xml:space="preserve">The SPHCOFEM </w:t>
      </w:r>
      <w:r w:rsidR="00640846">
        <w:t xml:space="preserve">input file concerns </w:t>
      </w:r>
      <w:r>
        <w:t>9889 particles.</w:t>
      </w:r>
      <w:r w:rsidR="00640846">
        <w:t xml:space="preserve"> </w:t>
      </w:r>
      <w:r w:rsidR="00456FF7">
        <w:t xml:space="preserve">The water has density </w:t>
      </w:r>
      <m:oMath>
        <m:r>
          <w:rPr>
            <w:rFonts w:ascii="Cambria Math" w:hAnsi="Cambria Math"/>
          </w:rPr>
          <m:t>ρ</m:t>
        </m:r>
      </m:oMath>
      <w:r w:rsidR="00456FF7">
        <w:t xml:space="preserve"> = 996 kg/m</w:t>
      </w:r>
      <w:r w:rsidR="00456FF7" w:rsidRPr="00F73651">
        <w:rPr>
          <w:vertAlign w:val="superscript"/>
        </w:rPr>
        <w:t>3</w:t>
      </w:r>
      <w:r w:rsidR="00456FF7">
        <w:t>. The EOM is modeled for quasi-compressible fluid using equation (</w:t>
      </w:r>
      <w:r w:rsidR="006C3450">
        <w:t>7</w:t>
      </w:r>
      <w:r w:rsidR="00456FF7">
        <w:t>)</w:t>
      </w:r>
      <w:r w:rsidR="008B58E4">
        <w:t>,</w:t>
      </w:r>
      <w:r w:rsidR="00456FF7">
        <w:t xml:space="preserve"> with </w:t>
      </w:r>
      <w:r w:rsidR="00EB51B7">
        <w:t xml:space="preserve">the coefficients </w:t>
      </w:r>
      <m:oMath>
        <m:r>
          <w:rPr>
            <w:rFonts w:ascii="Cambria Math" w:hAnsi="Cambria Math"/>
          </w:rPr>
          <m:t>α</m:t>
        </m:r>
      </m:oMath>
      <w:r w:rsidR="00EB51B7" w:rsidRPr="00EB51B7">
        <w:t xml:space="preserve"> </w:t>
      </w:r>
      <w:r w:rsidR="00EB51B7">
        <w:t>= 1.2,</w:t>
      </w:r>
      <w:r w:rsidR="00EB51B7" w:rsidRPr="00EB51B7">
        <w:t xml:space="preserve"> </w:t>
      </w:r>
      <m:oMath>
        <m:r>
          <w:rPr>
            <w:rFonts w:ascii="Cambria Math" w:hAnsi="Cambria Math"/>
          </w:rPr>
          <m:t>β</m:t>
        </m:r>
      </m:oMath>
      <w:r w:rsidR="00EB51B7" w:rsidRPr="00EB51B7">
        <w:t xml:space="preserve"> </w:t>
      </w:r>
      <w:r w:rsidR="00EB51B7">
        <w:t>=</w:t>
      </w:r>
      <w:r w:rsidR="00EB51B7" w:rsidRPr="00EB51B7">
        <w:t xml:space="preserve"> 1.5</w:t>
      </w:r>
      <w:r w:rsidR="00EB51B7">
        <w:t xml:space="preserve"> and</w:t>
      </w:r>
      <w:r w:rsidR="00456FF7">
        <w:t xml:space="preserve"> </w:t>
      </w:r>
      <m:oMath>
        <m:r>
          <w:rPr>
            <w:rFonts w:ascii="Cambria Math" w:hAnsi="Cambria Math"/>
          </w:rPr>
          <m:t>γ</m:t>
        </m:r>
      </m:oMath>
      <w:r w:rsidR="00456FF7">
        <w:t xml:space="preserve"> = 7.</w:t>
      </w:r>
    </w:p>
    <w:p w:rsidR="00EB51B7" w:rsidRDefault="00EB51B7" w:rsidP="00EB51B7">
      <w:pPr>
        <w:pStyle w:val="heading1"/>
        <w:rPr>
          <w:rStyle w:val="AbsatzNormal"/>
        </w:rPr>
      </w:pPr>
      <w:r>
        <w:rPr>
          <w:rStyle w:val="initial12"/>
        </w:rPr>
        <w:t>R</w:t>
      </w:r>
      <w:r>
        <w:t>esults</w:t>
      </w:r>
    </w:p>
    <w:p w:rsidR="00EB51B7" w:rsidRDefault="00EB51B7" w:rsidP="00EB51B7">
      <w:pPr>
        <w:rPr>
          <w:rStyle w:val="AbsatzNormal"/>
        </w:rPr>
      </w:pPr>
      <w:r>
        <w:t xml:space="preserve">The results of all simulation including </w:t>
      </w:r>
      <w:r w:rsidR="00640846">
        <w:t>sensitivity</w:t>
      </w:r>
      <w:r>
        <w:t xml:space="preserve"> analysis for the most used 2D case </w:t>
      </w:r>
      <w:r w:rsidR="00640846">
        <w:t>are</w:t>
      </w:r>
      <w:r>
        <w:t xml:space="preserve"> evaluated below.</w:t>
      </w:r>
      <w:r w:rsidR="00640846">
        <w:t xml:space="preserve"> Whilst the 1D and 2D cases are compared to experimental results, the 3D case is compared to numerical output.</w:t>
      </w:r>
    </w:p>
    <w:p w:rsidR="003B7F58" w:rsidRDefault="003B7F58" w:rsidP="003B7F58">
      <w:pPr>
        <w:pStyle w:val="Nadpis2"/>
      </w:pPr>
      <w:r>
        <w:t>Shock tube</w:t>
      </w:r>
    </w:p>
    <w:p w:rsidR="003B7F58" w:rsidRDefault="00640846" w:rsidP="003B7F58">
      <w:r>
        <w:t>After releasing the diaphragm</w:t>
      </w:r>
      <w:r w:rsidR="00EB51B7">
        <w:t>, a refraction wave starts travelling from the region of higher density to the region of lower density and the shock wave is generated.</w:t>
      </w:r>
    </w:p>
    <w:p w:rsidR="00EB51B7" w:rsidRDefault="007D7657" w:rsidP="007D7657">
      <w:r>
        <w:t xml:space="preserve">Fig. </w:t>
      </w:r>
      <w:r w:rsidR="0047695A">
        <w:t>1</w:t>
      </w:r>
      <w:r>
        <w:t xml:space="preserve"> shows the time dependent </w:t>
      </w:r>
      <w:r w:rsidR="00CF0E14">
        <w:t>density (left)</w:t>
      </w:r>
      <w:r>
        <w:t xml:space="preserve"> and </w:t>
      </w:r>
      <w:r w:rsidR="00CF0E14">
        <w:t>pressure (right)</w:t>
      </w:r>
      <w:r>
        <w:t xml:space="preserve"> a</w:t>
      </w:r>
      <w:bookmarkStart w:id="0" w:name="_GoBack"/>
      <w:bookmarkEnd w:id="0"/>
      <w:r>
        <w:t xml:space="preserve">fter </w:t>
      </w:r>
      <w:r w:rsidR="00995459">
        <w:t xml:space="preserve">releasing </w:t>
      </w:r>
      <w:r>
        <w:t>the diaphragm.</w:t>
      </w:r>
    </w:p>
    <w:p w:rsidR="00EB51B7" w:rsidRDefault="004A7599" w:rsidP="00EB51B7">
      <w:pPr>
        <w:spacing w:after="240"/>
        <w:ind w:firstLine="0"/>
      </w:pPr>
      <w:r>
        <w:rPr>
          <w:noProof/>
          <w:lang w:val="cs-CZ" w:eastAsia="cs-CZ"/>
        </w:rPr>
        <w:drawing>
          <wp:inline distT="0" distB="0" distL="0" distR="0">
            <wp:extent cx="1530000" cy="1141200"/>
            <wp:effectExtent l="0" t="0" r="0" b="1905"/>
            <wp:docPr id="15" name="Obrázek 15" descr="C:\Users\hyncik\Prace\Projekty\SPHCOFEM\model\shock_tube\Fig_1_Shock_tube_den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yncik\Prace\Projekty\SPHCOFEM\model\shock_tube\Fig_1_Shock_tube_density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cs-CZ" w:eastAsia="cs-CZ"/>
        </w:rPr>
        <w:drawing>
          <wp:inline distT="0" distB="0" distL="0" distR="0">
            <wp:extent cx="1530000" cy="1141200"/>
            <wp:effectExtent l="0" t="0" r="0" b="1905"/>
            <wp:docPr id="16" name="Obrázek 16" descr="C:\Users\hyncik\Prace\Projekty\SPHCOFEM\model\shock_tube\Fig_1_Shock_tube_press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yncik\Prace\Projekty\SPHCOFEM\model\shock_tube\Fig_1_Shock_tube_pressur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1B7" w:rsidRPr="00EB51B7" w:rsidRDefault="00EB51B7" w:rsidP="00EB51B7">
      <w:pPr>
        <w:ind w:firstLine="0"/>
        <w:jc w:val="center"/>
        <w:rPr>
          <w:sz w:val="16"/>
          <w:szCs w:val="16"/>
        </w:rPr>
      </w:pPr>
      <w:r w:rsidRPr="00EB51B7">
        <w:rPr>
          <w:rStyle w:val="initial10"/>
          <w:sz w:val="16"/>
          <w:szCs w:val="16"/>
        </w:rPr>
        <w:t>F</w:t>
      </w:r>
      <w:r w:rsidRPr="00EB51B7">
        <w:rPr>
          <w:sz w:val="16"/>
          <w:szCs w:val="16"/>
        </w:rPr>
        <w:t>ig. </w:t>
      </w:r>
      <w:r w:rsidR="0047695A">
        <w:rPr>
          <w:sz w:val="16"/>
          <w:szCs w:val="16"/>
        </w:rPr>
        <w:t>1</w:t>
      </w:r>
      <w:r w:rsidRPr="00EB51B7">
        <w:rPr>
          <w:sz w:val="16"/>
          <w:szCs w:val="16"/>
        </w:rPr>
        <w:t> </w:t>
      </w:r>
      <w:r w:rsidR="00D157C9">
        <w:rPr>
          <w:sz w:val="16"/>
          <w:szCs w:val="16"/>
        </w:rPr>
        <w:t>Density</w:t>
      </w:r>
      <w:r w:rsidR="007D7657">
        <w:rPr>
          <w:sz w:val="16"/>
          <w:szCs w:val="16"/>
        </w:rPr>
        <w:t xml:space="preserve"> (left) and </w:t>
      </w:r>
      <w:r w:rsidR="00D157C9">
        <w:rPr>
          <w:sz w:val="16"/>
          <w:szCs w:val="16"/>
        </w:rPr>
        <w:t>pressure</w:t>
      </w:r>
      <w:r w:rsidR="007D7657">
        <w:rPr>
          <w:sz w:val="16"/>
          <w:szCs w:val="16"/>
        </w:rPr>
        <w:t xml:space="preserve"> (right) </w:t>
      </w:r>
      <w:r w:rsidR="00D157C9">
        <w:rPr>
          <w:sz w:val="16"/>
          <w:szCs w:val="16"/>
        </w:rPr>
        <w:t>distribution</w:t>
      </w:r>
    </w:p>
    <w:p w:rsidR="003B7F58" w:rsidRDefault="003B7F58" w:rsidP="003B7F58">
      <w:pPr>
        <w:pStyle w:val="Nadpis2"/>
      </w:pPr>
      <w:r>
        <w:lastRenderedPageBreak/>
        <w:t>Broken dam</w:t>
      </w:r>
    </w:p>
    <w:p w:rsidR="007D7657" w:rsidRDefault="007D7657" w:rsidP="003B7F58">
      <w:r>
        <w:t>Due to the complexity of any SPH calculation, the majority of the problems are investigated in 2D as planar flows. The broken dam is a typical problem for the 2D approach.</w:t>
      </w:r>
    </w:p>
    <w:p w:rsidR="0047695A" w:rsidRDefault="004A7599" w:rsidP="00863060">
      <w:pPr>
        <w:spacing w:after="240"/>
        <w:ind w:firstLine="0"/>
        <w:jc w:val="center"/>
      </w:pPr>
      <w:r>
        <w:rPr>
          <w:noProof/>
          <w:lang w:val="cs-CZ" w:eastAsia="cs-CZ"/>
        </w:rPr>
        <w:drawing>
          <wp:inline distT="0" distB="0" distL="0" distR="0">
            <wp:extent cx="1530000" cy="1350000"/>
            <wp:effectExtent l="0" t="0" r="0" b="3175"/>
            <wp:docPr id="21" name="Obrázek 21" descr="C:\Users\hyncik\Prace\Projekty\SPHCOFEM\model\broken_dam\Fig_3_Broken_dam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yncik\Prace\Projekty\SPHCOFEM\model\broken_dam\Fig_3_Broken_dam_comparison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00" cy="1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cs-CZ" w:eastAsia="cs-CZ"/>
        </w:rPr>
        <w:drawing>
          <wp:inline distT="0" distB="0" distL="0" distR="0">
            <wp:extent cx="1530000" cy="1332000"/>
            <wp:effectExtent l="0" t="0" r="0" b="1905"/>
            <wp:docPr id="22" name="Obrázek 22" descr="C:\Users\hyncik\Prace\Projekty\SPHCOFEM\model\broken_dam\Fig_3_Broken_dam_X-S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yncik\Prace\Projekty\SPHCOFEM\model\broken_dam\Fig_3_Broken_dam_X-SPH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0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522" w:rsidRPr="00EB51B7" w:rsidRDefault="00216522" w:rsidP="00216522">
      <w:pPr>
        <w:spacing w:after="240"/>
        <w:ind w:firstLine="0"/>
        <w:jc w:val="center"/>
        <w:rPr>
          <w:sz w:val="16"/>
          <w:szCs w:val="16"/>
        </w:rPr>
      </w:pPr>
      <w:r w:rsidRPr="00EB51B7">
        <w:rPr>
          <w:rStyle w:val="initial10"/>
          <w:sz w:val="16"/>
          <w:szCs w:val="16"/>
        </w:rPr>
        <w:t>F</w:t>
      </w:r>
      <w:r w:rsidRPr="00EB51B7">
        <w:rPr>
          <w:sz w:val="16"/>
          <w:szCs w:val="16"/>
        </w:rPr>
        <w:t>ig. </w:t>
      </w:r>
      <w:r w:rsidR="00863060">
        <w:rPr>
          <w:sz w:val="16"/>
          <w:szCs w:val="16"/>
        </w:rPr>
        <w:t>2</w:t>
      </w:r>
      <w:r w:rsidRPr="00EB51B7">
        <w:rPr>
          <w:sz w:val="16"/>
          <w:szCs w:val="16"/>
        </w:rPr>
        <w:t> </w:t>
      </w:r>
      <w:r w:rsidR="00D157C9">
        <w:rPr>
          <w:sz w:val="16"/>
          <w:szCs w:val="16"/>
        </w:rPr>
        <w:t xml:space="preserve">Broken dam </w:t>
      </w:r>
      <w:r>
        <w:rPr>
          <w:sz w:val="16"/>
          <w:szCs w:val="16"/>
        </w:rPr>
        <w:t xml:space="preserve">front </w:t>
      </w:r>
      <w:r w:rsidR="00D157C9">
        <w:rPr>
          <w:sz w:val="16"/>
          <w:szCs w:val="16"/>
        </w:rPr>
        <w:t xml:space="preserve">surge </w:t>
      </w:r>
      <w:r>
        <w:rPr>
          <w:sz w:val="16"/>
          <w:szCs w:val="16"/>
        </w:rPr>
        <w:t>propagation</w:t>
      </w:r>
    </w:p>
    <w:p w:rsidR="00216522" w:rsidRDefault="00216522" w:rsidP="009B0D87">
      <w:r>
        <w:t xml:space="preserve">The task </w:t>
      </w:r>
      <w:r w:rsidR="00640846">
        <w:t>i</w:t>
      </w:r>
      <w:r>
        <w:t xml:space="preserve">s also used to evaluate the influence of </w:t>
      </w:r>
      <w:r w:rsidR="00995459">
        <w:t xml:space="preserve">the </w:t>
      </w:r>
      <w:r>
        <w:t>number of particles, the influence of the chosen method for NNS and the influence of the X-SPH variant.</w:t>
      </w:r>
    </w:p>
    <w:p w:rsidR="00640846" w:rsidRDefault="00216522" w:rsidP="00216522">
      <w:r>
        <w:t xml:space="preserve">Fig. 2 </w:t>
      </w:r>
      <w:r w:rsidR="001B56CC">
        <w:t xml:space="preserve">(left) </w:t>
      </w:r>
      <w:r>
        <w:t xml:space="preserve">shows the propagation of the </w:t>
      </w:r>
      <w:r w:rsidR="00D157C9">
        <w:t xml:space="preserve">surge </w:t>
      </w:r>
      <w:r>
        <w:t xml:space="preserve">front of the water domain after </w:t>
      </w:r>
      <w:r w:rsidR="002E1D59">
        <w:t xml:space="preserve">releasing </w:t>
      </w:r>
      <w:r>
        <w:t>the dam</w:t>
      </w:r>
      <w:r w:rsidR="002E1D59">
        <w:t>,</w:t>
      </w:r>
      <w:r>
        <w:t xml:space="preserve"> taking into account the complexity of the model. </w:t>
      </w:r>
      <w:r w:rsidR="004F6A73">
        <w:t>D</w:t>
      </w:r>
      <w:r>
        <w:t xml:space="preserve">imensionless time and water front position are defined with the gravitational acceleration </w:t>
      </w:r>
      <w:r w:rsidRPr="00216522">
        <w:rPr>
          <w:i/>
        </w:rPr>
        <w:t>g</w:t>
      </w:r>
      <w:r>
        <w:t xml:space="preserve"> and the water front position </w:t>
      </w:r>
      <w:r w:rsidRPr="00216522">
        <w:rPr>
          <w:i/>
        </w:rPr>
        <w:t>z</w:t>
      </w:r>
      <w:r>
        <w:t>.</w:t>
      </w:r>
    </w:p>
    <w:p w:rsidR="003B7F58" w:rsidRDefault="009B0D87" w:rsidP="00216522">
      <w:r>
        <w:t xml:space="preserve">Fig. </w:t>
      </w:r>
      <w:r w:rsidR="00640846">
        <w:t>2</w:t>
      </w:r>
      <w:r>
        <w:t xml:space="preserve"> </w:t>
      </w:r>
      <w:r w:rsidR="001B56CC">
        <w:t xml:space="preserve">(right) </w:t>
      </w:r>
      <w:r>
        <w:t>shows the influence of the X-SPH variant.</w:t>
      </w:r>
      <w:r w:rsidR="00640846">
        <w:t xml:space="preserve"> </w:t>
      </w:r>
      <w:r w:rsidR="00216522">
        <w:t xml:space="preserve">Table 1 summarizes the time demand for particular calculations run on the </w:t>
      </w:r>
      <w:r w:rsidR="00D02B08">
        <w:t xml:space="preserve">table </w:t>
      </w:r>
      <w:r w:rsidR="00216522">
        <w:t>PC</w:t>
      </w:r>
      <w:r w:rsidR="00D02B08">
        <w:t xml:space="preserve"> with</w:t>
      </w:r>
      <w:r w:rsidR="00216522">
        <w:t xml:space="preserve"> </w:t>
      </w:r>
      <w:r w:rsidR="00216522" w:rsidRPr="00216522">
        <w:t>Intel® Core™ i5-4570 CPU @ 3.20 GHz 3.20 GHz, 16 GB, 64 bit</w:t>
      </w:r>
      <w:r w:rsidR="00216522">
        <w:t>.</w:t>
      </w:r>
    </w:p>
    <w:p w:rsidR="00373389" w:rsidRDefault="00373389" w:rsidP="00373389">
      <w:pPr>
        <w:pStyle w:val="Nadpis2"/>
      </w:pPr>
      <w:r>
        <w:t>Crashing ball</w:t>
      </w:r>
    </w:p>
    <w:p w:rsidR="00373389" w:rsidRDefault="00373389" w:rsidP="00373389">
      <w:r>
        <w:t>The crashing ball is the only spatial problem, where the results are compared to the FEM computational environment in a different code using full 3D finite elements.</w:t>
      </w:r>
    </w:p>
    <w:p w:rsidR="00216522" w:rsidRDefault="00216522" w:rsidP="00216522">
      <w:pPr>
        <w:pStyle w:val="tablelegend"/>
      </w:pPr>
      <w:r>
        <w:rPr>
          <w:rStyle w:val="initial10"/>
        </w:rPr>
        <w:t>T</w:t>
      </w:r>
      <w:r>
        <w:t xml:space="preserve">able </w:t>
      </w:r>
      <w:r>
        <w:rPr>
          <w:rStyle w:val="initial10"/>
          <w:sz w:val="16"/>
        </w:rPr>
        <w:fldChar w:fldCharType="begin"/>
      </w:r>
      <w:r>
        <w:rPr>
          <w:rStyle w:val="initial10"/>
          <w:sz w:val="16"/>
        </w:rPr>
        <w:instrText xml:space="preserve">  SEQ Table \* ARABIC \s 1 </w:instrText>
      </w:r>
      <w:r>
        <w:rPr>
          <w:rStyle w:val="initial10"/>
          <w:sz w:val="16"/>
        </w:rPr>
        <w:fldChar w:fldCharType="separate"/>
      </w:r>
      <w:r w:rsidR="00A97F96">
        <w:rPr>
          <w:rStyle w:val="initial10"/>
          <w:noProof/>
          <w:sz w:val="16"/>
        </w:rPr>
        <w:t>1</w:t>
      </w:r>
      <w:r>
        <w:rPr>
          <w:rStyle w:val="initial10"/>
          <w:sz w:val="16"/>
        </w:rPr>
        <w:fldChar w:fldCharType="end"/>
      </w:r>
      <w:r>
        <w:t xml:space="preserve"> </w:t>
      </w:r>
      <w:r w:rsidR="00373389">
        <w:t>Time demand for particular calculations</w:t>
      </w:r>
    </w:p>
    <w:tbl>
      <w:tblPr>
        <w:tblW w:w="4905" w:type="dxa"/>
        <w:tblInd w:w="57" w:type="dxa"/>
        <w:tblLayout w:type="fixed"/>
        <w:tblCellMar>
          <w:top w:w="11" w:type="dxa"/>
          <w:left w:w="57" w:type="dxa"/>
          <w:bottom w:w="11" w:type="dxa"/>
          <w:right w:w="57" w:type="dxa"/>
        </w:tblCellMar>
        <w:tblLook w:val="0000" w:firstRow="0" w:lastRow="0" w:firstColumn="0" w:lastColumn="0" w:noHBand="0" w:noVBand="0"/>
      </w:tblPr>
      <w:tblGrid>
        <w:gridCol w:w="1361"/>
        <w:gridCol w:w="850"/>
        <w:gridCol w:w="709"/>
        <w:gridCol w:w="709"/>
        <w:gridCol w:w="1276"/>
      </w:tblGrid>
      <w:tr w:rsidR="00D02B08" w:rsidTr="00D02B08">
        <w:tc>
          <w:tcPr>
            <w:tcW w:w="1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2B08" w:rsidRDefault="0062087B" w:rsidP="0062087B">
            <w:pPr>
              <w:ind w:firstLine="0"/>
              <w:jc w:val="center"/>
            </w:pPr>
            <w:r>
              <w:t>Model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D02B08" w:rsidRDefault="00D02B08" w:rsidP="00D157C9">
            <w:pPr>
              <w:pStyle w:val="tablehead"/>
            </w:pPr>
            <w:r>
              <w:t>Particles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D02B08" w:rsidRDefault="00D02B08" w:rsidP="00D02B08">
            <w:pPr>
              <w:pStyle w:val="tablehead"/>
            </w:pPr>
            <w:r>
              <w:t>Variant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2B08" w:rsidRDefault="00D02B08" w:rsidP="00D02B08">
            <w:pPr>
              <w:pStyle w:val="tablehead"/>
            </w:pPr>
            <w:r>
              <w:t>NNS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2B08" w:rsidRPr="00D02B08" w:rsidRDefault="00D02B08" w:rsidP="00D02B08">
            <w:pPr>
              <w:pStyle w:val="tablehead"/>
            </w:pPr>
            <w:r w:rsidRPr="00D02B08">
              <w:t>Calculation [s]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tcBorders>
              <w:top w:val="single" w:sz="4" w:space="0" w:color="auto"/>
            </w:tcBorders>
            <w:vAlign w:val="center"/>
          </w:tcPr>
          <w:p w:rsidR="00D02B08" w:rsidRDefault="00D02B08" w:rsidP="00216522">
            <w:pPr>
              <w:pStyle w:val="tabletext"/>
              <w:jc w:val="center"/>
            </w:pPr>
            <w:r>
              <w:t>Coarse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D02B08" w:rsidRDefault="00D02B08" w:rsidP="00216522">
            <w:pPr>
              <w:pStyle w:val="tabletext"/>
              <w:jc w:val="center"/>
            </w:pPr>
            <w:r>
              <w:t>19 x 19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1.34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216522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216522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1.32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X-SPH</w:t>
            </w:r>
          </w:p>
        </w:tc>
        <w:tc>
          <w:tcPr>
            <w:tcW w:w="709" w:type="dxa"/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5.40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X-SPH</w:t>
            </w:r>
          </w:p>
        </w:tc>
        <w:tc>
          <w:tcPr>
            <w:tcW w:w="709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5.33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Fine</w:t>
            </w: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  <w:r>
              <w:t>57 x 57</w:t>
            </w: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80.65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56.00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X-SPH</w:t>
            </w:r>
          </w:p>
        </w:tc>
        <w:tc>
          <w:tcPr>
            <w:tcW w:w="709" w:type="dxa"/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779.04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X-SPH</w:t>
            </w:r>
          </w:p>
        </w:tc>
        <w:tc>
          <w:tcPr>
            <w:tcW w:w="709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754.14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Very fine</w:t>
            </w: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  <w:r>
              <w:t>114 x 114</w:t>
            </w: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1 850.75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974.21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Complex</w:t>
            </w:r>
          </w:p>
        </w:tc>
        <w:tc>
          <w:tcPr>
            <w:tcW w:w="850" w:type="dxa"/>
          </w:tcPr>
          <w:p w:rsidR="00D02B08" w:rsidRDefault="00D02B08" w:rsidP="00D02B08">
            <w:pPr>
              <w:pStyle w:val="tabletext"/>
              <w:jc w:val="center"/>
            </w:pPr>
            <w:r>
              <w:t>228 x 228</w:t>
            </w:r>
          </w:p>
        </w:tc>
        <w:tc>
          <w:tcPr>
            <w:tcW w:w="709" w:type="dxa"/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vAlign w:val="center"/>
          </w:tcPr>
          <w:p w:rsidR="00D02B08" w:rsidRPr="00D02B08" w:rsidRDefault="00D02B08" w:rsidP="00D02B08">
            <w:pPr>
              <w:pStyle w:val="tabletext"/>
              <w:jc w:val="center"/>
              <w:rPr>
                <w:i/>
              </w:rPr>
            </w:pPr>
            <w:r w:rsidRPr="00D02B08">
              <w:rPr>
                <w:i/>
              </w:rPr>
              <w:t>N</w:t>
            </w:r>
            <w:r w:rsidRPr="00D02B08">
              <w:rPr>
                <w:i/>
                <w:vertAlign w:val="superscript"/>
              </w:rPr>
              <w:t>2</w:t>
            </w:r>
          </w:p>
        </w:tc>
        <w:tc>
          <w:tcPr>
            <w:tcW w:w="1276" w:type="dxa"/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79 243.73</w:t>
            </w:r>
          </w:p>
        </w:tc>
      </w:tr>
      <w:tr w:rsidR="00D02B08" w:rsidTr="00D02B08">
        <w:trPr>
          <w:trHeight w:val="228"/>
        </w:trPr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D02B08" w:rsidRDefault="00D02B08" w:rsidP="00D02B08">
            <w:pPr>
              <w:pStyle w:val="tabletext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D02B08" w:rsidRDefault="00D02B08" w:rsidP="00D02B08">
            <w:pPr>
              <w:pStyle w:val="tabletext"/>
              <w:jc w:val="center"/>
            </w:pPr>
            <w:r>
              <w:t>SPH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02B08" w:rsidRDefault="00D02B08" w:rsidP="00D02B08">
            <w:pPr>
              <w:pStyle w:val="tabletext"/>
              <w:jc w:val="center"/>
            </w:pPr>
            <w:r>
              <w:t>Sub-sets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2B08" w:rsidRPr="00D02B08" w:rsidRDefault="00D02B08" w:rsidP="00D02B08">
            <w:pPr>
              <w:pStyle w:val="tabletext"/>
              <w:jc w:val="center"/>
            </w:pPr>
            <w:r>
              <w:t>14 290.08</w:t>
            </w:r>
          </w:p>
        </w:tc>
      </w:tr>
    </w:tbl>
    <w:p w:rsidR="00863060" w:rsidRDefault="003A4F9F" w:rsidP="00863060">
      <w:pPr>
        <w:spacing w:after="240"/>
        <w:ind w:firstLine="0"/>
        <w:jc w:val="center"/>
      </w:pPr>
      <w:r>
        <w:rPr>
          <w:noProof/>
          <w:lang w:val="cs-CZ" w:eastAsia="cs-CZ"/>
        </w:rPr>
        <w:lastRenderedPageBreak/>
        <w:drawing>
          <wp:inline distT="0" distB="0" distL="0" distR="0" wp14:anchorId="1226FBE2" wp14:editId="7C99D208">
            <wp:extent cx="3077210" cy="1160780"/>
            <wp:effectExtent l="0" t="0" r="8890" b="1270"/>
            <wp:docPr id="18" name="Obrázek 18" descr="C:\Users\hyncik\Prace\Projekty\SPHCOFEM\model\crashing_ball\Fig_3_Crashing_b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yncik\Prace\Projekty\SPHCOFEM\model\crashing_ball\Fig_3_Crashing_ball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060" w:rsidRDefault="00863060" w:rsidP="00863060">
      <w:pPr>
        <w:spacing w:after="240"/>
        <w:ind w:firstLine="0"/>
        <w:jc w:val="center"/>
        <w:rPr>
          <w:sz w:val="16"/>
          <w:szCs w:val="16"/>
        </w:rPr>
      </w:pPr>
      <w:r w:rsidRPr="00EB51B7">
        <w:rPr>
          <w:rStyle w:val="initial10"/>
          <w:sz w:val="16"/>
          <w:szCs w:val="16"/>
        </w:rPr>
        <w:t>F</w:t>
      </w:r>
      <w:r w:rsidRPr="00EB51B7">
        <w:rPr>
          <w:sz w:val="16"/>
          <w:szCs w:val="16"/>
        </w:rPr>
        <w:t>ig. </w:t>
      </w:r>
      <w:r w:rsidR="00640846">
        <w:rPr>
          <w:sz w:val="16"/>
          <w:szCs w:val="16"/>
        </w:rPr>
        <w:t>3</w:t>
      </w:r>
      <w:r w:rsidRPr="00EB51B7">
        <w:rPr>
          <w:sz w:val="16"/>
          <w:szCs w:val="16"/>
        </w:rPr>
        <w:t> </w:t>
      </w:r>
      <w:r>
        <w:rPr>
          <w:sz w:val="16"/>
          <w:szCs w:val="16"/>
        </w:rPr>
        <w:t>Water front propagation</w:t>
      </w:r>
    </w:p>
    <w:p w:rsidR="00640846" w:rsidRPr="00640846" w:rsidRDefault="00640846" w:rsidP="00640846">
      <w:r>
        <w:t>Fig. 3 shows the top ball particle displacement during the water ball collapse when crashing the rigid ball.</w:t>
      </w:r>
    </w:p>
    <w:p w:rsidR="00A12D5F" w:rsidRDefault="00EB51B7" w:rsidP="00A12D5F">
      <w:pPr>
        <w:pStyle w:val="heading1"/>
        <w:rPr>
          <w:rStyle w:val="AbsatzNormal"/>
        </w:rPr>
      </w:pPr>
      <w:r>
        <w:rPr>
          <w:rStyle w:val="initial12"/>
        </w:rPr>
        <w:t>D</w:t>
      </w:r>
      <w:r>
        <w:t>iscussion</w:t>
      </w:r>
    </w:p>
    <w:p w:rsidR="00A12D5F" w:rsidRDefault="009B0D87" w:rsidP="00A12D5F">
      <w:r>
        <w:t>The validation tas</w:t>
      </w:r>
      <w:r w:rsidR="00640846">
        <w:t>ks presented in the paper prove</w:t>
      </w:r>
      <w:r>
        <w:t xml:space="preserve"> the SPHCOFEM solver as a tool for modeling fluid flow coupled to the boundary.</w:t>
      </w:r>
    </w:p>
    <w:p w:rsidR="00C16718" w:rsidRDefault="009B0D87" w:rsidP="00A12D5F">
      <w:r>
        <w:t>The s</w:t>
      </w:r>
      <w:r w:rsidR="007D7657">
        <w:t>hock tube</w:t>
      </w:r>
      <w:r>
        <w:t xml:space="preserve"> results show the use of the algorithm in the simplest problems’ investigation in 1D. </w:t>
      </w:r>
      <w:r w:rsidR="007D7657">
        <w:t>One can see the discontinuity in both pressure and density</w:t>
      </w:r>
      <w:r>
        <w:t xml:space="preserve"> (see Fig. 1)</w:t>
      </w:r>
      <w:r w:rsidR="007D7657">
        <w:t xml:space="preserve"> during the simulation, which are caused by the shock wave not </w:t>
      </w:r>
      <w:r w:rsidR="00C81D94">
        <w:t>being</w:t>
      </w:r>
      <w:r w:rsidR="007D7657">
        <w:t xml:space="preserve"> smoothed ideally.</w:t>
      </w:r>
    </w:p>
    <w:p w:rsidR="00216522" w:rsidRDefault="009B0D87" w:rsidP="00A12D5F">
      <w:r>
        <w:t>The b</w:t>
      </w:r>
      <w:r w:rsidR="00216522">
        <w:t>roken dam</w:t>
      </w:r>
      <w:r>
        <w:t xml:space="preserve"> contributes to the own algorithm analysis</w:t>
      </w:r>
      <w:r w:rsidR="00373389">
        <w:t xml:space="preserve"> itself</w:t>
      </w:r>
      <w:r>
        <w:t xml:space="preserve">. The results are successfully compared to the experimental data (Fig. 2) and it can be seen that there is not always </w:t>
      </w:r>
      <w:r w:rsidR="005832DE">
        <w:t xml:space="preserve">a </w:t>
      </w:r>
      <w:r>
        <w:t>necessity to use</w:t>
      </w:r>
      <w:r w:rsidR="005832DE">
        <w:t xml:space="preserve"> a</w:t>
      </w:r>
      <w:r>
        <w:t xml:space="preserve"> too complex model having</w:t>
      </w:r>
      <w:r w:rsidR="005832DE">
        <w:t xml:space="preserve"> a</w:t>
      </w:r>
      <w:r>
        <w:t xml:space="preserve"> high number of particles. The optimization approach is proved to be useful, when </w:t>
      </w:r>
      <w:r w:rsidR="005832DE">
        <w:t xml:space="preserve">a </w:t>
      </w:r>
      <w:r>
        <w:t>higher number of particles is taken into account. The X-SPH variant improves the results (Fig. 2) even for</w:t>
      </w:r>
      <w:r w:rsidR="00C471F9">
        <w:t xml:space="preserve"> a</w:t>
      </w:r>
      <w:r>
        <w:t xml:space="preserve"> lower number of particles, but the </w:t>
      </w:r>
      <w:r w:rsidR="00C471F9">
        <w:t xml:space="preserve">time </w:t>
      </w:r>
      <w:r>
        <w:t>consumption is considerably higher.</w:t>
      </w:r>
    </w:p>
    <w:p w:rsidR="009B0D87" w:rsidRDefault="00D157C9" w:rsidP="00A12D5F">
      <w:r>
        <w:t xml:space="preserve">The spatial problem of the crashing ball </w:t>
      </w:r>
      <w:r w:rsidR="00C471F9">
        <w:t xml:space="preserve">also </w:t>
      </w:r>
      <w:r>
        <w:t>proved the performance of the algorithm, but in the 3D problems, NNS is usually to be taken into account due to the high calculation time consumption.</w:t>
      </w:r>
    </w:p>
    <w:p w:rsidR="00702083" w:rsidRDefault="00702083" w:rsidP="00F615CD">
      <w:pPr>
        <w:pStyle w:val="heading1"/>
        <w:rPr>
          <w:rStyle w:val="AbsatzNormal"/>
        </w:rPr>
      </w:pPr>
      <w:r>
        <w:rPr>
          <w:rStyle w:val="AbsatzNormal"/>
        </w:rPr>
        <w:t xml:space="preserve">CONCLUSIONS </w:t>
      </w:r>
    </w:p>
    <w:p w:rsidR="00C16718" w:rsidRDefault="002E415F" w:rsidP="00C16718">
      <w:r>
        <w:t>The computational system SPHCOFEM investigating the problems of fluid flow and its interaction with deformable boundaries was developed. The core of the package in C++ is the Lagrangean method for fluid flow simulation called smoothed particle hydrodynamics (SPH) that is coupled via the continuous contact model to the boundary modeled by t</w:t>
      </w:r>
      <w:r w:rsidR="00C16718">
        <w:t>he finite element method (FEM).</w:t>
      </w:r>
    </w:p>
    <w:p w:rsidR="002E415F" w:rsidRDefault="002E415F" w:rsidP="00C16718">
      <w:r>
        <w:t xml:space="preserve">The algorithm </w:t>
      </w:r>
      <w:r w:rsidR="00432582">
        <w:t xml:space="preserve">presented </w:t>
      </w:r>
      <w:r>
        <w:t>is implemented as in-house software for investigation of fluid coupling to a deformable boundary in 1D, 2D or 3D.</w:t>
      </w:r>
      <w:r w:rsidR="00C16718">
        <w:t xml:space="preserve"> </w:t>
      </w:r>
      <w:r>
        <w:t xml:space="preserve">There is </w:t>
      </w:r>
      <w:r w:rsidR="00373389">
        <w:t>a</w:t>
      </w:r>
      <w:r>
        <w:t xml:space="preserve"> graphical user interface (GUI)</w:t>
      </w:r>
      <w:r w:rsidR="00C16718">
        <w:t xml:space="preserve"> </w:t>
      </w:r>
      <w:r>
        <w:t>for reading the</w:t>
      </w:r>
      <w:r w:rsidRPr="002E415F">
        <w:t xml:space="preserve"> structured input text file describ</w:t>
      </w:r>
      <w:r w:rsidRPr="002E415F">
        <w:lastRenderedPageBreak/>
        <w:t xml:space="preserve">ing the particle coordinates and initial conditions as well as </w:t>
      </w:r>
      <w:r>
        <w:t xml:space="preserve">the </w:t>
      </w:r>
      <w:r w:rsidRPr="002E415F">
        <w:t xml:space="preserve">boundary </w:t>
      </w:r>
      <w:r>
        <w:t xml:space="preserve">definitions </w:t>
      </w:r>
      <w:r w:rsidRPr="002E415F">
        <w:t>in the MATLAB environment</w:t>
      </w:r>
      <w:r>
        <w:t>.</w:t>
      </w:r>
    </w:p>
    <w:p w:rsidR="002E415F" w:rsidRDefault="002E415F" w:rsidP="002E415F">
      <w:r>
        <w:t xml:space="preserve">The study shows both the advantages and disadvantages </w:t>
      </w:r>
      <w:r w:rsidR="008313AA">
        <w:t xml:space="preserve">of </w:t>
      </w:r>
      <w:r>
        <w:t>using SPH coupled to FE and its exploitation for investigating real problems.</w:t>
      </w:r>
    </w:p>
    <w:p w:rsidR="00C93629" w:rsidRDefault="00C93629" w:rsidP="00C93629">
      <w:pPr>
        <w:pStyle w:val="heading1withoutNr"/>
        <w:rPr>
          <w:rStyle w:val="AbsatzNormal"/>
        </w:rPr>
      </w:pPr>
      <w:r>
        <w:rPr>
          <w:rStyle w:val="initial12"/>
        </w:rPr>
        <w:t>A</w:t>
      </w:r>
      <w:r>
        <w:rPr>
          <w:rStyle w:val="AbsatzNormal"/>
        </w:rPr>
        <w:t>CKNOWLEDGMENT</w:t>
      </w:r>
    </w:p>
    <w:p w:rsidR="00C93629" w:rsidRDefault="000858C5" w:rsidP="00C93629">
      <w:pPr>
        <w:rPr>
          <w:lang w:val="en-GB"/>
        </w:rPr>
      </w:pPr>
      <w:r w:rsidRPr="000858C5">
        <w:t>The work was co-financed by the internal research project SGS-2013-026 “Development of biomechanical models for medicine”.</w:t>
      </w:r>
    </w:p>
    <w:p w:rsidR="00702083" w:rsidRPr="00C93629" w:rsidRDefault="00C235ED">
      <w:pPr>
        <w:pStyle w:val="heading1withoutNr"/>
        <w:rPr>
          <w:rStyle w:val="AbsatzNormal"/>
        </w:rPr>
      </w:pPr>
      <w:r>
        <w:rPr>
          <w:rStyle w:val="initial12"/>
        </w:rPr>
        <w:t>C</w:t>
      </w:r>
      <w:r w:rsidR="00C93629" w:rsidRPr="00C93629">
        <w:rPr>
          <w:rStyle w:val="initial12"/>
          <w:sz w:val="16"/>
          <w:szCs w:val="16"/>
        </w:rPr>
        <w:t>onflict</w:t>
      </w:r>
      <w:r>
        <w:rPr>
          <w:rStyle w:val="initial12"/>
          <w:sz w:val="16"/>
          <w:szCs w:val="16"/>
        </w:rPr>
        <w:t xml:space="preserve"> of </w:t>
      </w:r>
      <w:r>
        <w:rPr>
          <w:rStyle w:val="initial12"/>
        </w:rPr>
        <w:t>I</w:t>
      </w:r>
      <w:r w:rsidR="00C93629">
        <w:rPr>
          <w:rStyle w:val="initial12"/>
          <w:sz w:val="16"/>
          <w:szCs w:val="16"/>
        </w:rPr>
        <w:t>nterest</w:t>
      </w:r>
    </w:p>
    <w:p w:rsidR="00C235ED" w:rsidRPr="007C60C4" w:rsidRDefault="00C93629" w:rsidP="007C60C4">
      <w:r>
        <w:t>The author declare</w:t>
      </w:r>
      <w:r w:rsidR="009B13E2">
        <w:t>s</w:t>
      </w:r>
      <w:r>
        <w:t xml:space="preserve"> that </w:t>
      </w:r>
      <w:r w:rsidR="009B13E2">
        <w:t>he</w:t>
      </w:r>
      <w:r>
        <w:t xml:space="preserve"> ha</w:t>
      </w:r>
      <w:r w:rsidR="009B13E2">
        <w:t>s</w:t>
      </w:r>
      <w:r>
        <w:t xml:space="preserve"> no conflict of interest.</w:t>
      </w:r>
    </w:p>
    <w:p w:rsidR="00702083" w:rsidRDefault="00702083">
      <w:pPr>
        <w:pStyle w:val="heading1withoutNr"/>
        <w:rPr>
          <w:rStyle w:val="AbsatzNormal"/>
        </w:rPr>
      </w:pPr>
      <w:r>
        <w:rPr>
          <w:rStyle w:val="initial12"/>
        </w:rPr>
        <w:t>R</w:t>
      </w:r>
      <w:r>
        <w:rPr>
          <w:rStyle w:val="AbsatzNormal"/>
        </w:rPr>
        <w:t xml:space="preserve">EFERENCES </w:t>
      </w:r>
    </w:p>
    <w:p w:rsidR="00A12D5F" w:rsidRDefault="00A12D5F" w:rsidP="00A12D5F">
      <w:pPr>
        <w:pStyle w:val="referenceItem"/>
        <w:numPr>
          <w:ilvl w:val="0"/>
          <w:numId w:val="40"/>
        </w:numPr>
        <w:rPr>
          <w:rStyle w:val="Hypertextovodkaz"/>
        </w:rPr>
      </w:pPr>
      <w:r w:rsidRPr="00B73B8F">
        <w:t>Violeau D</w:t>
      </w:r>
      <w:r>
        <w:t xml:space="preserve"> (2012)</w:t>
      </w:r>
      <w:r w:rsidRPr="00B73B8F">
        <w:t xml:space="preserve"> Fluid Mechanics and the SPH Method: Theory and Application. Oxford University Press</w:t>
      </w:r>
      <w:r w:rsidRPr="009F6970">
        <w:rPr>
          <w:rStyle w:val="Hypertextovodkaz"/>
        </w:rPr>
        <w:t xml:space="preserve"> </w:t>
      </w:r>
    </w:p>
    <w:p w:rsidR="00A12D5F" w:rsidRDefault="00A12D5F" w:rsidP="00A12D5F">
      <w:pPr>
        <w:pStyle w:val="referenceItem"/>
        <w:numPr>
          <w:ilvl w:val="0"/>
          <w:numId w:val="40"/>
        </w:numPr>
        <w:rPr>
          <w:rStyle w:val="Hypertextovodkaz"/>
        </w:rPr>
      </w:pPr>
      <w:r>
        <w:t xml:space="preserve">Gockenbach M S (2006) </w:t>
      </w:r>
      <w:r w:rsidRPr="00B73B8F">
        <w:t>Understanding and Implementing the Finite Element Method</w:t>
      </w:r>
      <w:r>
        <w:t>. Society for Industrial and Applied Mathematics, Philadelphia</w:t>
      </w:r>
    </w:p>
    <w:p w:rsidR="00A12D5F" w:rsidRDefault="00A12D5F" w:rsidP="00A12D5F">
      <w:pPr>
        <w:pStyle w:val="referenceItem"/>
        <w:numPr>
          <w:ilvl w:val="0"/>
          <w:numId w:val="40"/>
        </w:numPr>
      </w:pPr>
      <w:r w:rsidRPr="00E27493">
        <w:t>Hynčík L</w:t>
      </w:r>
      <w:r>
        <w:t xml:space="preserve"> (2002)</w:t>
      </w:r>
      <w:r w:rsidRPr="00E27493">
        <w:t xml:space="preserve"> Smoothed particle hydrodynamics theory and practice. Engineering Mechanics</w:t>
      </w:r>
      <w:r>
        <w:t xml:space="preserve"> </w:t>
      </w:r>
      <w:r w:rsidRPr="00E27493">
        <w:t>9</w:t>
      </w:r>
      <w:r>
        <w:t>:</w:t>
      </w:r>
      <w:r w:rsidRPr="00E27493">
        <w:t>1</w:t>
      </w:r>
      <w:r>
        <w:t>–15</w:t>
      </w:r>
    </w:p>
    <w:p w:rsidR="00A12D5F" w:rsidRDefault="00A12D5F" w:rsidP="00A12D5F">
      <w:pPr>
        <w:pStyle w:val="referenceItem"/>
        <w:numPr>
          <w:ilvl w:val="0"/>
          <w:numId w:val="40"/>
        </w:numPr>
      </w:pPr>
      <w:r w:rsidRPr="00637FCC">
        <w:t>Gingold R A, Monaghan J J</w:t>
      </w:r>
      <w:r>
        <w:t xml:space="preserve"> (1977)</w:t>
      </w:r>
      <w:r w:rsidRPr="00637FCC">
        <w:t xml:space="preserve"> Smoothed particle hydrodynamics: theory and application to non-spherical stars. Monthly Notices of the Royal Astronomical Society</w:t>
      </w:r>
      <w:r>
        <w:t xml:space="preserve"> </w:t>
      </w:r>
      <w:r w:rsidRPr="00637FCC">
        <w:t>181</w:t>
      </w:r>
      <w:r>
        <w:t>:</w:t>
      </w:r>
      <w:r w:rsidRPr="00637FCC">
        <w:t>375</w:t>
      </w:r>
      <w:r>
        <w:t>–389</w:t>
      </w:r>
    </w:p>
    <w:p w:rsidR="00A12D5F" w:rsidRDefault="00A12D5F" w:rsidP="00A12D5F">
      <w:pPr>
        <w:pStyle w:val="referenceItem"/>
        <w:numPr>
          <w:ilvl w:val="0"/>
          <w:numId w:val="40"/>
        </w:numPr>
      </w:pPr>
      <w:r w:rsidRPr="00513562">
        <w:t>Lobovský L, Křen, J</w:t>
      </w:r>
      <w:r>
        <w:t xml:space="preserve"> (2002)</w:t>
      </w:r>
      <w:r w:rsidRPr="00513562">
        <w:t xml:space="preserve"> Smoothed particle hydrodynamics modelling of fluids and solids. Applied and Computational Mechanics</w:t>
      </w:r>
      <w:r>
        <w:t xml:space="preserve"> </w:t>
      </w:r>
      <w:r w:rsidRPr="00513562">
        <w:t>1</w:t>
      </w:r>
      <w:r>
        <w:t>:</w:t>
      </w:r>
      <w:r w:rsidRPr="00513562">
        <w:t>521</w:t>
      </w:r>
      <w:r>
        <w:t>–530</w:t>
      </w:r>
    </w:p>
    <w:p w:rsidR="007D53F0" w:rsidRDefault="00A12D5F" w:rsidP="00323F47">
      <w:pPr>
        <w:pStyle w:val="referenceItem"/>
        <w:numPr>
          <w:ilvl w:val="0"/>
          <w:numId w:val="40"/>
        </w:numPr>
        <w:rPr>
          <w:rStyle w:val="Hypertextovodkaz"/>
        </w:rPr>
      </w:pPr>
      <w:r w:rsidRPr="009F6970">
        <w:t>Ellero M, Serrano M, Español P</w:t>
      </w:r>
      <w:r>
        <w:t xml:space="preserve"> (2007)</w:t>
      </w:r>
      <w:r w:rsidRPr="009F6970">
        <w:t xml:space="preserve"> Incompressible smoothed particle hydrodynamics. Journal of Computational Physics</w:t>
      </w:r>
      <w:r>
        <w:t xml:space="preserve"> </w:t>
      </w:r>
      <w:r w:rsidRPr="009F6970">
        <w:t>226</w:t>
      </w:r>
      <w:r>
        <w:t>:</w:t>
      </w:r>
      <w:r w:rsidRPr="009F6970">
        <w:t>1731</w:t>
      </w:r>
      <w:r>
        <w:t>–1752</w:t>
      </w:r>
    </w:p>
    <w:p w:rsidR="00A12D5F" w:rsidRDefault="007D53F0" w:rsidP="007D53F0">
      <w:pPr>
        <w:pStyle w:val="referenceItem"/>
        <w:numPr>
          <w:ilvl w:val="0"/>
          <w:numId w:val="40"/>
        </w:numPr>
        <w:rPr>
          <w:rStyle w:val="Hypertextovodkaz"/>
        </w:rPr>
      </w:pPr>
      <w:r w:rsidRPr="007D53F0">
        <w:rPr>
          <w:rStyle w:val="Hypertextovodkaz"/>
        </w:rPr>
        <w:t>Shahriari S, Hassan I</w:t>
      </w:r>
      <w:r>
        <w:rPr>
          <w:rStyle w:val="Hypertextovodkaz"/>
        </w:rPr>
        <w:t xml:space="preserve"> </w:t>
      </w:r>
      <w:r w:rsidRPr="007D53F0">
        <w:rPr>
          <w:rStyle w:val="Hypertextovodkaz"/>
        </w:rPr>
        <w:t>G, Kadem L</w:t>
      </w:r>
      <w:r>
        <w:rPr>
          <w:rStyle w:val="Hypertextovodkaz"/>
        </w:rPr>
        <w:t xml:space="preserve"> (2013)</w:t>
      </w:r>
      <w:r w:rsidRPr="007D53F0">
        <w:rPr>
          <w:rStyle w:val="Hypertextovodkaz"/>
        </w:rPr>
        <w:t xml:space="preserve"> Modeling unsteady flow characteristics using smoothed particle hydrodynamics. Applied Mathematical Modelling</w:t>
      </w:r>
      <w:r>
        <w:rPr>
          <w:rStyle w:val="Hypertextovodkaz"/>
        </w:rPr>
        <w:t xml:space="preserve"> </w:t>
      </w:r>
      <w:r w:rsidRPr="007D53F0">
        <w:rPr>
          <w:rStyle w:val="Hypertextovodkaz"/>
        </w:rPr>
        <w:t>37</w:t>
      </w:r>
      <w:r>
        <w:rPr>
          <w:rStyle w:val="Hypertextovodkaz"/>
        </w:rPr>
        <w:t>:</w:t>
      </w:r>
      <w:r w:rsidRPr="007D53F0">
        <w:rPr>
          <w:rStyle w:val="Hypertextovodkaz"/>
        </w:rPr>
        <w:t>1431</w:t>
      </w:r>
      <w:r>
        <w:t>–</w:t>
      </w:r>
      <w:r w:rsidRPr="007D53F0">
        <w:rPr>
          <w:rStyle w:val="Hypertextovodkaz"/>
        </w:rPr>
        <w:t>1450</w:t>
      </w:r>
    </w:p>
    <w:p w:rsidR="00A12D5F" w:rsidRDefault="00A12D5F" w:rsidP="00A12D5F">
      <w:pPr>
        <w:pStyle w:val="referenceItem"/>
        <w:numPr>
          <w:ilvl w:val="0"/>
          <w:numId w:val="40"/>
        </w:numPr>
      </w:pPr>
      <w:r>
        <w:t>Hynčík L (2014) SPHCOFEM User’s Manual. University of West Bohemia</w:t>
      </w:r>
    </w:p>
    <w:p w:rsidR="00A12D5F" w:rsidRDefault="00A12D5F" w:rsidP="00A12D5F">
      <w:pPr>
        <w:pStyle w:val="referenceItem"/>
        <w:numPr>
          <w:ilvl w:val="0"/>
          <w:numId w:val="40"/>
        </w:numPr>
      </w:pPr>
      <w:r w:rsidRPr="00677EDD">
        <w:t>Henneken E</w:t>
      </w:r>
      <w:r>
        <w:t xml:space="preserve"> </w:t>
      </w:r>
      <w:r w:rsidRPr="00677EDD">
        <w:t>A</w:t>
      </w:r>
      <w:r>
        <w:t xml:space="preserve"> </w:t>
      </w:r>
      <w:r w:rsidRPr="00677EDD">
        <w:t>C</w:t>
      </w:r>
      <w:r>
        <w:t xml:space="preserve"> (1995)</w:t>
      </w:r>
      <w:r w:rsidRPr="00677EDD">
        <w:t xml:space="preserve"> Smoothed Particle Hydrodynamics</w:t>
      </w:r>
      <w:r>
        <w:t>.</w:t>
      </w:r>
      <w:r w:rsidRPr="00677EDD">
        <w:t xml:space="preserve"> Sterrewacht, Leiden</w:t>
      </w:r>
    </w:p>
    <w:p w:rsidR="00677EDD" w:rsidRDefault="00677EDD" w:rsidP="00A12D5F">
      <w:pPr>
        <w:pStyle w:val="referenceItem"/>
        <w:numPr>
          <w:ilvl w:val="0"/>
          <w:numId w:val="40"/>
        </w:numPr>
        <w:rPr>
          <w:rStyle w:val="Hypertextovodkaz"/>
        </w:rPr>
      </w:pPr>
      <w:r w:rsidRPr="00677EDD">
        <w:rPr>
          <w:rStyle w:val="Hypertextovodkaz"/>
        </w:rPr>
        <w:t>Bonet J, Lok T</w:t>
      </w:r>
      <w:r>
        <w:rPr>
          <w:rStyle w:val="Hypertextovodkaz"/>
        </w:rPr>
        <w:t xml:space="preserve"> </w:t>
      </w:r>
      <w:r w:rsidRPr="00677EDD">
        <w:rPr>
          <w:rStyle w:val="Hypertextovodkaz"/>
        </w:rPr>
        <w:t>S L</w:t>
      </w:r>
      <w:r>
        <w:rPr>
          <w:rStyle w:val="Hypertextovodkaz"/>
        </w:rPr>
        <w:t xml:space="preserve"> (1999)</w:t>
      </w:r>
      <w:r w:rsidRPr="00677EDD">
        <w:rPr>
          <w:rStyle w:val="Hypertextovodkaz"/>
        </w:rPr>
        <w:t xml:space="preserve"> Variational and momentum preservation aspects of Smoothed Particle Hydrodynamic formulations. Computed Methods Apl. Mech. Engrg</w:t>
      </w:r>
      <w:r>
        <w:rPr>
          <w:rStyle w:val="Hypertextovodkaz"/>
        </w:rPr>
        <w:t xml:space="preserve"> </w:t>
      </w:r>
      <w:r w:rsidRPr="00677EDD">
        <w:rPr>
          <w:rStyle w:val="Hypertextovodkaz"/>
        </w:rPr>
        <w:t>180</w:t>
      </w:r>
      <w:r>
        <w:rPr>
          <w:rStyle w:val="Hypertextovodkaz"/>
        </w:rPr>
        <w:t>:</w:t>
      </w:r>
      <w:r w:rsidRPr="00677EDD">
        <w:rPr>
          <w:rStyle w:val="Hypertextovodkaz"/>
        </w:rPr>
        <w:t>97</w:t>
      </w:r>
      <w:r>
        <w:t>–</w:t>
      </w:r>
      <w:r>
        <w:rPr>
          <w:rStyle w:val="Hypertextovodkaz"/>
        </w:rPr>
        <w:t>115</w:t>
      </w:r>
    </w:p>
    <w:p w:rsidR="00DD68A8" w:rsidRDefault="00DD68A8" w:rsidP="00A12D5F">
      <w:pPr>
        <w:pStyle w:val="referenceItem"/>
        <w:numPr>
          <w:ilvl w:val="0"/>
          <w:numId w:val="40"/>
        </w:numPr>
        <w:rPr>
          <w:rStyle w:val="Hypertextovodkaz"/>
        </w:rPr>
      </w:pPr>
      <w:r>
        <w:t>Hynčík L (2002) Biomechanical model of abdominal organs and tissues for crash tests purposes. University of West Bohemia, Plzeň</w:t>
      </w:r>
    </w:p>
    <w:p w:rsidR="00702083" w:rsidRDefault="00702083" w:rsidP="00FE7BBC">
      <w:pPr>
        <w:pStyle w:val="authoraddressline1"/>
        <w:keepNext/>
        <w:rPr>
          <w:snapToGrid w:val="0"/>
          <w:lang w:eastAsia="ja-JP"/>
        </w:rPr>
      </w:pPr>
    </w:p>
    <w:p w:rsidR="00702083" w:rsidRDefault="00702083" w:rsidP="00955240">
      <w:pPr>
        <w:pStyle w:val="authoraddress"/>
        <w:ind w:left="360" w:firstLine="0"/>
      </w:pPr>
      <w:r>
        <w:t>Author:</w:t>
      </w:r>
      <w:r>
        <w:tab/>
      </w:r>
      <w:r w:rsidR="009B13E2">
        <w:t>Luděk Hynčík</w:t>
      </w:r>
    </w:p>
    <w:p w:rsidR="00702083" w:rsidRDefault="00702083" w:rsidP="00955240">
      <w:pPr>
        <w:pStyle w:val="authoraddress"/>
        <w:keepNext/>
        <w:ind w:left="360" w:firstLine="0"/>
      </w:pPr>
      <w:r>
        <w:t>Institute:</w:t>
      </w:r>
      <w:r>
        <w:tab/>
      </w:r>
      <w:r w:rsidR="009B13E2">
        <w:t>University of West Bohemia</w:t>
      </w:r>
    </w:p>
    <w:p w:rsidR="00702083" w:rsidRDefault="00702083" w:rsidP="00955240">
      <w:pPr>
        <w:pStyle w:val="authoraddress"/>
        <w:ind w:left="360" w:firstLine="0"/>
      </w:pPr>
      <w:r>
        <w:t>Street:</w:t>
      </w:r>
      <w:r>
        <w:tab/>
      </w:r>
      <w:r w:rsidR="009B13E2">
        <w:t>Univerzitní 8</w:t>
      </w:r>
    </w:p>
    <w:p w:rsidR="00702083" w:rsidRDefault="00702083" w:rsidP="00955240">
      <w:pPr>
        <w:pStyle w:val="authoraddress"/>
        <w:ind w:left="360" w:firstLine="0"/>
      </w:pPr>
      <w:r>
        <w:t>City:</w:t>
      </w:r>
      <w:r>
        <w:tab/>
      </w:r>
      <w:r w:rsidR="009B13E2">
        <w:t>Plzeň</w:t>
      </w:r>
    </w:p>
    <w:p w:rsidR="00702083" w:rsidRDefault="00702083" w:rsidP="00955240">
      <w:pPr>
        <w:pStyle w:val="authoraddress"/>
        <w:ind w:left="360" w:firstLine="0"/>
      </w:pPr>
      <w:r>
        <w:t>Country:</w:t>
      </w:r>
      <w:r>
        <w:tab/>
      </w:r>
      <w:r w:rsidR="009B13E2">
        <w:t>Czech Republic</w:t>
      </w:r>
    </w:p>
    <w:p w:rsidR="00702083" w:rsidRDefault="00702083" w:rsidP="009B13E2">
      <w:pPr>
        <w:pStyle w:val="authoraddress"/>
        <w:ind w:left="360" w:firstLine="0"/>
        <w:sectPr w:rsidR="00702083" w:rsidSect="00602C4A">
          <w:type w:val="continuous"/>
          <w:pgSz w:w="11907" w:h="15819" w:code="218"/>
          <w:pgMar w:top="1417" w:right="935" w:bottom="2268" w:left="935" w:header="850" w:footer="850" w:gutter="0"/>
          <w:cols w:num="2" w:space="340"/>
          <w:docGrid w:linePitch="360"/>
        </w:sectPr>
      </w:pPr>
      <w:r>
        <w:rPr>
          <w:rFonts w:hint="eastAsia"/>
        </w:rPr>
        <w:t>Email:</w:t>
      </w:r>
      <w:r>
        <w:tab/>
      </w:r>
      <w:r w:rsidR="00C16718">
        <w:t xml:space="preserve">hyncik@ntc.zcu.cz </w:t>
      </w:r>
    </w:p>
    <w:p w:rsidR="00702083" w:rsidRDefault="00702083" w:rsidP="00C16718">
      <w:pPr>
        <w:pStyle w:val="End"/>
      </w:pPr>
    </w:p>
    <w:sectPr w:rsidR="00702083" w:rsidSect="00602C4A">
      <w:type w:val="continuous"/>
      <w:pgSz w:w="11907" w:h="15819" w:code="218"/>
      <w:pgMar w:top="1417" w:right="935" w:bottom="2268" w:left="935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FB3" w:rsidRDefault="00E64FB3">
      <w:r>
        <w:separator/>
      </w:r>
    </w:p>
  </w:endnote>
  <w:endnote w:type="continuationSeparator" w:id="0">
    <w:p w:rsidR="00E64FB3" w:rsidRDefault="00E6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389" w:rsidRPr="00602C4A" w:rsidRDefault="004668E7" w:rsidP="00602C4A">
    <w:pPr>
      <w:pStyle w:val="Zpat"/>
    </w:pPr>
    <w:fldSimple w:instr=" FILENAME  \* MERGEFORMAT ">
      <w:r w:rsidR="00A97F96">
        <w:rPr>
          <w:noProof/>
        </w:rPr>
        <w:t>Paper-Hyncik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389" w:rsidRPr="00602C4A" w:rsidRDefault="004668E7" w:rsidP="00602C4A">
    <w:pPr>
      <w:pStyle w:val="Zpat"/>
    </w:pPr>
    <w:fldSimple w:instr=" FILENAME  \* MERGEFORMAT ">
      <w:r w:rsidR="00A97F96">
        <w:rPr>
          <w:noProof/>
        </w:rPr>
        <w:t>Paper-Hyncik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FB3" w:rsidRDefault="00E64FB3">
      <w:pPr>
        <w:pStyle w:val="p1a"/>
      </w:pPr>
      <w:r>
        <w:separator/>
      </w:r>
    </w:p>
  </w:footnote>
  <w:footnote w:type="continuationSeparator" w:id="0">
    <w:p w:rsidR="00E64FB3" w:rsidRDefault="00E64F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389" w:rsidRPr="00602C4A" w:rsidRDefault="00373389" w:rsidP="00602C4A">
    <w:pPr>
      <w:pStyle w:val="Zhlav"/>
    </w:pPr>
    <w:r>
      <w:fldChar w:fldCharType="begin"/>
    </w:r>
    <w:r>
      <w:instrText xml:space="preserve"> PAGE </w:instrText>
    </w:r>
    <w:r>
      <w:fldChar w:fldCharType="separate"/>
    </w:r>
    <w:r w:rsidR="00A97F96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389" w:rsidRDefault="00373389" w:rsidP="00602C4A">
    <w:pPr>
      <w:pStyle w:val="runningtitle"/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A97F96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CB469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A220B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968C3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6763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34E8E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5C07CE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CA625DC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F5A2E8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FC66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888E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D622E5"/>
    <w:multiLevelType w:val="multilevel"/>
    <w:tmpl w:val="0E5E8046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>
    <w:nsid w:val="059D7E5B"/>
    <w:multiLevelType w:val="multilevel"/>
    <w:tmpl w:val="04070023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0678670F"/>
    <w:multiLevelType w:val="multilevel"/>
    <w:tmpl w:val="0AF2647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07870756"/>
    <w:multiLevelType w:val="multilevel"/>
    <w:tmpl w:val="1512D6F0"/>
    <w:lvl w:ilvl="0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0A3A14B6"/>
    <w:multiLevelType w:val="multilevel"/>
    <w:tmpl w:val="0AF2647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>
    <w:nsid w:val="0C9862C1"/>
    <w:multiLevelType w:val="multilevel"/>
    <w:tmpl w:val="0E5E8046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>
    <w:nsid w:val="0D1C21C7"/>
    <w:multiLevelType w:val="multilevel"/>
    <w:tmpl w:val="D5827DD4"/>
    <w:lvl w:ilvl="0">
      <w:start w:val="1"/>
      <w:numFmt w:val="upperRoman"/>
      <w:pStyle w:val="Nadpis1"/>
      <w:suff w:val="space"/>
      <w:lvlText w:val="%1."/>
      <w:lvlJc w:val="center"/>
      <w:pPr>
        <w:ind w:left="0" w:firstLine="0"/>
      </w:pPr>
    </w:lvl>
    <w:lvl w:ilvl="1">
      <w:start w:val="1"/>
      <w:numFmt w:val="upperLetter"/>
      <w:pStyle w:val="Nadpis2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17">
    <w:nsid w:val="104B44E0"/>
    <w:multiLevelType w:val="multilevel"/>
    <w:tmpl w:val="2E1E94CE"/>
    <w:lvl w:ilvl="0">
      <w:start w:val="1"/>
      <w:numFmt w:val="upperRoman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18">
    <w:nsid w:val="1B5B3AA9"/>
    <w:multiLevelType w:val="multilevel"/>
    <w:tmpl w:val="98962F20"/>
    <w:lvl w:ilvl="0">
      <w:start w:val="1"/>
      <w:numFmt w:val="upperRoman"/>
      <w:suff w:val="space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22513D84"/>
    <w:multiLevelType w:val="hybridMultilevel"/>
    <w:tmpl w:val="D4A40E5A"/>
    <w:lvl w:ilvl="0" w:tplc="CE004BE4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B80C4F"/>
    <w:multiLevelType w:val="multilevel"/>
    <w:tmpl w:val="DBD4FC84"/>
    <w:lvl w:ilvl="0">
      <w:start w:val="1"/>
      <w:numFmt w:val="upperRoman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21">
    <w:nsid w:val="2C892D97"/>
    <w:multiLevelType w:val="multilevel"/>
    <w:tmpl w:val="90F23324"/>
    <w:lvl w:ilvl="0">
      <w:start w:val="1"/>
      <w:numFmt w:val="upperRoman"/>
      <w:lvlText w:val="%1)"/>
      <w:lvlJc w:val="center"/>
      <w:pPr>
        <w:tabs>
          <w:tab w:val="num" w:pos="700"/>
        </w:tabs>
        <w:ind w:left="700" w:hanging="72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22">
    <w:nsid w:val="331019A0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>
    <w:nsid w:val="34FE3BE4"/>
    <w:multiLevelType w:val="multilevel"/>
    <w:tmpl w:val="9246F9D8"/>
    <w:lvl w:ilvl="0">
      <w:start w:val="1"/>
      <w:numFmt w:val="upperRoman"/>
      <w:suff w:val="space"/>
      <w:lvlText w:val="%1."/>
      <w:lvlJc w:val="center"/>
      <w:pPr>
        <w:ind w:left="0" w:firstLine="288"/>
      </w:pPr>
      <w:rPr>
        <w:rFonts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35CE5D96"/>
    <w:multiLevelType w:val="multilevel"/>
    <w:tmpl w:val="0AF2647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3A877D64"/>
    <w:multiLevelType w:val="singleLevel"/>
    <w:tmpl w:val="74FC88DC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</w:abstractNum>
  <w:abstractNum w:abstractNumId="26">
    <w:nsid w:val="3BC40E7D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>
    <w:nsid w:val="3D674E0F"/>
    <w:multiLevelType w:val="multilevel"/>
    <w:tmpl w:val="0972CC8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8">
    <w:nsid w:val="3FED3A76"/>
    <w:multiLevelType w:val="multilevel"/>
    <w:tmpl w:val="2F0EB7D0"/>
    <w:lvl w:ilvl="0">
      <w:start w:val="1"/>
      <w:numFmt w:val="upperRoman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29">
    <w:nsid w:val="4402336F"/>
    <w:multiLevelType w:val="multilevel"/>
    <w:tmpl w:val="0AF23DB8"/>
    <w:lvl w:ilvl="0">
      <w:start w:val="1"/>
      <w:numFmt w:val="upperRoman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sz w:val="22"/>
        <w:szCs w:val="22"/>
      </w:rPr>
    </w:lvl>
    <w:lvl w:ilvl="1">
      <w:start w:val="1"/>
      <w:numFmt w:val="upperLetter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30">
    <w:nsid w:val="47E55427"/>
    <w:multiLevelType w:val="hybridMultilevel"/>
    <w:tmpl w:val="3FF05840"/>
    <w:lvl w:ilvl="0" w:tplc="FFFFFFFF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1363"/>
        </w:tabs>
        <w:ind w:left="1363" w:hanging="283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C7724D4"/>
    <w:multiLevelType w:val="multilevel"/>
    <w:tmpl w:val="2F0EB7D0"/>
    <w:lvl w:ilvl="0">
      <w:start w:val="1"/>
      <w:numFmt w:val="upperRoman"/>
      <w:suff w:val="space"/>
      <w:lvlText w:val="%1."/>
      <w:lvlJc w:val="center"/>
      <w:pPr>
        <w:ind w:left="0" w:firstLine="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34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  <w:rPr>
        <w:rFonts w:hint="default"/>
      </w:rPr>
    </w:lvl>
  </w:abstractNum>
  <w:abstractNum w:abstractNumId="32">
    <w:nsid w:val="51777A4C"/>
    <w:multiLevelType w:val="hybridMultilevel"/>
    <w:tmpl w:val="FC5CD7FA"/>
    <w:lvl w:ilvl="0" w:tplc="FFFFFFFF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5C1578F"/>
    <w:multiLevelType w:val="multilevel"/>
    <w:tmpl w:val="0E5E8046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>
    <w:nsid w:val="6E660B05"/>
    <w:multiLevelType w:val="hybridMultilevel"/>
    <w:tmpl w:val="D4A40E5A"/>
    <w:lvl w:ilvl="0" w:tplc="CE004BE4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7B21ED"/>
    <w:multiLevelType w:val="multilevel"/>
    <w:tmpl w:val="BFB64BB6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6">
    <w:nsid w:val="6F171060"/>
    <w:multiLevelType w:val="multilevel"/>
    <w:tmpl w:val="0AF2647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7">
    <w:nsid w:val="6FEB491A"/>
    <w:multiLevelType w:val="multilevel"/>
    <w:tmpl w:val="D0D4FBF0"/>
    <w:lvl w:ilvl="0">
      <w:start w:val="1"/>
      <w:numFmt w:val="upperRoman"/>
      <w:suff w:val="space"/>
      <w:lvlText w:val="%1."/>
      <w:lvlJc w:val="center"/>
      <w:pPr>
        <w:ind w:left="0" w:firstLine="288"/>
      </w:pPr>
      <w:rPr>
        <w:rFonts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>
    <w:nsid w:val="71190B32"/>
    <w:multiLevelType w:val="multilevel"/>
    <w:tmpl w:val="8C3E8B70"/>
    <w:lvl w:ilvl="0">
      <w:start w:val="1"/>
      <w:numFmt w:val="upperRoman"/>
      <w:suff w:val="space"/>
      <w:lvlText w:val="%1."/>
      <w:lvlJc w:val="center"/>
      <w:pPr>
        <w:ind w:left="0" w:firstLine="288"/>
      </w:pPr>
      <w:rPr>
        <w:rFonts w:hint="default"/>
        <w:sz w:val="20"/>
        <w:szCs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9">
    <w:nsid w:val="76671459"/>
    <w:multiLevelType w:val="multilevel"/>
    <w:tmpl w:val="0AF2647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13"/>
  </w:num>
  <w:num w:numId="2">
    <w:abstractNumId w:val="25"/>
  </w:num>
  <w:num w:numId="3">
    <w:abstractNumId w:val="23"/>
  </w:num>
  <w:num w:numId="4">
    <w:abstractNumId w:val="21"/>
  </w:num>
  <w:num w:numId="5">
    <w:abstractNumId w:val="18"/>
  </w:num>
  <w:num w:numId="6">
    <w:abstractNumId w:val="38"/>
  </w:num>
  <w:num w:numId="7">
    <w:abstractNumId w:val="37"/>
  </w:num>
  <w:num w:numId="8">
    <w:abstractNumId w:val="16"/>
  </w:num>
  <w:num w:numId="9">
    <w:abstractNumId w:val="17"/>
  </w:num>
  <w:num w:numId="10">
    <w:abstractNumId w:val="29"/>
  </w:num>
  <w:num w:numId="11">
    <w:abstractNumId w:val="20"/>
  </w:num>
  <w:num w:numId="12">
    <w:abstractNumId w:val="31"/>
  </w:num>
  <w:num w:numId="13">
    <w:abstractNumId w:val="4"/>
  </w:num>
  <w:num w:numId="14">
    <w:abstractNumId w:val="6"/>
  </w:num>
  <w:num w:numId="15">
    <w:abstractNumId w:val="5"/>
  </w:num>
  <w:num w:numId="16">
    <w:abstractNumId w:val="9"/>
  </w:num>
  <w:num w:numId="17">
    <w:abstractNumId w:val="7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2"/>
  </w:num>
  <w:num w:numId="24">
    <w:abstractNumId w:val="26"/>
  </w:num>
  <w:num w:numId="25">
    <w:abstractNumId w:val="11"/>
  </w:num>
  <w:num w:numId="26">
    <w:abstractNumId w:val="27"/>
  </w:num>
  <w:num w:numId="27">
    <w:abstractNumId w:val="35"/>
  </w:num>
  <w:num w:numId="28">
    <w:abstractNumId w:val="10"/>
  </w:num>
  <w:num w:numId="29">
    <w:abstractNumId w:val="36"/>
  </w:num>
  <w:num w:numId="30">
    <w:abstractNumId w:val="33"/>
  </w:num>
  <w:num w:numId="31">
    <w:abstractNumId w:val="15"/>
  </w:num>
  <w:num w:numId="32">
    <w:abstractNumId w:val="14"/>
  </w:num>
  <w:num w:numId="33">
    <w:abstractNumId w:val="32"/>
  </w:num>
  <w:num w:numId="34">
    <w:abstractNumId w:val="30"/>
  </w:num>
  <w:num w:numId="35">
    <w:abstractNumId w:val="24"/>
  </w:num>
  <w:num w:numId="36">
    <w:abstractNumId w:val="28"/>
  </w:num>
  <w:num w:numId="37">
    <w:abstractNumId w:val="12"/>
  </w:num>
  <w:num w:numId="38">
    <w:abstractNumId w:val="39"/>
  </w:num>
  <w:num w:numId="39">
    <w:abstractNumId w:val="34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activeWritingStyle w:appName="MSWord" w:lang="en-US" w:vendorID="64" w:dllVersion="131078" w:nlCheck="1" w:checkStyle="1"/>
  <w:activeWritingStyle w:appName="MSWord" w:lang="de-DE" w:vendorID="64" w:dllVersion="131078" w:nlCheck="1" w:checkStyle="1"/>
  <w:activeWritingStyle w:appName="MSWord" w:lang="en-GB" w:vendorID="64" w:dllVersion="131078" w:nlCheck="1" w:checkStyle="1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ko-KR" w:vendorID="64" w:dllVersion="131077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onsecutiveHyphenLimit w:val="3"/>
  <w:hyphenationZone w:val="425"/>
  <w:doNotHyphenateCaps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e-tex_version" w:val="2009_1"/>
    <w:docVar w:name="template_creator" w:val="Thomas.Heinrich@le-tex.de_x000d__x000a_"/>
  </w:docVars>
  <w:rsids>
    <w:rsidRoot w:val="00333DE4"/>
    <w:rsid w:val="00002313"/>
    <w:rsid w:val="0000588F"/>
    <w:rsid w:val="00023D30"/>
    <w:rsid w:val="000372CC"/>
    <w:rsid w:val="0003734A"/>
    <w:rsid w:val="0004473C"/>
    <w:rsid w:val="00071D72"/>
    <w:rsid w:val="000858C5"/>
    <w:rsid w:val="00091E32"/>
    <w:rsid w:val="000A18FB"/>
    <w:rsid w:val="000B52E2"/>
    <w:rsid w:val="000C13E4"/>
    <w:rsid w:val="000C7106"/>
    <w:rsid w:val="00101194"/>
    <w:rsid w:val="00114177"/>
    <w:rsid w:val="00140FFD"/>
    <w:rsid w:val="00141A79"/>
    <w:rsid w:val="00173AA1"/>
    <w:rsid w:val="00185AE9"/>
    <w:rsid w:val="001B270E"/>
    <w:rsid w:val="001B56CC"/>
    <w:rsid w:val="001B5E87"/>
    <w:rsid w:val="001C0A06"/>
    <w:rsid w:val="001D1C1A"/>
    <w:rsid w:val="00201135"/>
    <w:rsid w:val="00202969"/>
    <w:rsid w:val="002045B5"/>
    <w:rsid w:val="00216522"/>
    <w:rsid w:val="0022662D"/>
    <w:rsid w:val="00262CBC"/>
    <w:rsid w:val="00264409"/>
    <w:rsid w:val="00284FDA"/>
    <w:rsid w:val="002853B3"/>
    <w:rsid w:val="002B5849"/>
    <w:rsid w:val="002D02C2"/>
    <w:rsid w:val="002D39AE"/>
    <w:rsid w:val="002E1D59"/>
    <w:rsid w:val="002E415F"/>
    <w:rsid w:val="002F1133"/>
    <w:rsid w:val="003063D5"/>
    <w:rsid w:val="00306861"/>
    <w:rsid w:val="00323F47"/>
    <w:rsid w:val="00333DE4"/>
    <w:rsid w:val="00355D31"/>
    <w:rsid w:val="00373389"/>
    <w:rsid w:val="003A268B"/>
    <w:rsid w:val="003A4F9F"/>
    <w:rsid w:val="003A6D0F"/>
    <w:rsid w:val="003B7F58"/>
    <w:rsid w:val="003C1A7A"/>
    <w:rsid w:val="003C20B7"/>
    <w:rsid w:val="003C5648"/>
    <w:rsid w:val="003D3BFF"/>
    <w:rsid w:val="003D407B"/>
    <w:rsid w:val="003D56DF"/>
    <w:rsid w:val="003E607A"/>
    <w:rsid w:val="00432582"/>
    <w:rsid w:val="00455319"/>
    <w:rsid w:val="00456FF7"/>
    <w:rsid w:val="00457C09"/>
    <w:rsid w:val="004668E7"/>
    <w:rsid w:val="00466C99"/>
    <w:rsid w:val="004742E5"/>
    <w:rsid w:val="00474C70"/>
    <w:rsid w:val="0047695A"/>
    <w:rsid w:val="004775DD"/>
    <w:rsid w:val="004A7599"/>
    <w:rsid w:val="004C1ED2"/>
    <w:rsid w:val="004E2F36"/>
    <w:rsid w:val="004E6514"/>
    <w:rsid w:val="004F1EC8"/>
    <w:rsid w:val="004F6A73"/>
    <w:rsid w:val="004F7E3D"/>
    <w:rsid w:val="00513562"/>
    <w:rsid w:val="005459F6"/>
    <w:rsid w:val="005832DE"/>
    <w:rsid w:val="005B382A"/>
    <w:rsid w:val="005C6F88"/>
    <w:rsid w:val="005D7A78"/>
    <w:rsid w:val="00602C4A"/>
    <w:rsid w:val="0062087B"/>
    <w:rsid w:val="00620B70"/>
    <w:rsid w:val="006304CD"/>
    <w:rsid w:val="00634324"/>
    <w:rsid w:val="00637FCC"/>
    <w:rsid w:val="00640846"/>
    <w:rsid w:val="00667945"/>
    <w:rsid w:val="0067532B"/>
    <w:rsid w:val="00677EDD"/>
    <w:rsid w:val="006C3450"/>
    <w:rsid w:val="006C78FB"/>
    <w:rsid w:val="006F533A"/>
    <w:rsid w:val="00702083"/>
    <w:rsid w:val="00702FAA"/>
    <w:rsid w:val="00724145"/>
    <w:rsid w:val="00760798"/>
    <w:rsid w:val="007944B9"/>
    <w:rsid w:val="007B101B"/>
    <w:rsid w:val="007B2031"/>
    <w:rsid w:val="007B62FA"/>
    <w:rsid w:val="007B6DCA"/>
    <w:rsid w:val="007C60C4"/>
    <w:rsid w:val="007D53F0"/>
    <w:rsid w:val="007D5421"/>
    <w:rsid w:val="007D7657"/>
    <w:rsid w:val="007F5FB0"/>
    <w:rsid w:val="007F7EF4"/>
    <w:rsid w:val="008313AA"/>
    <w:rsid w:val="00835595"/>
    <w:rsid w:val="0083644C"/>
    <w:rsid w:val="00841B82"/>
    <w:rsid w:val="00857275"/>
    <w:rsid w:val="00863060"/>
    <w:rsid w:val="00875924"/>
    <w:rsid w:val="00886520"/>
    <w:rsid w:val="008B58E4"/>
    <w:rsid w:val="008C390D"/>
    <w:rsid w:val="008C3DAA"/>
    <w:rsid w:val="008C5F6F"/>
    <w:rsid w:val="008F019A"/>
    <w:rsid w:val="008F096D"/>
    <w:rsid w:val="008F6329"/>
    <w:rsid w:val="00924029"/>
    <w:rsid w:val="00931F9E"/>
    <w:rsid w:val="009412ED"/>
    <w:rsid w:val="00943797"/>
    <w:rsid w:val="00955240"/>
    <w:rsid w:val="009709FB"/>
    <w:rsid w:val="009720B8"/>
    <w:rsid w:val="00976F7A"/>
    <w:rsid w:val="00983DF8"/>
    <w:rsid w:val="00991080"/>
    <w:rsid w:val="00995459"/>
    <w:rsid w:val="00997D3F"/>
    <w:rsid w:val="009A5C95"/>
    <w:rsid w:val="009B0D87"/>
    <w:rsid w:val="009B13E2"/>
    <w:rsid w:val="009B2E97"/>
    <w:rsid w:val="009C6CB7"/>
    <w:rsid w:val="009D4B6E"/>
    <w:rsid w:val="009F354C"/>
    <w:rsid w:val="009F6970"/>
    <w:rsid w:val="00A021A5"/>
    <w:rsid w:val="00A12D5F"/>
    <w:rsid w:val="00A46B05"/>
    <w:rsid w:val="00A728D9"/>
    <w:rsid w:val="00A74786"/>
    <w:rsid w:val="00A97F96"/>
    <w:rsid w:val="00AD56CC"/>
    <w:rsid w:val="00B33258"/>
    <w:rsid w:val="00B44323"/>
    <w:rsid w:val="00B62006"/>
    <w:rsid w:val="00B73B8F"/>
    <w:rsid w:val="00BE3CF9"/>
    <w:rsid w:val="00C16718"/>
    <w:rsid w:val="00C235ED"/>
    <w:rsid w:val="00C471F9"/>
    <w:rsid w:val="00C75406"/>
    <w:rsid w:val="00C75CC4"/>
    <w:rsid w:val="00C81D94"/>
    <w:rsid w:val="00C93629"/>
    <w:rsid w:val="00C94728"/>
    <w:rsid w:val="00CC4275"/>
    <w:rsid w:val="00CC5963"/>
    <w:rsid w:val="00CF0E14"/>
    <w:rsid w:val="00D02B08"/>
    <w:rsid w:val="00D157C9"/>
    <w:rsid w:val="00D2760B"/>
    <w:rsid w:val="00DD68A8"/>
    <w:rsid w:val="00E13747"/>
    <w:rsid w:val="00E26C13"/>
    <w:rsid w:val="00E27493"/>
    <w:rsid w:val="00E432F2"/>
    <w:rsid w:val="00E55C50"/>
    <w:rsid w:val="00E64FB3"/>
    <w:rsid w:val="00E8348A"/>
    <w:rsid w:val="00EB1DD6"/>
    <w:rsid w:val="00EB2643"/>
    <w:rsid w:val="00EB51B7"/>
    <w:rsid w:val="00F3706A"/>
    <w:rsid w:val="00F615CD"/>
    <w:rsid w:val="00F73651"/>
    <w:rsid w:val="00F90F16"/>
    <w:rsid w:val="00FC3331"/>
    <w:rsid w:val="00FC71B1"/>
    <w:rsid w:val="00FD54C6"/>
    <w:rsid w:val="00FE7BBC"/>
    <w:rsid w:val="00FF1731"/>
    <w:rsid w:val="00FF74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7C993FE-4293-465E-B016-C8FA8753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00588F"/>
    <w:pPr>
      <w:tabs>
        <w:tab w:val="left" w:pos="340"/>
        <w:tab w:val="left" w:pos="680"/>
      </w:tabs>
      <w:ind w:firstLine="227"/>
      <w:jc w:val="both"/>
    </w:pPr>
    <w:rPr>
      <w:lang w:eastAsia="de-DE"/>
    </w:rPr>
  </w:style>
  <w:style w:type="paragraph" w:styleId="Nadpis1">
    <w:name w:val="heading 1"/>
    <w:basedOn w:val="Normln"/>
    <w:next w:val="Normln"/>
    <w:qFormat/>
    <w:rsid w:val="0000588F"/>
    <w:pPr>
      <w:keepNext/>
      <w:keepLines/>
      <w:numPr>
        <w:numId w:val="8"/>
      </w:numPr>
      <w:suppressAutoHyphens/>
      <w:spacing w:before="400" w:after="200"/>
      <w:jc w:val="center"/>
      <w:outlineLvl w:val="0"/>
    </w:pPr>
    <w:rPr>
      <w:rFonts w:cs="Arial"/>
      <w:bCs/>
      <w:caps/>
      <w:kern w:val="32"/>
      <w:sz w:val="16"/>
      <w:szCs w:val="16"/>
    </w:rPr>
  </w:style>
  <w:style w:type="paragraph" w:styleId="Nadpis2">
    <w:name w:val="heading 2"/>
    <w:basedOn w:val="Nadpis1"/>
    <w:next w:val="Normln"/>
    <w:qFormat/>
    <w:rsid w:val="0000588F"/>
    <w:pPr>
      <w:numPr>
        <w:ilvl w:val="1"/>
      </w:numPr>
      <w:spacing w:before="300" w:after="150"/>
      <w:ind w:left="0"/>
      <w:jc w:val="left"/>
      <w:outlineLvl w:val="1"/>
    </w:pPr>
    <w:rPr>
      <w:bCs w:val="0"/>
      <w:i/>
      <w:iCs/>
      <w:caps w:val="0"/>
      <w:sz w:val="20"/>
      <w:szCs w:val="20"/>
    </w:rPr>
  </w:style>
  <w:style w:type="paragraph" w:styleId="Nadpis3">
    <w:name w:val="heading 3"/>
    <w:basedOn w:val="Nadpis2"/>
    <w:next w:val="Normln"/>
    <w:qFormat/>
    <w:rsid w:val="00C75406"/>
    <w:pPr>
      <w:numPr>
        <w:ilvl w:val="0"/>
        <w:numId w:val="0"/>
      </w:numPr>
      <w:spacing w:before="150" w:after="0"/>
      <w:outlineLvl w:val="2"/>
    </w:pPr>
    <w:rPr>
      <w:bCs/>
      <w:szCs w:val="26"/>
    </w:rPr>
  </w:style>
  <w:style w:type="paragraph" w:styleId="Nadpis4">
    <w:name w:val="heading 4"/>
    <w:basedOn w:val="Nadpis3"/>
    <w:next w:val="Normln"/>
    <w:qFormat/>
    <w:rsid w:val="0000588F"/>
    <w:pPr>
      <w:spacing w:before="300" w:after="150"/>
      <w:outlineLvl w:val="3"/>
    </w:pPr>
    <w:rPr>
      <w:bCs w:val="0"/>
      <w:szCs w:val="28"/>
    </w:rPr>
  </w:style>
  <w:style w:type="paragraph" w:styleId="Nadpis5">
    <w:name w:val="heading 5"/>
    <w:basedOn w:val="Nadpis3"/>
    <w:next w:val="Normln"/>
    <w:qFormat/>
    <w:rsid w:val="0000588F"/>
    <w:pPr>
      <w:outlineLvl w:val="4"/>
    </w:pPr>
    <w:rPr>
      <w:bCs w:val="0"/>
      <w:iCs w:val="0"/>
    </w:rPr>
  </w:style>
  <w:style w:type="paragraph" w:styleId="Nadpis6">
    <w:name w:val="heading 6"/>
    <w:basedOn w:val="Nadpis3"/>
    <w:next w:val="Normln"/>
    <w:qFormat/>
    <w:rsid w:val="0000588F"/>
    <w:pPr>
      <w:spacing w:before="240" w:after="60"/>
      <w:outlineLvl w:val="5"/>
    </w:pPr>
    <w:rPr>
      <w:bCs w:val="0"/>
      <w:szCs w:val="22"/>
    </w:rPr>
  </w:style>
  <w:style w:type="paragraph" w:styleId="Nadpis7">
    <w:name w:val="heading 7"/>
    <w:basedOn w:val="Nadpis3"/>
    <w:next w:val="Normln"/>
    <w:qFormat/>
    <w:rsid w:val="0000588F"/>
    <w:pPr>
      <w:spacing w:before="240" w:after="60"/>
      <w:outlineLvl w:val="6"/>
    </w:pPr>
    <w:rPr>
      <w:szCs w:val="24"/>
    </w:rPr>
  </w:style>
  <w:style w:type="paragraph" w:styleId="Nadpis8">
    <w:name w:val="heading 8"/>
    <w:basedOn w:val="Nadpis3"/>
    <w:next w:val="Normln"/>
    <w:qFormat/>
    <w:rsid w:val="0000588F"/>
    <w:pPr>
      <w:spacing w:before="300" w:after="150"/>
      <w:outlineLvl w:val="7"/>
    </w:pPr>
    <w:rPr>
      <w:iCs w:val="0"/>
      <w:szCs w:val="24"/>
    </w:rPr>
  </w:style>
  <w:style w:type="paragraph" w:styleId="Nadpis9">
    <w:name w:val="heading 9"/>
    <w:basedOn w:val="Nadpis3"/>
    <w:next w:val="Normln"/>
    <w:qFormat/>
    <w:rsid w:val="0000588F"/>
    <w:pPr>
      <w:outlineLvl w:val="8"/>
    </w:pPr>
    <w:rPr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abstract">
    <w:name w:val="abstract"/>
    <w:next w:val="keywords"/>
    <w:rsid w:val="0000588F"/>
    <w:pPr>
      <w:widowControl w:val="0"/>
      <w:spacing w:after="200"/>
      <w:ind w:firstLine="227"/>
      <w:contextualSpacing/>
      <w:jc w:val="both"/>
    </w:pPr>
    <w:rPr>
      <w:b/>
      <w:sz w:val="18"/>
      <w:szCs w:val="18"/>
      <w:lang w:eastAsia="de-DE"/>
    </w:rPr>
  </w:style>
  <w:style w:type="paragraph" w:customStyle="1" w:styleId="keywords">
    <w:name w:val="keywords"/>
    <w:next w:val="Normln"/>
    <w:rsid w:val="00702083"/>
    <w:pPr>
      <w:spacing w:after="400"/>
      <w:ind w:firstLine="227"/>
      <w:contextualSpacing/>
      <w:jc w:val="both"/>
    </w:pPr>
    <w:rPr>
      <w:b/>
      <w:sz w:val="18"/>
      <w:szCs w:val="18"/>
      <w:lang w:eastAsia="de-DE"/>
    </w:rPr>
  </w:style>
  <w:style w:type="character" w:styleId="Sledovanodkaz">
    <w:name w:val="FollowedHyperlink"/>
    <w:basedOn w:val="Standardnpsmoodstavce"/>
    <w:rsid w:val="0000588F"/>
    <w:rPr>
      <w:color w:val="auto"/>
      <w:u w:val="none"/>
    </w:rPr>
  </w:style>
  <w:style w:type="paragraph" w:customStyle="1" w:styleId="authorinfo">
    <w:name w:val="authorinfo"/>
    <w:rsid w:val="0000588F"/>
    <w:pPr>
      <w:widowControl w:val="0"/>
      <w:spacing w:after="400"/>
      <w:contextualSpacing/>
      <w:jc w:val="center"/>
    </w:pPr>
    <w:rPr>
      <w:sz w:val="18"/>
      <w:lang w:eastAsia="de-DE"/>
    </w:rPr>
  </w:style>
  <w:style w:type="paragraph" w:customStyle="1" w:styleId="figure">
    <w:name w:val="figure"/>
    <w:basedOn w:val="Normln"/>
    <w:next w:val="figlegend"/>
    <w:rsid w:val="0000588F"/>
    <w:pPr>
      <w:keepNext/>
      <w:keepLines/>
      <w:spacing w:before="300" w:after="100"/>
      <w:ind w:firstLine="0"/>
      <w:jc w:val="center"/>
    </w:pPr>
    <w:rPr>
      <w:sz w:val="16"/>
    </w:rPr>
  </w:style>
  <w:style w:type="paragraph" w:customStyle="1" w:styleId="figlegend">
    <w:name w:val="figlegend"/>
    <w:next w:val="Normln"/>
    <w:rsid w:val="0000588F"/>
    <w:pPr>
      <w:keepLines/>
      <w:spacing w:before="100" w:after="300"/>
      <w:contextualSpacing/>
      <w:jc w:val="center"/>
    </w:pPr>
    <w:rPr>
      <w:snapToGrid w:val="0"/>
      <w:sz w:val="16"/>
      <w:szCs w:val="16"/>
    </w:rPr>
  </w:style>
  <w:style w:type="paragraph" w:customStyle="1" w:styleId="referenceavailable">
    <w:name w:val="reference_available"/>
    <w:basedOn w:val="Normln"/>
    <w:rsid w:val="0000588F"/>
    <w:pPr>
      <w:tabs>
        <w:tab w:val="clear" w:pos="340"/>
        <w:tab w:val="clear" w:pos="680"/>
      </w:tabs>
      <w:overflowPunct w:val="0"/>
      <w:autoSpaceDE w:val="0"/>
      <w:autoSpaceDN w:val="0"/>
      <w:adjustRightInd w:val="0"/>
      <w:ind w:left="340" w:firstLine="0"/>
      <w:textAlignment w:val="baseline"/>
    </w:pPr>
    <w:rPr>
      <w:sz w:val="16"/>
      <w:szCs w:val="18"/>
      <w:lang w:eastAsia="he-IL" w:bidi="he-IL"/>
    </w:rPr>
  </w:style>
  <w:style w:type="paragraph" w:customStyle="1" w:styleId="author">
    <w:name w:val="author"/>
    <w:next w:val="authorinfo"/>
    <w:rsid w:val="0000588F"/>
    <w:pPr>
      <w:suppressAutoHyphens/>
      <w:spacing w:after="200"/>
      <w:contextualSpacing/>
      <w:jc w:val="center"/>
    </w:pPr>
    <w:rPr>
      <w:sz w:val="24"/>
      <w:szCs w:val="24"/>
      <w:lang w:eastAsia="de-DE"/>
    </w:rPr>
  </w:style>
  <w:style w:type="paragraph" w:customStyle="1" w:styleId="heading1">
    <w:name w:val="heading1"/>
    <w:basedOn w:val="Nadpis1"/>
    <w:next w:val="Normln"/>
    <w:rsid w:val="0000588F"/>
    <w:rPr>
      <w:snapToGrid w:val="0"/>
      <w:lang w:eastAsia="en-US"/>
    </w:rPr>
  </w:style>
  <w:style w:type="paragraph" w:customStyle="1" w:styleId="heading2">
    <w:name w:val="heading2"/>
    <w:basedOn w:val="Nadpis2"/>
    <w:next w:val="Normln"/>
    <w:rsid w:val="0000588F"/>
  </w:style>
  <w:style w:type="paragraph" w:customStyle="1" w:styleId="heading2heading1">
    <w:name w:val="heading2_heading1"/>
    <w:basedOn w:val="heading2"/>
    <w:rsid w:val="0000588F"/>
    <w:pPr>
      <w:spacing w:before="0"/>
    </w:pPr>
  </w:style>
  <w:style w:type="character" w:styleId="Hypertextovodkaz">
    <w:name w:val="Hyperlink"/>
    <w:basedOn w:val="Standardnpsmoodstavce"/>
    <w:rsid w:val="0000588F"/>
    <w:rPr>
      <w:color w:val="auto"/>
      <w:u w:val="none"/>
    </w:rPr>
  </w:style>
  <w:style w:type="paragraph" w:customStyle="1" w:styleId="Titel1">
    <w:name w:val="Titel1"/>
    <w:next w:val="author"/>
    <w:rsid w:val="0000588F"/>
    <w:pPr>
      <w:keepLines/>
      <w:suppressAutoHyphens/>
      <w:spacing w:after="160"/>
      <w:contextualSpacing/>
      <w:jc w:val="center"/>
    </w:pPr>
    <w:rPr>
      <w:b/>
      <w:sz w:val="28"/>
      <w:szCs w:val="28"/>
      <w:lang w:eastAsia="de-DE"/>
    </w:rPr>
  </w:style>
  <w:style w:type="character" w:customStyle="1" w:styleId="italic">
    <w:name w:val="italic"/>
    <w:basedOn w:val="Standardnpsmoodstavce"/>
    <w:rsid w:val="0000588F"/>
    <w:rPr>
      <w:i/>
      <w:iCs/>
    </w:rPr>
  </w:style>
  <w:style w:type="character" w:customStyle="1" w:styleId="initial12">
    <w:name w:val="initial_12"/>
    <w:basedOn w:val="Standardnpsmoodstavce"/>
    <w:rsid w:val="0000588F"/>
    <w:rPr>
      <w:sz w:val="24"/>
      <w:szCs w:val="24"/>
    </w:rPr>
  </w:style>
  <w:style w:type="paragraph" w:styleId="Osloven">
    <w:name w:val="Salutation"/>
    <w:basedOn w:val="Normln"/>
    <w:next w:val="Normln"/>
    <w:rsid w:val="0000588F"/>
  </w:style>
  <w:style w:type="paragraph" w:customStyle="1" w:styleId="tablelegend">
    <w:name w:val="tablelegend"/>
    <w:basedOn w:val="Normln"/>
    <w:rsid w:val="0000588F"/>
    <w:pPr>
      <w:keepNext/>
      <w:keepLines/>
      <w:suppressAutoHyphens/>
      <w:spacing w:before="300" w:after="100"/>
      <w:ind w:firstLine="0"/>
      <w:contextualSpacing/>
      <w:jc w:val="center"/>
    </w:pPr>
    <w:rPr>
      <w:sz w:val="16"/>
      <w:szCs w:val="16"/>
    </w:rPr>
  </w:style>
  <w:style w:type="character" w:customStyle="1" w:styleId="initial10">
    <w:name w:val="initial_10"/>
    <w:basedOn w:val="Standardnpsmoodstavce"/>
    <w:rsid w:val="0000588F"/>
    <w:rPr>
      <w:sz w:val="20"/>
      <w:szCs w:val="20"/>
      <w:lang w:eastAsia="en-US"/>
    </w:rPr>
  </w:style>
  <w:style w:type="character" w:customStyle="1" w:styleId="bold">
    <w:name w:val="bold"/>
    <w:basedOn w:val="Standardnpsmoodstavce"/>
    <w:rsid w:val="0000588F"/>
    <w:rPr>
      <w:b/>
    </w:rPr>
  </w:style>
  <w:style w:type="character" w:customStyle="1" w:styleId="initial8">
    <w:name w:val="initial_8"/>
    <w:basedOn w:val="Standardnpsmoodstavce"/>
    <w:rsid w:val="0000588F"/>
    <w:rPr>
      <w:caps/>
      <w:sz w:val="16"/>
      <w:szCs w:val="16"/>
      <w:lang w:eastAsia="en-US"/>
    </w:rPr>
  </w:style>
  <w:style w:type="paragraph" w:customStyle="1" w:styleId="heading1withoutNr">
    <w:name w:val="heading1_withoutNr"/>
    <w:basedOn w:val="heading1"/>
    <w:next w:val="referenceItem"/>
    <w:rsid w:val="0000588F"/>
    <w:pPr>
      <w:numPr>
        <w:numId w:val="0"/>
      </w:numPr>
      <w:spacing w:before="360" w:after="180"/>
    </w:pPr>
  </w:style>
  <w:style w:type="paragraph" w:customStyle="1" w:styleId="referenceItem">
    <w:name w:val="reference_Item"/>
    <w:basedOn w:val="Normln"/>
    <w:rsid w:val="0000588F"/>
    <w:pPr>
      <w:keepLines/>
      <w:tabs>
        <w:tab w:val="num" w:pos="340"/>
      </w:tabs>
      <w:autoSpaceDE w:val="0"/>
      <w:autoSpaceDN w:val="0"/>
      <w:ind w:left="340" w:hanging="340"/>
    </w:pPr>
    <w:rPr>
      <w:rFonts w:eastAsia="MS Mincho"/>
      <w:sz w:val="16"/>
      <w:szCs w:val="16"/>
      <w:lang w:eastAsia="en-US"/>
    </w:rPr>
  </w:style>
  <w:style w:type="paragraph" w:customStyle="1" w:styleId="tabletext">
    <w:name w:val="table_text"/>
    <w:basedOn w:val="Normln"/>
    <w:rsid w:val="0000588F"/>
    <w:pPr>
      <w:ind w:firstLine="0"/>
      <w:jc w:val="left"/>
    </w:pPr>
    <w:rPr>
      <w:snapToGrid w:val="0"/>
      <w:sz w:val="16"/>
      <w:lang w:eastAsia="en-US"/>
    </w:rPr>
  </w:style>
  <w:style w:type="paragraph" w:customStyle="1" w:styleId="tabletextcentre">
    <w:name w:val="table_text_centre"/>
    <w:basedOn w:val="tabletext"/>
    <w:rsid w:val="0000588F"/>
    <w:pPr>
      <w:jc w:val="center"/>
    </w:pPr>
  </w:style>
  <w:style w:type="paragraph" w:customStyle="1" w:styleId="tabletextright">
    <w:name w:val="table_text_right"/>
    <w:basedOn w:val="tabletext"/>
    <w:rsid w:val="0000588F"/>
    <w:pPr>
      <w:jc w:val="right"/>
    </w:pPr>
  </w:style>
  <w:style w:type="paragraph" w:styleId="Seznamsodrkami">
    <w:name w:val="List Bullet"/>
    <w:basedOn w:val="Normln"/>
    <w:rsid w:val="0000588F"/>
    <w:pPr>
      <w:tabs>
        <w:tab w:val="clear" w:pos="340"/>
        <w:tab w:val="num" w:pos="360"/>
      </w:tabs>
      <w:ind w:left="360" w:hanging="360"/>
    </w:pPr>
  </w:style>
  <w:style w:type="character" w:customStyle="1" w:styleId="AufzhlungszeichenZchn1">
    <w:name w:val="Aufzählungszeichen Zchn1"/>
    <w:basedOn w:val="Standardnpsmoodstavce"/>
    <w:rsid w:val="0000588F"/>
    <w:rPr>
      <w:rFonts w:eastAsia="Batang"/>
      <w:lang w:val="en-US" w:eastAsia="de-DE" w:bidi="ar-SA"/>
    </w:rPr>
  </w:style>
  <w:style w:type="paragraph" w:styleId="Seznamsodrkami2">
    <w:name w:val="List Bullet 2"/>
    <w:basedOn w:val="Normln"/>
    <w:rsid w:val="0000588F"/>
    <w:pPr>
      <w:numPr>
        <w:numId w:val="17"/>
      </w:numPr>
    </w:pPr>
  </w:style>
  <w:style w:type="paragraph" w:styleId="Seznamsodrkami3">
    <w:name w:val="List Bullet 3"/>
    <w:basedOn w:val="Normln"/>
    <w:rsid w:val="0000588F"/>
    <w:pPr>
      <w:numPr>
        <w:numId w:val="14"/>
      </w:numPr>
    </w:pPr>
  </w:style>
  <w:style w:type="paragraph" w:styleId="Textpoznpodarou">
    <w:name w:val="footnote text"/>
    <w:basedOn w:val="Standard-1pt"/>
    <w:semiHidden/>
    <w:rsid w:val="0000588F"/>
    <w:pPr>
      <w:tabs>
        <w:tab w:val="clear" w:pos="340"/>
        <w:tab w:val="clear" w:pos="680"/>
        <w:tab w:val="left" w:pos="170"/>
      </w:tabs>
      <w:ind w:left="170" w:hanging="170"/>
    </w:pPr>
  </w:style>
  <w:style w:type="paragraph" w:customStyle="1" w:styleId="equation">
    <w:name w:val="equation"/>
    <w:rsid w:val="0000588F"/>
    <w:pPr>
      <w:tabs>
        <w:tab w:val="center" w:pos="2421"/>
        <w:tab w:val="right" w:pos="4848"/>
      </w:tabs>
      <w:spacing w:before="120" w:after="120"/>
    </w:pPr>
    <w:rPr>
      <w:iCs/>
      <w:snapToGrid w:val="0"/>
    </w:rPr>
  </w:style>
  <w:style w:type="paragraph" w:customStyle="1" w:styleId="thanks">
    <w:name w:val="thanks"/>
    <w:basedOn w:val="Normln"/>
    <w:rsid w:val="0000588F"/>
    <w:pPr>
      <w:framePr w:w="4848" w:h="227" w:vSpace="113" w:wrap="around" w:hAnchor="text" w:yAlign="bottom" w:anchorLock="1"/>
      <w:ind w:firstLine="0"/>
    </w:pPr>
    <w:rPr>
      <w:sz w:val="16"/>
      <w:szCs w:val="16"/>
    </w:rPr>
  </w:style>
  <w:style w:type="paragraph" w:styleId="Seznamsodrkami4">
    <w:name w:val="List Bullet 4"/>
    <w:basedOn w:val="Normln"/>
    <w:rsid w:val="0000588F"/>
    <w:pPr>
      <w:tabs>
        <w:tab w:val="num" w:pos="1209"/>
      </w:tabs>
      <w:ind w:left="1209" w:hanging="360"/>
    </w:pPr>
  </w:style>
  <w:style w:type="paragraph" w:customStyle="1" w:styleId="authoraddressline1">
    <w:name w:val="author_address_line1"/>
    <w:next w:val="authoraddress"/>
    <w:rsid w:val="0000588F"/>
    <w:pPr>
      <w:spacing w:before="360" w:after="180"/>
      <w:ind w:left="340"/>
      <w:contextualSpacing/>
    </w:pPr>
    <w:rPr>
      <w:sz w:val="16"/>
      <w:lang w:eastAsia="de-DE"/>
    </w:rPr>
  </w:style>
  <w:style w:type="paragraph" w:customStyle="1" w:styleId="authoraddress">
    <w:name w:val="author_address"/>
    <w:rsid w:val="0000588F"/>
    <w:pPr>
      <w:tabs>
        <w:tab w:val="left" w:pos="964"/>
      </w:tabs>
      <w:ind w:left="964" w:hanging="624"/>
    </w:pPr>
    <w:rPr>
      <w:snapToGrid w:val="0"/>
      <w:sz w:val="16"/>
      <w:lang w:eastAsia="ja-JP"/>
    </w:rPr>
  </w:style>
  <w:style w:type="character" w:customStyle="1" w:styleId="TimesNewRoman">
    <w:name w:val="TimesNewRoman"/>
    <w:basedOn w:val="Standardnpsmoodstavce"/>
    <w:rsid w:val="0000588F"/>
    <w:rPr>
      <w:rFonts w:ascii="Times New Roman" w:hAnsi="Times New Roman"/>
    </w:rPr>
  </w:style>
  <w:style w:type="paragraph" w:customStyle="1" w:styleId="tablenotes">
    <w:name w:val="tablenotes"/>
    <w:basedOn w:val="tablelegend"/>
    <w:rsid w:val="0000588F"/>
    <w:pPr>
      <w:keepNext w:val="0"/>
      <w:spacing w:before="100" w:after="300"/>
      <w:jc w:val="left"/>
    </w:pPr>
  </w:style>
  <w:style w:type="character" w:styleId="Znakapoznpodarou">
    <w:name w:val="footnote reference"/>
    <w:basedOn w:val="Standardnpsmoodstavce"/>
    <w:semiHidden/>
    <w:rsid w:val="0000588F"/>
    <w:rPr>
      <w:vertAlign w:val="superscript"/>
    </w:rPr>
  </w:style>
  <w:style w:type="paragraph" w:styleId="Seznamsodrkami5">
    <w:name w:val="List Bullet 5"/>
    <w:basedOn w:val="Normln"/>
    <w:rsid w:val="0000588F"/>
    <w:pPr>
      <w:tabs>
        <w:tab w:val="num" w:pos="1492"/>
      </w:tabs>
      <w:ind w:left="1492" w:hanging="360"/>
    </w:pPr>
  </w:style>
  <w:style w:type="paragraph" w:styleId="Textvbloku">
    <w:name w:val="Block Text"/>
    <w:basedOn w:val="Normln"/>
    <w:rsid w:val="0000588F"/>
  </w:style>
  <w:style w:type="paragraph" w:styleId="Datum">
    <w:name w:val="Date"/>
    <w:basedOn w:val="Normln"/>
    <w:next w:val="Normln"/>
    <w:rsid w:val="0000588F"/>
  </w:style>
  <w:style w:type="paragraph" w:styleId="Rozloendokumentu">
    <w:name w:val="Document Map"/>
    <w:basedOn w:val="Normln"/>
    <w:semiHidden/>
    <w:rsid w:val="0000588F"/>
    <w:pPr>
      <w:shd w:val="clear" w:color="auto" w:fill="000080"/>
    </w:pPr>
    <w:rPr>
      <w:rFonts w:ascii="Tahoma" w:hAnsi="Tahoma" w:cs="Tahoma"/>
    </w:rPr>
  </w:style>
  <w:style w:type="paragraph" w:styleId="Nadpispoznmky">
    <w:name w:val="Note Heading"/>
    <w:basedOn w:val="Standard-1pt"/>
    <w:next w:val="Normln"/>
    <w:rsid w:val="0000588F"/>
    <w:pPr>
      <w:ind w:firstLine="0"/>
    </w:pPr>
  </w:style>
  <w:style w:type="paragraph" w:styleId="Zpat">
    <w:name w:val="footer"/>
    <w:basedOn w:val="Standard-1pt"/>
    <w:rsid w:val="0000588F"/>
    <w:pPr>
      <w:tabs>
        <w:tab w:val="clear" w:pos="340"/>
        <w:tab w:val="clear" w:pos="680"/>
      </w:tabs>
      <w:ind w:firstLine="0"/>
      <w:jc w:val="left"/>
    </w:pPr>
  </w:style>
  <w:style w:type="paragraph" w:customStyle="1" w:styleId="Standard-1pt">
    <w:name w:val="Standard-1pt"/>
    <w:basedOn w:val="Normln"/>
    <w:rsid w:val="0000588F"/>
    <w:rPr>
      <w:sz w:val="18"/>
    </w:rPr>
  </w:style>
  <w:style w:type="paragraph" w:styleId="Zvr">
    <w:name w:val="Closing"/>
    <w:basedOn w:val="Normln"/>
    <w:rsid w:val="0000588F"/>
    <w:pPr>
      <w:ind w:left="4252"/>
    </w:pPr>
  </w:style>
  <w:style w:type="character" w:styleId="Zdraznn">
    <w:name w:val="Emphasis"/>
    <w:basedOn w:val="Standardnpsmoodstavce"/>
    <w:qFormat/>
    <w:rsid w:val="0000588F"/>
    <w:rPr>
      <w:i/>
      <w:iCs/>
    </w:rPr>
  </w:style>
  <w:style w:type="paragraph" w:styleId="Seznamobrzk">
    <w:name w:val="table of figures"/>
    <w:basedOn w:val="Normln"/>
    <w:next w:val="Normln"/>
    <w:semiHidden/>
    <w:rsid w:val="0000588F"/>
    <w:pPr>
      <w:tabs>
        <w:tab w:val="clear" w:pos="340"/>
        <w:tab w:val="clear" w:pos="680"/>
      </w:tabs>
    </w:pPr>
  </w:style>
  <w:style w:type="paragraph" w:styleId="Titulek">
    <w:name w:val="caption"/>
    <w:basedOn w:val="Normln"/>
    <w:next w:val="Normln"/>
    <w:qFormat/>
    <w:rsid w:val="0000588F"/>
    <w:rPr>
      <w:bCs/>
    </w:rPr>
  </w:style>
  <w:style w:type="paragraph" w:styleId="Textvysvtlivek">
    <w:name w:val="endnote text"/>
    <w:basedOn w:val="Normln"/>
    <w:semiHidden/>
    <w:rsid w:val="0000588F"/>
  </w:style>
  <w:style w:type="character" w:styleId="Odkaznavysvtlivky">
    <w:name w:val="endnote reference"/>
    <w:basedOn w:val="Standardnpsmoodstavce"/>
    <w:semiHidden/>
    <w:rsid w:val="0000588F"/>
    <w:rPr>
      <w:vertAlign w:val="superscript"/>
    </w:rPr>
  </w:style>
  <w:style w:type="paragraph" w:styleId="Rejstk1">
    <w:name w:val="index 1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200" w:hanging="200"/>
    </w:pPr>
  </w:style>
  <w:style w:type="paragraph" w:styleId="Rejstk2">
    <w:name w:val="index 2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400" w:hanging="200"/>
    </w:pPr>
  </w:style>
  <w:style w:type="paragraph" w:styleId="Rejstk3">
    <w:name w:val="index 3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600" w:hanging="200"/>
    </w:pPr>
  </w:style>
  <w:style w:type="paragraph" w:styleId="Rejstk4">
    <w:name w:val="index 4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800" w:hanging="200"/>
    </w:pPr>
  </w:style>
  <w:style w:type="paragraph" w:styleId="Rejstk5">
    <w:name w:val="index 5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000" w:hanging="200"/>
    </w:pPr>
  </w:style>
  <w:style w:type="paragraph" w:styleId="Rejstk6">
    <w:name w:val="index 6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200" w:hanging="200"/>
    </w:pPr>
  </w:style>
  <w:style w:type="paragraph" w:styleId="Zhlav">
    <w:name w:val="header"/>
    <w:basedOn w:val="Standard-1pt"/>
    <w:rsid w:val="0000588F"/>
    <w:pPr>
      <w:tabs>
        <w:tab w:val="clear" w:pos="340"/>
        <w:tab w:val="clear" w:pos="680"/>
        <w:tab w:val="left" w:pos="10036"/>
      </w:tabs>
      <w:ind w:firstLine="0"/>
      <w:jc w:val="left"/>
    </w:pPr>
  </w:style>
  <w:style w:type="paragraph" w:styleId="Seznam">
    <w:name w:val="List"/>
    <w:basedOn w:val="Normln"/>
    <w:rsid w:val="0000588F"/>
    <w:pPr>
      <w:ind w:left="283" w:hanging="283"/>
    </w:pPr>
  </w:style>
  <w:style w:type="paragraph" w:styleId="Seznam2">
    <w:name w:val="List 2"/>
    <w:basedOn w:val="Normln"/>
    <w:rsid w:val="0000588F"/>
    <w:pPr>
      <w:ind w:left="566" w:hanging="283"/>
    </w:pPr>
  </w:style>
  <w:style w:type="paragraph" w:styleId="Seznam3">
    <w:name w:val="List 3"/>
    <w:basedOn w:val="Normln"/>
    <w:rsid w:val="0000588F"/>
    <w:pPr>
      <w:ind w:left="849" w:hanging="283"/>
    </w:pPr>
  </w:style>
  <w:style w:type="paragraph" w:styleId="Seznam4">
    <w:name w:val="List 4"/>
    <w:basedOn w:val="Normln"/>
    <w:rsid w:val="0000588F"/>
    <w:pPr>
      <w:ind w:left="1132" w:hanging="283"/>
    </w:pPr>
  </w:style>
  <w:style w:type="paragraph" w:styleId="Seznam5">
    <w:name w:val="List 5"/>
    <w:basedOn w:val="Normln"/>
    <w:rsid w:val="0000588F"/>
    <w:pPr>
      <w:ind w:left="1415" w:hanging="283"/>
    </w:pPr>
  </w:style>
  <w:style w:type="paragraph" w:styleId="Pokraovnseznamu">
    <w:name w:val="List Continue"/>
    <w:basedOn w:val="Normln"/>
    <w:rsid w:val="0000588F"/>
    <w:pPr>
      <w:spacing w:after="120"/>
      <w:ind w:left="283"/>
    </w:pPr>
  </w:style>
  <w:style w:type="paragraph" w:styleId="Pokraovnseznamu2">
    <w:name w:val="List Continue 2"/>
    <w:basedOn w:val="Normln"/>
    <w:rsid w:val="0000588F"/>
    <w:pPr>
      <w:spacing w:after="120"/>
      <w:ind w:left="566"/>
    </w:pPr>
  </w:style>
  <w:style w:type="paragraph" w:styleId="Pokraovnseznamu3">
    <w:name w:val="List Continue 3"/>
    <w:basedOn w:val="Normln"/>
    <w:rsid w:val="0000588F"/>
    <w:pPr>
      <w:spacing w:after="120"/>
      <w:ind w:left="849"/>
    </w:pPr>
  </w:style>
  <w:style w:type="paragraph" w:styleId="Pokraovnseznamu4">
    <w:name w:val="List Continue 4"/>
    <w:basedOn w:val="Normln"/>
    <w:rsid w:val="0000588F"/>
    <w:pPr>
      <w:spacing w:after="120"/>
      <w:ind w:left="1132"/>
    </w:pPr>
  </w:style>
  <w:style w:type="paragraph" w:styleId="Pokraovnseznamu5">
    <w:name w:val="List Continue 5"/>
    <w:basedOn w:val="Normln"/>
    <w:rsid w:val="0000588F"/>
    <w:pPr>
      <w:spacing w:after="120"/>
      <w:ind w:left="1415"/>
    </w:pPr>
  </w:style>
  <w:style w:type="paragraph" w:styleId="slovanseznam">
    <w:name w:val="List Number"/>
    <w:basedOn w:val="Normln"/>
    <w:rsid w:val="0000588F"/>
    <w:pPr>
      <w:tabs>
        <w:tab w:val="clear" w:pos="340"/>
        <w:tab w:val="num" w:pos="360"/>
      </w:tabs>
      <w:ind w:left="360" w:hanging="360"/>
    </w:pPr>
  </w:style>
  <w:style w:type="paragraph" w:styleId="slovanseznam2">
    <w:name w:val="List Number 2"/>
    <w:basedOn w:val="Normln"/>
    <w:rsid w:val="0000588F"/>
    <w:pPr>
      <w:tabs>
        <w:tab w:val="num" w:pos="643"/>
      </w:tabs>
      <w:ind w:left="643" w:hanging="360"/>
    </w:pPr>
  </w:style>
  <w:style w:type="paragraph" w:styleId="slovanseznam3">
    <w:name w:val="List Number 3"/>
    <w:basedOn w:val="Normln"/>
    <w:rsid w:val="0000588F"/>
    <w:pPr>
      <w:tabs>
        <w:tab w:val="num" w:pos="926"/>
      </w:tabs>
      <w:ind w:left="926" w:hanging="360"/>
    </w:pPr>
  </w:style>
  <w:style w:type="paragraph" w:styleId="slovanseznam4">
    <w:name w:val="List Number 4"/>
    <w:basedOn w:val="Normln"/>
    <w:rsid w:val="0000588F"/>
    <w:pPr>
      <w:tabs>
        <w:tab w:val="num" w:pos="1209"/>
      </w:tabs>
      <w:ind w:left="1209" w:hanging="360"/>
    </w:pPr>
  </w:style>
  <w:style w:type="paragraph" w:styleId="slovanseznam5">
    <w:name w:val="List Number 5"/>
    <w:basedOn w:val="Normln"/>
    <w:rsid w:val="0000588F"/>
    <w:pPr>
      <w:tabs>
        <w:tab w:val="num" w:pos="1492"/>
      </w:tabs>
      <w:ind w:left="1492" w:hanging="360"/>
    </w:pPr>
  </w:style>
  <w:style w:type="paragraph" w:styleId="Zhlavzprvy">
    <w:name w:val="Message Header"/>
    <w:basedOn w:val="Normln"/>
    <w:rsid w:val="000058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Prosttext">
    <w:name w:val="Plain Text"/>
    <w:basedOn w:val="Normln"/>
    <w:rsid w:val="0000588F"/>
    <w:rPr>
      <w:rFonts w:cs="Courier New"/>
    </w:rPr>
  </w:style>
  <w:style w:type="character" w:styleId="slostrnky">
    <w:name w:val="page number"/>
    <w:basedOn w:val="Standardnpsmoodstavce"/>
    <w:rsid w:val="0000588F"/>
  </w:style>
  <w:style w:type="paragraph" w:styleId="Normlnweb">
    <w:name w:val="Normal (Web)"/>
    <w:basedOn w:val="Normln"/>
    <w:rsid w:val="0000588F"/>
    <w:rPr>
      <w:szCs w:val="24"/>
    </w:rPr>
  </w:style>
  <w:style w:type="paragraph" w:styleId="Normlnodsazen">
    <w:name w:val="Normal Indent"/>
    <w:basedOn w:val="Normln"/>
    <w:rsid w:val="0000588F"/>
  </w:style>
  <w:style w:type="paragraph" w:styleId="Zkladntext">
    <w:name w:val="Body Text"/>
    <w:basedOn w:val="Normln"/>
    <w:rsid w:val="0000588F"/>
  </w:style>
  <w:style w:type="paragraph" w:styleId="Zkladntext2">
    <w:name w:val="Body Text 2"/>
    <w:basedOn w:val="Normln"/>
    <w:rsid w:val="0000588F"/>
  </w:style>
  <w:style w:type="paragraph" w:styleId="Zkladntext3">
    <w:name w:val="Body Text 3"/>
    <w:basedOn w:val="Normln"/>
    <w:rsid w:val="0000588F"/>
    <w:rPr>
      <w:szCs w:val="16"/>
    </w:rPr>
  </w:style>
  <w:style w:type="paragraph" w:styleId="Zkladntextodsazen2">
    <w:name w:val="Body Text Indent 2"/>
    <w:basedOn w:val="Normln"/>
    <w:rsid w:val="0000588F"/>
  </w:style>
  <w:style w:type="paragraph" w:styleId="Zkladntextodsazen3">
    <w:name w:val="Body Text Indent 3"/>
    <w:basedOn w:val="Normln"/>
    <w:rsid w:val="0000588F"/>
    <w:rPr>
      <w:szCs w:val="16"/>
    </w:rPr>
  </w:style>
  <w:style w:type="paragraph" w:styleId="Zkladntext-prvnodsazen">
    <w:name w:val="Body Text First Indent"/>
    <w:basedOn w:val="Normln"/>
    <w:rsid w:val="0000588F"/>
  </w:style>
  <w:style w:type="paragraph" w:styleId="Zkladntextodsazen">
    <w:name w:val="Body Text Indent"/>
    <w:basedOn w:val="Normln"/>
    <w:rsid w:val="0000588F"/>
  </w:style>
  <w:style w:type="paragraph" w:styleId="Zkladntext-prvnodsazen2">
    <w:name w:val="Body Text First Indent 2"/>
    <w:basedOn w:val="Normln"/>
    <w:rsid w:val="0000588F"/>
  </w:style>
  <w:style w:type="paragraph" w:styleId="Nzev">
    <w:name w:val="Title"/>
    <w:basedOn w:val="Normln"/>
    <w:qFormat/>
    <w:rsid w:val="0000588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ymbol">
    <w:name w:val="symbol"/>
    <w:basedOn w:val="Standardnpsmoodstavce"/>
    <w:rsid w:val="0000588F"/>
    <w:rPr>
      <w:rFonts w:ascii="Symbol" w:hAnsi="Symbol"/>
    </w:rPr>
  </w:style>
  <w:style w:type="character" w:customStyle="1" w:styleId="symbolitalic">
    <w:name w:val="symbol_italic"/>
    <w:basedOn w:val="Standardnpsmoodstavce"/>
    <w:rsid w:val="0000588F"/>
    <w:rPr>
      <w:rFonts w:ascii="Symbol" w:hAnsi="Symbol"/>
      <w:i/>
    </w:rPr>
  </w:style>
  <w:style w:type="paragraph" w:customStyle="1" w:styleId="itemize">
    <w:name w:val="itemize"/>
    <w:basedOn w:val="Normln"/>
    <w:rsid w:val="0000588F"/>
    <w:pPr>
      <w:keepLines/>
      <w:tabs>
        <w:tab w:val="num" w:pos="340"/>
      </w:tabs>
      <w:spacing w:before="120" w:after="120"/>
      <w:ind w:left="340" w:hanging="340"/>
      <w:contextualSpacing/>
    </w:pPr>
    <w:rPr>
      <w:lang w:val="de-DE" w:eastAsia="en-US"/>
    </w:rPr>
  </w:style>
  <w:style w:type="paragraph" w:customStyle="1" w:styleId="enumerate">
    <w:name w:val="enumerate"/>
    <w:basedOn w:val="Normln"/>
    <w:rsid w:val="0000588F"/>
    <w:pPr>
      <w:keepLines/>
      <w:tabs>
        <w:tab w:val="num" w:pos="340"/>
      </w:tabs>
      <w:spacing w:before="120" w:after="120"/>
      <w:ind w:left="340" w:hanging="340"/>
      <w:contextualSpacing/>
    </w:pPr>
  </w:style>
  <w:style w:type="paragraph" w:customStyle="1" w:styleId="StandardAN">
    <w:name w:val="StandardAN"/>
    <w:basedOn w:val="Normln"/>
    <w:rsid w:val="0000588F"/>
    <w:pPr>
      <w:spacing w:after="300"/>
      <w:contextualSpacing/>
    </w:pPr>
    <w:rPr>
      <w:lang w:val="de-DE"/>
    </w:rPr>
  </w:style>
  <w:style w:type="paragraph" w:customStyle="1" w:styleId="StandardAV">
    <w:name w:val="StandardAV"/>
    <w:basedOn w:val="Normln"/>
    <w:rsid w:val="0000588F"/>
    <w:pPr>
      <w:spacing w:before="300"/>
    </w:pPr>
    <w:rPr>
      <w:snapToGrid w:val="0"/>
      <w:lang w:val="de-DE" w:eastAsia="ja-JP"/>
    </w:rPr>
  </w:style>
  <w:style w:type="character" w:customStyle="1" w:styleId="AufzhlungszeichenZchn">
    <w:name w:val="Aufzählungszeichen Zchn"/>
    <w:basedOn w:val="Standardnpsmoodstavce"/>
    <w:rsid w:val="0000588F"/>
    <w:rPr>
      <w:lang w:val="en-US" w:eastAsia="de-DE" w:bidi="ar-SA"/>
    </w:rPr>
  </w:style>
  <w:style w:type="paragraph" w:customStyle="1" w:styleId="figureOA">
    <w:name w:val="figureOA"/>
    <w:basedOn w:val="figure"/>
    <w:rsid w:val="0000588F"/>
    <w:pPr>
      <w:spacing w:before="0" w:after="0"/>
    </w:pPr>
  </w:style>
  <w:style w:type="paragraph" w:customStyle="1" w:styleId="Default">
    <w:name w:val="Default"/>
    <w:rsid w:val="0000588F"/>
    <w:pPr>
      <w:autoSpaceDE w:val="0"/>
      <w:autoSpaceDN w:val="0"/>
      <w:adjustRightInd w:val="0"/>
    </w:pPr>
    <w:rPr>
      <w:lang w:val="de-DE" w:eastAsia="de-DE"/>
    </w:rPr>
  </w:style>
  <w:style w:type="paragraph" w:customStyle="1" w:styleId="p1a">
    <w:name w:val="p1a"/>
    <w:basedOn w:val="Normln"/>
    <w:next w:val="Default"/>
    <w:rsid w:val="0000588F"/>
    <w:pPr>
      <w:ind w:firstLine="0"/>
    </w:pPr>
    <w:rPr>
      <w:szCs w:val="24"/>
    </w:rPr>
  </w:style>
  <w:style w:type="paragraph" w:customStyle="1" w:styleId="ItemRef">
    <w:name w:val="ItemRef"/>
    <w:basedOn w:val="Normln"/>
    <w:rsid w:val="0000588F"/>
    <w:pPr>
      <w:keepNext/>
      <w:spacing w:before="60"/>
      <w:ind w:left="340" w:firstLine="0"/>
    </w:pPr>
    <w:rPr>
      <w:sz w:val="16"/>
      <w:szCs w:val="16"/>
    </w:rPr>
  </w:style>
  <w:style w:type="character" w:customStyle="1" w:styleId="berschrift1Zchn">
    <w:name w:val="Überschrift 1 Zchn"/>
    <w:basedOn w:val="Standardnpsmoodstavce"/>
    <w:rsid w:val="0000588F"/>
    <w:rPr>
      <w:rFonts w:cs="Arial"/>
      <w:bCs/>
      <w:caps/>
      <w:kern w:val="32"/>
      <w:sz w:val="16"/>
      <w:szCs w:val="16"/>
      <w:lang w:val="en-US" w:eastAsia="de-DE" w:bidi="ar-SA"/>
    </w:rPr>
  </w:style>
  <w:style w:type="character" w:customStyle="1" w:styleId="berschrift2Zchn">
    <w:name w:val="Überschrift 2 Zchn"/>
    <w:basedOn w:val="berschrift1Zchn"/>
    <w:rsid w:val="0000588F"/>
    <w:rPr>
      <w:rFonts w:cs="Arial"/>
      <w:bCs/>
      <w:i/>
      <w:iCs/>
      <w:caps/>
      <w:kern w:val="32"/>
      <w:sz w:val="16"/>
      <w:szCs w:val="16"/>
      <w:lang w:val="en-US" w:eastAsia="de-DE" w:bidi="ar-SA"/>
    </w:rPr>
  </w:style>
  <w:style w:type="character" w:customStyle="1" w:styleId="heading2Zchn">
    <w:name w:val="heading2 Zchn"/>
    <w:basedOn w:val="berschrift2Zchn"/>
    <w:rsid w:val="0000588F"/>
    <w:rPr>
      <w:rFonts w:cs="Arial"/>
      <w:bCs/>
      <w:i/>
      <w:iCs/>
      <w:caps/>
      <w:kern w:val="32"/>
      <w:sz w:val="16"/>
      <w:szCs w:val="16"/>
      <w:lang w:val="en-US" w:eastAsia="de-DE" w:bidi="ar-SA"/>
    </w:rPr>
  </w:style>
  <w:style w:type="character" w:customStyle="1" w:styleId="heading2heading1Zchn">
    <w:name w:val="heading2_heading1 Zchn"/>
    <w:basedOn w:val="heading2Zchn"/>
    <w:rsid w:val="0000588F"/>
    <w:rPr>
      <w:rFonts w:cs="Arial"/>
      <w:bCs/>
      <w:i/>
      <w:iCs/>
      <w:caps/>
      <w:kern w:val="32"/>
      <w:sz w:val="16"/>
      <w:szCs w:val="16"/>
      <w:lang w:val="en-US" w:eastAsia="de-DE" w:bidi="ar-SA"/>
    </w:rPr>
  </w:style>
  <w:style w:type="paragraph" w:customStyle="1" w:styleId="End">
    <w:name w:val="End"/>
    <w:rsid w:val="0000588F"/>
    <w:pPr>
      <w:spacing w:line="20" w:lineRule="exact"/>
    </w:pPr>
    <w:rPr>
      <w:snapToGrid w:val="0"/>
      <w:sz w:val="2"/>
      <w:szCs w:val="2"/>
    </w:rPr>
  </w:style>
  <w:style w:type="paragraph" w:customStyle="1" w:styleId="ItemRefStart">
    <w:name w:val="ItemRefStart"/>
    <w:basedOn w:val="ItemRef"/>
    <w:rsid w:val="0000588F"/>
    <w:pPr>
      <w:spacing w:before="120"/>
    </w:pPr>
  </w:style>
  <w:style w:type="character" w:customStyle="1" w:styleId="AbsatzNormal">
    <w:name w:val="AbsatzNormal"/>
    <w:basedOn w:val="Standardnpsmoodstavce"/>
    <w:rsid w:val="0000588F"/>
  </w:style>
  <w:style w:type="paragraph" w:customStyle="1" w:styleId="tablehead">
    <w:name w:val="table_head"/>
    <w:basedOn w:val="tabletext"/>
    <w:rsid w:val="0000588F"/>
    <w:pPr>
      <w:spacing w:before="20" w:after="20"/>
      <w:contextualSpacing/>
      <w:jc w:val="center"/>
    </w:pPr>
  </w:style>
  <w:style w:type="paragraph" w:customStyle="1" w:styleId="runningtitle">
    <w:name w:val="runningtitle"/>
    <w:basedOn w:val="Standard-1pt"/>
    <w:rsid w:val="0000588F"/>
    <w:pPr>
      <w:tabs>
        <w:tab w:val="clear" w:pos="340"/>
        <w:tab w:val="clear" w:pos="680"/>
        <w:tab w:val="right" w:pos="10036"/>
      </w:tabs>
      <w:ind w:firstLine="0"/>
      <w:jc w:val="left"/>
    </w:pPr>
  </w:style>
  <w:style w:type="paragraph" w:customStyle="1" w:styleId="FormatvorlageauthoraddressLinks06cmHngend11cm">
    <w:name w:val="Formatvorlage author_address + Links:  06 cm Hängend:  11 cm"/>
    <w:basedOn w:val="authoraddress"/>
    <w:rsid w:val="0000588F"/>
    <w:rPr>
      <w:rFonts w:eastAsia="Times New Roman"/>
    </w:rPr>
  </w:style>
  <w:style w:type="paragraph" w:customStyle="1" w:styleId="FigureColumnLeftTop">
    <w:name w:val="FigureColumnLeftTop"/>
    <w:basedOn w:val="figure"/>
    <w:rsid w:val="0000588F"/>
    <w:pPr>
      <w:keepNext w:val="0"/>
      <w:framePr w:w="4876" w:vSpace="238" w:wrap="around" w:hAnchor="margin" w:yAlign="top"/>
      <w:spacing w:before="0"/>
    </w:pPr>
  </w:style>
  <w:style w:type="paragraph" w:customStyle="1" w:styleId="FigureColumnLeftBottom">
    <w:name w:val="FigureColumnLeftBottom"/>
    <w:basedOn w:val="FigureColumnLeftTop"/>
    <w:rsid w:val="0000588F"/>
    <w:pPr>
      <w:framePr w:wrap="around" w:yAlign="bottom"/>
      <w:spacing w:before="100" w:after="0"/>
    </w:pPr>
  </w:style>
  <w:style w:type="paragraph" w:customStyle="1" w:styleId="FigureColumnRightTop">
    <w:name w:val="FigureColumnRightTop"/>
    <w:basedOn w:val="FigureColumnLeftTop"/>
    <w:rsid w:val="0000588F"/>
    <w:pPr>
      <w:framePr w:wrap="around" w:xAlign="right"/>
    </w:pPr>
  </w:style>
  <w:style w:type="paragraph" w:customStyle="1" w:styleId="FigureColumnRightBottom">
    <w:name w:val="FigureColumnRightBottom"/>
    <w:basedOn w:val="FigureColumnRightTop"/>
    <w:rsid w:val="0000588F"/>
    <w:pPr>
      <w:framePr w:wrap="around" w:yAlign="bottom"/>
      <w:spacing w:before="100" w:after="0"/>
    </w:pPr>
  </w:style>
  <w:style w:type="paragraph" w:customStyle="1" w:styleId="FigureSideTop">
    <w:name w:val="FigureSideTop"/>
    <w:basedOn w:val="FigureColumnLeftTop"/>
    <w:rsid w:val="0000588F"/>
    <w:pPr>
      <w:framePr w:w="10036" w:wrap="around"/>
    </w:pPr>
  </w:style>
  <w:style w:type="paragraph" w:customStyle="1" w:styleId="FigureSideBottom">
    <w:name w:val="FigureSideBottom"/>
    <w:basedOn w:val="FigureSideTop"/>
    <w:rsid w:val="0000588F"/>
    <w:pPr>
      <w:framePr w:wrap="around" w:yAlign="bottom"/>
      <w:spacing w:before="100" w:after="0"/>
    </w:pPr>
  </w:style>
  <w:style w:type="paragraph" w:customStyle="1" w:styleId="Abbildung">
    <w:name w:val="Abbildung"/>
    <w:basedOn w:val="figure"/>
    <w:next w:val="figlegend"/>
    <w:rsid w:val="0000588F"/>
  </w:style>
  <w:style w:type="paragraph" w:styleId="Rejstk7">
    <w:name w:val="index 7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400" w:hanging="200"/>
    </w:pPr>
  </w:style>
  <w:style w:type="paragraph" w:styleId="Rejstk8">
    <w:name w:val="index 8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600" w:hanging="200"/>
    </w:pPr>
  </w:style>
  <w:style w:type="paragraph" w:styleId="Rejstk9">
    <w:name w:val="index 9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800" w:hanging="200"/>
    </w:pPr>
  </w:style>
  <w:style w:type="paragraph" w:customStyle="1" w:styleId="StandardZG">
    <w:name w:val="StandardZG"/>
    <w:basedOn w:val="Normln"/>
    <w:rsid w:val="0000588F"/>
    <w:pPr>
      <w:spacing w:line="230" w:lineRule="exact"/>
    </w:pPr>
  </w:style>
  <w:style w:type="paragraph" w:styleId="Textkomente">
    <w:name w:val="annotation text"/>
    <w:basedOn w:val="Normln"/>
    <w:semiHidden/>
    <w:rsid w:val="0000588F"/>
  </w:style>
  <w:style w:type="paragraph" w:styleId="Pedmtkomente">
    <w:name w:val="annotation subject"/>
    <w:basedOn w:val="Textkomente"/>
    <w:next w:val="Textkomente"/>
    <w:rsid w:val="0000588F"/>
    <w:rPr>
      <w:b/>
      <w:bCs/>
    </w:rPr>
  </w:style>
  <w:style w:type="character" w:styleId="Odkaznakoment">
    <w:name w:val="annotation reference"/>
    <w:basedOn w:val="Standardnpsmoodstavce"/>
    <w:semiHidden/>
    <w:rsid w:val="0000588F"/>
    <w:rPr>
      <w:sz w:val="16"/>
      <w:szCs w:val="16"/>
    </w:rPr>
  </w:style>
  <w:style w:type="paragraph" w:styleId="Textmakra">
    <w:name w:val="macro"/>
    <w:semiHidden/>
    <w:rsid w:val="000058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227"/>
      <w:jc w:val="both"/>
    </w:pPr>
    <w:rPr>
      <w:rFonts w:ascii="Courier New" w:hAnsi="Courier New" w:cs="Courier New"/>
      <w:lang w:eastAsia="de-DE"/>
    </w:rPr>
  </w:style>
  <w:style w:type="paragraph" w:styleId="Seznamcitac">
    <w:name w:val="table of authorities"/>
    <w:basedOn w:val="Normln"/>
    <w:next w:val="Normln"/>
    <w:semiHidden/>
    <w:rsid w:val="0000588F"/>
    <w:pPr>
      <w:tabs>
        <w:tab w:val="clear" w:pos="340"/>
        <w:tab w:val="clear" w:pos="680"/>
      </w:tabs>
    </w:pPr>
  </w:style>
  <w:style w:type="character" w:customStyle="1" w:styleId="superscript">
    <w:name w:val="superscript"/>
    <w:basedOn w:val="Standardnpsmoodstavce"/>
    <w:rsid w:val="0000588F"/>
    <w:rPr>
      <w:vertAlign w:val="superscript"/>
    </w:rPr>
  </w:style>
  <w:style w:type="paragraph" w:styleId="Textbubliny">
    <w:name w:val="Balloon Text"/>
    <w:basedOn w:val="Normln"/>
    <w:rsid w:val="0000588F"/>
    <w:rPr>
      <w:rFonts w:ascii="Tahoma" w:hAnsi="Tahoma" w:cs="Tahoma"/>
      <w:sz w:val="16"/>
      <w:szCs w:val="16"/>
    </w:rPr>
  </w:style>
  <w:style w:type="paragraph" w:styleId="Obsah1">
    <w:name w:val="toc 1"/>
    <w:basedOn w:val="Normln"/>
    <w:next w:val="Normln"/>
    <w:autoRedefine/>
    <w:semiHidden/>
    <w:rsid w:val="0000588F"/>
    <w:pPr>
      <w:tabs>
        <w:tab w:val="clear" w:pos="340"/>
        <w:tab w:val="clear" w:pos="680"/>
      </w:tabs>
    </w:pPr>
  </w:style>
  <w:style w:type="paragraph" w:styleId="Obsah2">
    <w:name w:val="toc 2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200"/>
    </w:pPr>
  </w:style>
  <w:style w:type="paragraph" w:styleId="Obsah3">
    <w:name w:val="toc 3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400"/>
    </w:pPr>
  </w:style>
  <w:style w:type="paragraph" w:styleId="Obsah4">
    <w:name w:val="toc 4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600"/>
    </w:pPr>
  </w:style>
  <w:style w:type="paragraph" w:styleId="Obsah5">
    <w:name w:val="toc 5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800"/>
    </w:pPr>
  </w:style>
  <w:style w:type="paragraph" w:styleId="Obsah6">
    <w:name w:val="toc 6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000"/>
    </w:pPr>
  </w:style>
  <w:style w:type="paragraph" w:styleId="Obsah7">
    <w:name w:val="toc 7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200"/>
    </w:pPr>
  </w:style>
  <w:style w:type="paragraph" w:styleId="Obsah8">
    <w:name w:val="toc 8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400"/>
    </w:pPr>
  </w:style>
  <w:style w:type="paragraph" w:styleId="Obsah9">
    <w:name w:val="toc 9"/>
    <w:basedOn w:val="Normln"/>
    <w:next w:val="Normln"/>
    <w:autoRedefine/>
    <w:semiHidden/>
    <w:rsid w:val="0000588F"/>
    <w:pPr>
      <w:tabs>
        <w:tab w:val="clear" w:pos="340"/>
        <w:tab w:val="clear" w:pos="680"/>
      </w:tabs>
      <w:ind w:left="1600"/>
    </w:pPr>
  </w:style>
  <w:style w:type="character" w:styleId="AkronymHTML">
    <w:name w:val="HTML Acronym"/>
    <w:basedOn w:val="Standardnpsmoodstavce"/>
    <w:rsid w:val="0000588F"/>
  </w:style>
  <w:style w:type="paragraph" w:styleId="FormtovanvHTML">
    <w:name w:val="HTML Preformatted"/>
    <w:basedOn w:val="Normln"/>
    <w:rsid w:val="0000588F"/>
    <w:pPr>
      <w:ind w:firstLine="0"/>
    </w:pPr>
    <w:rPr>
      <w:rFonts w:ascii="Courier New" w:hAnsi="Courier New" w:cs="Courier New"/>
    </w:rPr>
  </w:style>
  <w:style w:type="table" w:customStyle="1" w:styleId="Tabellengitternetz">
    <w:name w:val="Tabellengitternetz"/>
    <w:basedOn w:val="Normlntabulka"/>
    <w:rsid w:val="00CC596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resanaoblku">
    <w:name w:val="envelope address"/>
    <w:basedOn w:val="Normln"/>
    <w:rsid w:val="0000588F"/>
    <w:rPr>
      <w:rFonts w:cs="Arial"/>
      <w:szCs w:val="24"/>
    </w:rPr>
  </w:style>
  <w:style w:type="paragraph" w:styleId="Podpis">
    <w:name w:val="Signature"/>
    <w:basedOn w:val="Normln"/>
    <w:rsid w:val="0000588F"/>
  </w:style>
  <w:style w:type="paragraph" w:styleId="Podtitul">
    <w:name w:val="Subtitle"/>
    <w:basedOn w:val="Normln"/>
    <w:qFormat/>
    <w:rsid w:val="0000588F"/>
    <w:rPr>
      <w:rFonts w:cs="Arial"/>
      <w:szCs w:val="24"/>
    </w:rPr>
  </w:style>
  <w:style w:type="character" w:customStyle="1" w:styleId="subscript">
    <w:name w:val="subscript"/>
    <w:basedOn w:val="Standardnpsmoodstavce"/>
    <w:rsid w:val="0000588F"/>
    <w:rPr>
      <w:vertAlign w:val="subscript"/>
    </w:rPr>
  </w:style>
  <w:style w:type="paragraph" w:customStyle="1" w:styleId="tablelegendInTable">
    <w:name w:val="tablelegendInTable"/>
    <w:basedOn w:val="tablelegend"/>
    <w:rsid w:val="0000588F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4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a14\Desktop\IFMBE_Proceedings_Template_3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D2463-5050-4D47-A54A-C5E8CF7E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IFMBE_Proceedings_Template_3</Template>
  <TotalTime>94</TotalTime>
  <Pages>1</Pages>
  <Words>2318</Words>
  <Characters>13677</Characters>
  <Application>Microsoft Office Word</Application>
  <DocSecurity>0</DocSecurity>
  <Lines>113</Lines>
  <Paragraphs>31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Paper Format for the IFMBE Proceedings.doc</vt:lpstr>
      <vt:lpstr>Paper Format for the IFMBE Proceedings.doc</vt:lpstr>
      <vt:lpstr>Paper Format for the IFMBE Proceedings.doc</vt:lpstr>
    </vt:vector>
  </TitlesOfParts>
  <Company>Springer-SBM</Company>
  <LinksUpToDate>false</LinksUpToDate>
  <CharactersWithSpaces>15964</CharactersWithSpaces>
  <SharedDoc>false</SharedDoc>
  <HLinks>
    <vt:vector size="6" baseType="variant">
      <vt:variant>
        <vt:i4>4325384</vt:i4>
      </vt:variant>
      <vt:variant>
        <vt:i4>24</vt:i4>
      </vt:variant>
      <vt:variant>
        <vt:i4>0</vt:i4>
      </vt:variant>
      <vt:variant>
        <vt:i4>5</vt:i4>
      </vt:variant>
      <vt:variant>
        <vt:lpwstr>http://www.ifmbe.org/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Format for the IFMBE Proceedings.doc</dc:title>
  <dc:subject>Adaptation to Word2007</dc:subject>
  <dc:creator>Schaepe, Holger, Springer DE</dc:creator>
  <dc:description>le-tex publishing services oHG
Thomas Heinrich
Weißenfelser Straße 84
04229 Leipzig
Germany
www.le-tex.de</dc:description>
  <cp:lastModifiedBy>Luděk Hynčík</cp:lastModifiedBy>
  <cp:revision>13</cp:revision>
  <cp:lastPrinted>2015-04-02T12:47:00Z</cp:lastPrinted>
  <dcterms:created xsi:type="dcterms:W3CDTF">2015-03-29T23:18:00Z</dcterms:created>
  <dcterms:modified xsi:type="dcterms:W3CDTF">2015-04-02T12:47:00Z</dcterms:modified>
</cp:coreProperties>
</file>