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2BD3F" w14:textId="77777777" w:rsidR="00070003" w:rsidRPr="00774E22" w:rsidRDefault="00774E22">
      <w:pPr>
        <w:rPr>
          <w:b/>
          <w:sz w:val="32"/>
          <w:szCs w:val="32"/>
        </w:rPr>
      </w:pPr>
      <w:r w:rsidRPr="00774E22">
        <w:rPr>
          <w:b/>
          <w:sz w:val="32"/>
          <w:szCs w:val="32"/>
        </w:rPr>
        <w:t>SHAMP – Propuesta de Valor</w:t>
      </w:r>
    </w:p>
    <w:p w14:paraId="2512F36E" w14:textId="77777777" w:rsidR="00774E22" w:rsidRDefault="00774E22">
      <w:r w:rsidRPr="00774E22">
        <w:rPr>
          <w:b/>
          <w:sz w:val="28"/>
          <w:szCs w:val="28"/>
        </w:rPr>
        <w:t>Nombre:</w:t>
      </w:r>
      <w:r>
        <w:t xml:space="preserve"> Propuesta por el cliente</w:t>
      </w:r>
    </w:p>
    <w:p w14:paraId="631178C2" w14:textId="77777777" w:rsidR="00774E22" w:rsidRDefault="00774E22">
      <w:r w:rsidRPr="00774E22">
        <w:rPr>
          <w:b/>
          <w:sz w:val="28"/>
          <w:szCs w:val="28"/>
        </w:rPr>
        <w:t>Descripción:</w:t>
      </w:r>
      <w:r>
        <w:t xml:space="preserve"> bajo este esquema el cliente puede solicitar un diseño totalmente personalizado a alguno de los proveedores que están en la plataforma. El cliente pude verificar los diseños y sus creadores para seleccionar el que el consideré más alienado a sus gustos. Posterior a ello el cliente puede generar una negociación directa con el diseñador para establecer los parámetros del diseño y los costos que este va a tener</w:t>
      </w:r>
    </w:p>
    <w:p w14:paraId="3052945A" w14:textId="77777777" w:rsidR="00774E22" w:rsidRPr="00774E22" w:rsidRDefault="00774E22">
      <w:pPr>
        <w:rPr>
          <w:b/>
          <w:sz w:val="28"/>
          <w:szCs w:val="28"/>
        </w:rPr>
      </w:pPr>
      <w:r w:rsidRPr="00774E22">
        <w:rPr>
          <w:b/>
          <w:sz w:val="28"/>
          <w:szCs w:val="28"/>
        </w:rPr>
        <w:t>Funcionalidades Variables</w:t>
      </w:r>
    </w:p>
    <w:p w14:paraId="6B120D6B" w14:textId="77777777" w:rsidR="00774E22" w:rsidRDefault="00774E22">
      <w:r>
        <w:t>Para lograr esta funcionalidad es necesario incluir ciertas opciones dentro de la plataforma:</w:t>
      </w:r>
    </w:p>
    <w:p w14:paraId="2E99C213" w14:textId="77777777" w:rsidR="00774E22" w:rsidRDefault="00774E22"/>
    <w:p w14:paraId="5BB724A6" w14:textId="77777777" w:rsidR="00774E22" w:rsidRDefault="00774E22" w:rsidP="00774E22">
      <w:pPr>
        <w:pStyle w:val="Prrafodelista"/>
        <w:numPr>
          <w:ilvl w:val="0"/>
          <w:numId w:val="1"/>
        </w:numPr>
      </w:pPr>
      <w:r>
        <w:t>Comunicación: es necesario permitir la comunicación directa entre el cliente y el diseñador a través de mensajes directos, ya que no todos los aspectos se pueden trabajar por medio de comentarios en los productos</w:t>
      </w:r>
    </w:p>
    <w:p w14:paraId="1C05D4AA" w14:textId="151D7E94" w:rsidR="00774E22" w:rsidRDefault="00774E22" w:rsidP="00774E22">
      <w:pPr>
        <w:pStyle w:val="Prrafodelista"/>
        <w:numPr>
          <w:ilvl w:val="0"/>
          <w:numId w:val="1"/>
        </w:numPr>
      </w:pPr>
      <w:r>
        <w:t>Producto personalizado: el proveedor debe poder generar un producto personalizado según las necesidades del cliente, el cual solo puede ser accedido por el cliente que lo solicito.</w:t>
      </w:r>
    </w:p>
    <w:p w14:paraId="278DA824" w14:textId="24B17392" w:rsidR="000F345D" w:rsidRDefault="000F345D" w:rsidP="00774E22">
      <w:pPr>
        <w:pStyle w:val="Prrafodelista"/>
        <w:numPr>
          <w:ilvl w:val="0"/>
          <w:numId w:val="1"/>
        </w:numPr>
      </w:pPr>
      <w:r>
        <w:t>Pagos Anticipados: debido a que el artista va a realizar un trabajo personalizado para un cliente, es necesario diseñar un esquema como pagos anticipados, en donde el cliente debe cancelar una porción del valor del diseño acordado con el artista para que se inicie la elaboración del mismo. Una vez se finalice el diseño y sea entregado al cliente , se debe cancelar la porción faltante.</w:t>
      </w:r>
    </w:p>
    <w:p w14:paraId="26BC47DD" w14:textId="77777777" w:rsidR="00774E22" w:rsidRDefault="00774E22" w:rsidP="00774E22">
      <w:pPr>
        <w:pStyle w:val="Prrafodelista"/>
        <w:numPr>
          <w:ilvl w:val="0"/>
          <w:numId w:val="1"/>
        </w:numPr>
      </w:pPr>
      <w:r>
        <w:t>Facturación de producto: como el entregable está completamente personalizado, la plataforma debe permitir la facturación del mismo teniendo en cuenta las negociaciones realizadas y el cobro de las comisiones pertinentes.</w:t>
      </w:r>
    </w:p>
    <w:p w14:paraId="201DB56A" w14:textId="77777777" w:rsidR="00774E22" w:rsidRPr="00774E22" w:rsidRDefault="00774E22">
      <w:pPr>
        <w:rPr>
          <w:b/>
          <w:sz w:val="28"/>
          <w:szCs w:val="28"/>
        </w:rPr>
      </w:pPr>
      <w:r w:rsidRPr="00774E22">
        <w:rPr>
          <w:b/>
          <w:sz w:val="28"/>
          <w:szCs w:val="28"/>
        </w:rPr>
        <w:t>Ventajas</w:t>
      </w:r>
    </w:p>
    <w:p w14:paraId="2EC56BF7" w14:textId="77777777" w:rsidR="00774E22" w:rsidRDefault="00774E22">
      <w:r>
        <w:t xml:space="preserve">Al incluir esta funcionalidad en la plataforma, se brindan servicios adicionales a los clientes y proveedores ya que no solo se permiten diseños ya generados, sino que es posible que un cliente realice todas las personalizaciones que desee a su diseño y obtenga un producto único. Para los proveedores pueden ofrecer servicios adicionales ya que no solo están atados a los diseños que ellos generan, sino que también puede ofrecer sus servicios de diseño personalizado. </w:t>
      </w:r>
    </w:p>
    <w:p w14:paraId="66CBAF01" w14:textId="0A09A6C1" w:rsidR="00774E22" w:rsidRDefault="00774E22">
      <w:r>
        <w:t>Lo anterior puede ser muy útil para la generación de campañas publicitarias y/o empresariales en donde se requiere logos personalizados y un gran volumen de camisetas.</w:t>
      </w:r>
    </w:p>
    <w:p w14:paraId="2F4EF84E" w14:textId="0398990A" w:rsidR="0082484D" w:rsidRDefault="0082484D"/>
    <w:p w14:paraId="1033B9CD" w14:textId="36027A43" w:rsidR="0082484D" w:rsidRPr="0082484D" w:rsidRDefault="0082484D">
      <w:pPr>
        <w:rPr>
          <w:b/>
          <w:sz w:val="28"/>
          <w:szCs w:val="28"/>
        </w:rPr>
      </w:pPr>
      <w:r w:rsidRPr="0082484D">
        <w:rPr>
          <w:b/>
          <w:sz w:val="28"/>
          <w:szCs w:val="28"/>
        </w:rPr>
        <w:t>Cambios a nivel de aplicación</w:t>
      </w:r>
    </w:p>
    <w:p w14:paraId="18192699" w14:textId="39902380" w:rsidR="0082484D" w:rsidRDefault="0082484D">
      <w:r>
        <w:t>A nivel de aplicación se deben realizar los siguientes cambios para soportar la funcionalidad</w:t>
      </w:r>
    </w:p>
    <w:p w14:paraId="69AEAAA8" w14:textId="46AB7E22" w:rsidR="0082484D" w:rsidRDefault="0082484D" w:rsidP="0082484D">
      <w:pPr>
        <w:pStyle w:val="Prrafodelista"/>
        <w:numPr>
          <w:ilvl w:val="0"/>
          <w:numId w:val="2"/>
        </w:numPr>
      </w:pPr>
      <w:r>
        <w:lastRenderedPageBreak/>
        <w:t>Mensaje: se debe generar un módulo de mensajería que permita el intercambio de comunicaciones entre el cliente final y el diseñador. Estos mensajes deben permitir atar contenido grafico para que tanto el usuario como el proveedor expongan necesidades y avances.</w:t>
      </w:r>
    </w:p>
    <w:p w14:paraId="3C12ACE1" w14:textId="6071D381" w:rsidR="000F345D" w:rsidRDefault="000F345D" w:rsidP="0082484D">
      <w:pPr>
        <w:pStyle w:val="Prrafodelista"/>
        <w:numPr>
          <w:ilvl w:val="0"/>
          <w:numId w:val="2"/>
        </w:numPr>
      </w:pPr>
      <w:r>
        <w:t>Manejo de Anticipos: Se debe estructuran el manejo de anticipos para las ordenes personalizadas una vez se hayan definido las condiciones de negociación y entregable por parte del diseñador. Este valor de anticipo debe ser descontado del valor final una vez se haya entregado el diseño final y el cliente formalice la compra.</w:t>
      </w:r>
    </w:p>
    <w:p w14:paraId="2EFCA737" w14:textId="42DBA226" w:rsidR="0082484D" w:rsidRDefault="0082484D" w:rsidP="0082484D">
      <w:pPr>
        <w:pStyle w:val="Prrafodelista"/>
        <w:numPr>
          <w:ilvl w:val="0"/>
          <w:numId w:val="2"/>
        </w:numPr>
      </w:pPr>
      <w:r>
        <w:t>Productos privados: debido a que el diseño esta realizado exclusivamente para un cliente final el diseñador debe estar en la capacidad de generar un producto privado para que sea revisado y comprado exclusivamente por el cliente final que lo solicito. Con esto el diseñador generará un producto privado en la plataforma y enviará el link de acceso al cliente final para que pueda acceder al mismo y poder generar el proceso de compra.</w:t>
      </w:r>
    </w:p>
    <w:p w14:paraId="51236362" w14:textId="3008931F" w:rsidR="0082484D" w:rsidRDefault="0082484D" w:rsidP="0082484D">
      <w:pPr>
        <w:pStyle w:val="Prrafodelista"/>
        <w:numPr>
          <w:ilvl w:val="0"/>
          <w:numId w:val="2"/>
        </w:numPr>
      </w:pPr>
      <w:r>
        <w:t xml:space="preserve">Facturación de comisión: por la generación de los productos personalizados se debe poder generar una comisión de facturación al diseñador por los servicios de intermediación entre el cliente. </w:t>
      </w:r>
    </w:p>
    <w:p w14:paraId="5400E37A" w14:textId="36DB6534" w:rsidR="003E3E42" w:rsidRDefault="003E3E42" w:rsidP="0082484D">
      <w:pPr>
        <w:pStyle w:val="Prrafodelista"/>
        <w:numPr>
          <w:ilvl w:val="0"/>
          <w:numId w:val="2"/>
        </w:numPr>
      </w:pPr>
      <w:r>
        <w:t xml:space="preserve">Filtros: sin importar si el diseño es general o personalizado, la aplicación debe permitir aplicar filtros al diseño. Estos filtros son predefinidos, por ejemplo (sepia, blur, black and White, etc) no implica que el usuario como tal puede alterar el diseño presentado. Esta opción se presenta cuando el usuario esta </w:t>
      </w:r>
      <w:r w:rsidR="008E1A95">
        <w:t>diseñando</w:t>
      </w:r>
      <w:r>
        <w:t xml:space="preserve"> su camiseta, antes de agregarla al carrito de compras.</w:t>
      </w:r>
    </w:p>
    <w:p w14:paraId="7FE78243" w14:textId="09CBD57B" w:rsidR="003E3E42" w:rsidRDefault="003E3E42" w:rsidP="003E3E42">
      <w:pPr>
        <w:pStyle w:val="Prrafodelista"/>
      </w:pPr>
    </w:p>
    <w:p w14:paraId="6BC98C73" w14:textId="611FAAA4" w:rsidR="000F345D" w:rsidRPr="00BC6DC5" w:rsidRDefault="000F345D" w:rsidP="003E3E42">
      <w:pPr>
        <w:pStyle w:val="Prrafodelista"/>
        <w:rPr>
          <w:b/>
        </w:rPr>
      </w:pPr>
      <w:r w:rsidRPr="00BC6DC5">
        <w:rPr>
          <w:b/>
        </w:rPr>
        <w:t xml:space="preserve">Modelo de operación </w:t>
      </w:r>
    </w:p>
    <w:p w14:paraId="16E238DC" w14:textId="3E1DF26B" w:rsidR="00BC6DC5" w:rsidRDefault="00BC6DC5" w:rsidP="003E3E42">
      <w:pPr>
        <w:pStyle w:val="Prrafodelista"/>
      </w:pPr>
    </w:p>
    <w:p w14:paraId="7753A997" w14:textId="4032924B" w:rsidR="00BC6DC5" w:rsidRDefault="00BC6DC5" w:rsidP="00BC6DC5">
      <w:pPr>
        <w:pStyle w:val="Prrafodelista"/>
      </w:pPr>
      <w:r>
        <w:t>Se presentan las etapas principales del modelo de operación para la creación de un producto personalizado dentro de la plataforma. Cada uno de los procesos requiere el desarrollo de una funcionalidad especifica adicional.</w:t>
      </w:r>
    </w:p>
    <w:p w14:paraId="5A2E6055" w14:textId="77777777" w:rsidR="00BC6DC5" w:rsidRDefault="00BC6DC5" w:rsidP="00BC6DC5">
      <w:pPr>
        <w:pStyle w:val="Prrafodelista"/>
      </w:pPr>
    </w:p>
    <w:p w14:paraId="4CBAA88D" w14:textId="708E5C14" w:rsidR="00BC6DC5" w:rsidRDefault="00BC6DC5" w:rsidP="00BC6DC5">
      <w:pPr>
        <w:pStyle w:val="Prrafodelista"/>
      </w:pPr>
    </w:p>
    <w:p w14:paraId="206F5FEE" w14:textId="79E25B4D" w:rsidR="00BC6DC5" w:rsidRDefault="00BC6DC5" w:rsidP="00BC6DC5">
      <w:pPr>
        <w:pStyle w:val="Prrafodelista"/>
      </w:pPr>
      <w:r>
        <w:rPr>
          <w:noProof/>
          <w:lang w:eastAsia="es-CO"/>
        </w:rPr>
        <w:drawing>
          <wp:inline distT="0" distB="0" distL="0" distR="0" wp14:anchorId="22A0F2DB" wp14:editId="26BF8BF5">
            <wp:extent cx="4029075" cy="2632887"/>
            <wp:effectExtent l="0" t="0" r="0" b="0"/>
            <wp:docPr id="1" name="Imagen 1" descr="C:\Users\David\AppData\Local\Microsoft\Windows\INetCacheContent.Word\Modelo Producto Person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Modelo Producto Personalizado.png"/>
                    <pic:cNvPicPr>
                      <a:picLocks noChangeAspect="1" noChangeArrowheads="1"/>
                    </pic:cNvPicPr>
                  </pic:nvPicPr>
                  <pic:blipFill rotWithShape="1">
                    <a:blip r:embed="rId5">
                      <a:extLst>
                        <a:ext uri="{28A0092B-C50C-407E-A947-70E740481C1C}">
                          <a14:useLocalDpi xmlns:a14="http://schemas.microsoft.com/office/drawing/2010/main" val="0"/>
                        </a:ext>
                      </a:extLst>
                    </a:blip>
                    <a:srcRect b="20191"/>
                    <a:stretch/>
                  </pic:blipFill>
                  <pic:spPr bwMode="auto">
                    <a:xfrm>
                      <a:off x="0" y="0"/>
                      <a:ext cx="4037357" cy="263829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BC6D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34785"/>
    <w:multiLevelType w:val="hybridMultilevel"/>
    <w:tmpl w:val="F4C00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CD5644A"/>
    <w:multiLevelType w:val="hybridMultilevel"/>
    <w:tmpl w:val="4D029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22"/>
    <w:rsid w:val="00070003"/>
    <w:rsid w:val="000F345D"/>
    <w:rsid w:val="003E3E42"/>
    <w:rsid w:val="00774E22"/>
    <w:rsid w:val="0082484D"/>
    <w:rsid w:val="008E1A95"/>
    <w:rsid w:val="009F50EF"/>
    <w:rsid w:val="00BC6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8C56"/>
  <w15:chartTrackingRefBased/>
  <w15:docId w15:val="{D4FA2643-7579-4C93-8398-D317AD98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dc:creator>
  <cp:keywords/>
  <dc:description/>
  <cp:lastModifiedBy>David Gomez</cp:lastModifiedBy>
  <cp:revision>4</cp:revision>
  <dcterms:created xsi:type="dcterms:W3CDTF">2017-02-10T21:05:00Z</dcterms:created>
  <dcterms:modified xsi:type="dcterms:W3CDTF">2017-02-12T15:21:00Z</dcterms:modified>
</cp:coreProperties>
</file>