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5812" w14:textId="77777777" w:rsidR="00663900" w:rsidRDefault="006A195B">
      <w:pPr>
        <w:spacing w:after="560"/>
      </w:pPr>
      <w:r>
        <w:rPr>
          <w:b/>
          <w:color w:val="A5BEC9"/>
          <w:sz w:val="17"/>
        </w:rPr>
        <w:t>FEATURE UPDATE 07  /  ASSOCIATED TRAINING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08C87A35" w14:textId="77777777">
        <w:trPr>
          <w:cantSplit/>
        </w:trPr>
        <w:tc>
          <w:tcPr>
            <w:tcW w:w="4943" w:type="dxa"/>
          </w:tcPr>
          <w:p w14:paraId="55A47205" w14:textId="77777777" w:rsidR="00663900" w:rsidRDefault="006A195B">
            <w:pPr>
              <w:spacing w:after="0" w:line="1020" w:lineRule="exact"/>
            </w:pPr>
            <w:r>
              <w:rPr>
                <w:rFonts w:ascii="Segoe UI Light" w:hAnsi="Segoe UI Light"/>
                <w:color w:val="FFFFFF"/>
                <w:sz w:val="86"/>
              </w:rPr>
              <w:t>Check</w:t>
            </w:r>
          </w:p>
          <w:p w14:paraId="20B70E99" w14:textId="77777777" w:rsidR="00663900" w:rsidRDefault="006A195B">
            <w:pPr>
              <w:spacing w:after="0" w:line="1020" w:lineRule="exact"/>
            </w:pPr>
            <w:r>
              <w:rPr>
                <w:rFonts w:ascii="Segoe UI Light" w:hAnsi="Segoe UI Light"/>
                <w:color w:val="FFFFFF"/>
                <w:sz w:val="86"/>
              </w:rPr>
              <w:t>Order</w:t>
            </w:r>
          </w:p>
          <w:p w14:paraId="29B7C2D3" w14:textId="77777777" w:rsidR="00663900" w:rsidRDefault="006A195B">
            <w:pPr>
              <w:spacing w:after="0" w:line="1020" w:lineRule="exact"/>
            </w:pPr>
            <w:r>
              <w:rPr>
                <w:b/>
                <w:color w:val="43C6E2"/>
                <w:sz w:val="86"/>
              </w:rPr>
              <w:t>Receive</w:t>
            </w:r>
          </w:p>
        </w:tc>
        <w:tc>
          <w:tcPr>
            <w:tcW w:w="340" w:type="dxa"/>
          </w:tcPr>
          <w:p w14:paraId="09B9D7D2" w14:textId="77777777" w:rsidR="00663900" w:rsidRDefault="00663900">
            <w:pPr>
              <w:spacing w:after="0" w:line="20" w:lineRule="exact"/>
            </w:pPr>
          </w:p>
        </w:tc>
        <w:tc>
          <w:tcPr>
            <w:tcW w:w="4943" w:type="dxa"/>
          </w:tcPr>
          <w:p w14:paraId="39994B7C" w14:textId="77777777" w:rsidR="00663900" w:rsidRDefault="006A195B">
            <w:pPr>
              <w:spacing w:after="320" w:line="600" w:lineRule="exact"/>
            </w:pPr>
            <w:r>
              <w:rPr>
                <w:b/>
                <w:color w:val="FFFFFF"/>
                <w:sz w:val="50"/>
              </w:rPr>
              <w:t>Supplier bale and carton quantities</w:t>
            </w:r>
          </w:p>
          <w:p w14:paraId="48F1B6BA" w14:textId="77777777" w:rsidR="00663900" w:rsidRDefault="006A195B">
            <w:pPr>
              <w:spacing w:after="280"/>
            </w:pPr>
            <w:r>
              <w:rPr>
                <w:color w:val="A5BEC9"/>
                <w:sz w:val="26"/>
              </w:rPr>
              <w:t>Request full supplier packs and record actual units delivered.</w:t>
            </w:r>
          </w:p>
          <w:p w14:paraId="7BFBDFDF" w14:textId="77777777" w:rsidR="00663900" w:rsidRDefault="006A195B">
            <w:pPr>
              <w:spacing w:after="0"/>
            </w:pPr>
            <w:r>
              <w:rPr>
                <w:color w:val="A5BEC9"/>
                <w:sz w:val="18"/>
              </w:rPr>
              <w:br/>
            </w:r>
          </w:p>
        </w:tc>
      </w:tr>
    </w:tbl>
    <w:p w14:paraId="0E04F10A" w14:textId="77777777" w:rsidR="00663900" w:rsidRDefault="00663900">
      <w:pPr>
        <w:spacing w:after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3409"/>
        <w:gridCol w:w="3409"/>
      </w:tblGrid>
      <w:tr w:rsidR="00663900" w14:paraId="135AC8D1" w14:textId="77777777">
        <w:trPr>
          <w:cantSplit/>
        </w:trPr>
        <w:tc>
          <w:tcPr>
            <w:tcW w:w="3409" w:type="dxa"/>
          </w:tcPr>
          <w:p w14:paraId="6E9FBF6F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A843E04" wp14:editId="6E4C0B33">
                  <wp:extent cx="304800" cy="304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FE503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Check the pack</w:t>
            </w:r>
          </w:p>
          <w:p w14:paraId="228155EB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Use the selected supplier size</w:t>
            </w:r>
          </w:p>
        </w:tc>
        <w:tc>
          <w:tcPr>
            <w:tcW w:w="3409" w:type="dxa"/>
          </w:tcPr>
          <w:p w14:paraId="56C9EA31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76568502" wp14:editId="703983B4">
                  <wp:extent cx="304800" cy="304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A4CA2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Order full packs</w:t>
            </w:r>
          </w:p>
          <w:p w14:paraId="40CA9128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Review the adjusted quantity</w:t>
            </w:r>
          </w:p>
        </w:tc>
        <w:tc>
          <w:tcPr>
            <w:tcW w:w="3409" w:type="dxa"/>
          </w:tcPr>
          <w:p w14:paraId="362F8F1D" w14:textId="77777777" w:rsidR="00663900" w:rsidRDefault="006A195B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97E7278" wp14:editId="32FA5CF5">
                  <wp:extent cx="304800" cy="30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dge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20E5F" w14:textId="77777777" w:rsidR="00663900" w:rsidRDefault="006A195B">
            <w:pPr>
              <w:spacing w:after="100"/>
            </w:pPr>
            <w:r>
              <w:rPr>
                <w:b/>
                <w:color w:val="FFFFFF"/>
                <w:sz w:val="22"/>
              </w:rPr>
              <w:t>Receive actual units</w:t>
            </w:r>
          </w:p>
          <w:p w14:paraId="533E2D40" w14:textId="77777777" w:rsidR="00663900" w:rsidRDefault="006A195B">
            <w:pPr>
              <w:spacing w:after="0"/>
            </w:pPr>
            <w:r>
              <w:rPr>
                <w:color w:val="A5BEC9"/>
                <w:sz w:val="20"/>
              </w:rPr>
              <w:t>Keep partial deliveries accurate</w:t>
            </w:r>
          </w:p>
        </w:tc>
      </w:tr>
    </w:tbl>
    <w:p w14:paraId="1CD6C83A" w14:textId="77777777" w:rsidR="00663900" w:rsidRDefault="00663900">
      <w:pPr>
        <w:spacing w:after="360"/>
      </w:pPr>
    </w:p>
    <w:p w14:paraId="76CC2BCA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49CCE40B" wp14:editId="545546F2">
            <wp:extent cx="4090031" cy="2159000"/>
            <wp:effectExtent l="0" t="0" r="0" b="0"/>
            <wp:docPr id="4" name="Picture 4" descr="Actual ProcureFlow held branch screen with illustrative records: requ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0031" cy="2159000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11B8D29B" w14:textId="77777777" w:rsidR="00663900" w:rsidRDefault="00663900">
      <w:pPr>
        <w:pStyle w:val="Caption"/>
        <w:spacing w:after="200"/>
      </w:pPr>
    </w:p>
    <w:p w14:paraId="7A743F46" w14:textId="77777777" w:rsidR="00663900" w:rsidRDefault="006A195B">
      <w:pPr>
        <w:spacing w:after="100"/>
      </w:pPr>
      <w:r>
        <w:rPr>
          <w:b/>
          <w:color w:val="43C6E2"/>
          <w:sz w:val="16"/>
        </w:rPr>
        <w:t>WHAT CHANGED  /  WHERE TO FIND IT  /  HOW TO USE IT</w:t>
      </w:r>
    </w:p>
    <w:p w14:paraId="58AC5EC2" w14:textId="77777777" w:rsidR="00663900" w:rsidRDefault="006A195B">
      <w:pPr>
        <w:spacing w:after="0"/>
      </w:pPr>
      <w:r>
        <w:rPr>
          <w:color w:val="A5BEC9"/>
          <w:sz w:val="20"/>
        </w:rPr>
        <w:t>Discover the new feature, find it in the app and follow the associated workflow.</w:t>
      </w:r>
    </w:p>
    <w:p w14:paraId="67BC1BE8" w14:textId="77777777" w:rsidR="00663900" w:rsidRDefault="006A195B">
      <w:pPr>
        <w:pStyle w:val="Title"/>
        <w:pageBreakBefore/>
      </w:pPr>
      <w:bookmarkStart w:id="0" w:name="page_2"/>
      <w:r>
        <w:lastRenderedPageBreak/>
        <w:t>Supplier bale and carton quantities</w:t>
      </w:r>
      <w:bookmarkEnd w:id="0"/>
    </w:p>
    <w:p w14:paraId="36876E8B" w14:textId="77777777" w:rsidR="00663900" w:rsidRDefault="006A195B">
      <w:pPr>
        <w:keepNext/>
        <w:spacing w:after="200"/>
      </w:pPr>
      <w:r>
        <w:rPr>
          <w:sz w:val="22"/>
        </w:rPr>
        <w:t>Request quantities now follow the selected supplier's confirmed pack size.</w:t>
      </w:r>
    </w:p>
    <w:p w14:paraId="04A8AD7B" w14:textId="77777777" w:rsidR="00663900" w:rsidRDefault="006A195B">
      <w:pPr>
        <w:pStyle w:val="Heading2"/>
        <w:spacing w:before="0"/>
      </w:pPr>
      <w:r>
        <w:t>What is new</w:t>
      </w:r>
    </w:p>
    <w:p w14:paraId="5613F923" w14:textId="77777777" w:rsidR="00663900" w:rsidRDefault="006A195B">
      <w:pPr>
        <w:spacing w:after="140"/>
      </w:pPr>
      <w:r>
        <w:t>Quantities round up to whole bales or cartons. The pack size is saved with each order line and remains visible through purchasing, receiving, finance and reports.</w:t>
      </w:r>
    </w:p>
    <w:p w14:paraId="5749890F" w14:textId="77777777" w:rsidR="00663900" w:rsidRDefault="006A195B">
      <w:pPr>
        <w:pStyle w:val="Heading2"/>
        <w:spacing w:before="0"/>
      </w:pPr>
      <w:r>
        <w:t>Where you will encounter it</w:t>
      </w:r>
    </w:p>
    <w:p w14:paraId="3B1BDA05" w14:textId="77777777" w:rsidR="00663900" w:rsidRDefault="006A195B">
      <w:pPr>
        <w:spacing w:after="140"/>
      </w:pPr>
      <w:r>
        <w:rPr>
          <w:b/>
        </w:rPr>
        <w:t>Create Request and Request Details show bale/carton information. Supplier Stock and stock reports show orderable full-pack quantities. Record Delivery uses actual units.</w:t>
      </w:r>
    </w:p>
    <w:p w14:paraId="3687B5ED" w14:textId="77777777" w:rsidR="00663900" w:rsidRDefault="006A195B">
      <w:pPr>
        <w:pStyle w:val="Heading2"/>
        <w:spacing w:before="0"/>
      </w:pPr>
      <w:r>
        <w:t>How it fits your workflow</w:t>
      </w:r>
    </w:p>
    <w:p w14:paraId="0F5B2336" w14:textId="77777777" w:rsidR="00663900" w:rsidRDefault="006A195B">
      <w:pPr>
        <w:spacing w:after="140"/>
      </w:pPr>
      <w:r>
        <w:t>Select the supplier and item, check the pack, review the adjusted quantity and total, then submit. After approval, follow the existing Concur handover and record actual receipts.</w:t>
      </w:r>
    </w:p>
    <w:tbl>
      <w:tblPr>
        <w:tblW w:w="0" w:type="auto"/>
        <w:tblBorders>
          <w:top w:val="single" w:sz="4" w:space="0" w:color="DCE6EB"/>
          <w:left w:val="single" w:sz="4" w:space="0" w:color="DCE6EB"/>
          <w:bottom w:val="single" w:sz="4" w:space="0" w:color="DCE6EB"/>
          <w:right w:val="single" w:sz="4" w:space="0" w:color="DCE6EB"/>
          <w:insideH w:val="single" w:sz="4" w:space="0" w:color="DCE6EB"/>
          <w:insideV w:val="single" w:sz="4" w:space="0" w:color="DCE6EB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744"/>
        <w:gridCol w:w="1482"/>
      </w:tblGrid>
      <w:tr w:rsidR="00663900" w14:paraId="4EEE31D8" w14:textId="77777777">
        <w:trPr>
          <w:cantSplit/>
          <w:tblHeader/>
        </w:trPr>
        <w:tc>
          <w:tcPr>
            <w:tcW w:w="8744" w:type="dxa"/>
            <w:shd w:val="clear" w:color="auto" w:fill="152C3A"/>
            <w:vAlign w:val="center"/>
          </w:tcPr>
          <w:p w14:paraId="3662877D" w14:textId="77777777" w:rsidR="00663900" w:rsidRDefault="006A195B">
            <w:pPr>
              <w:spacing w:after="0" w:line="260" w:lineRule="exac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1482" w:type="dxa"/>
            <w:shd w:val="clear" w:color="auto" w:fill="152C3A"/>
            <w:vAlign w:val="center"/>
          </w:tcPr>
          <w:p w14:paraId="7CF49B13" w14:textId="77777777" w:rsidR="00663900" w:rsidRDefault="006A195B">
            <w:pPr>
              <w:spacing w:after="0" w:line="260" w:lineRule="exact"/>
            </w:pPr>
            <w:r>
              <w:rPr>
                <w:b/>
                <w:color w:val="FFFFFF"/>
                <w:sz w:val="19"/>
              </w:rPr>
              <w:t>Page</w:t>
            </w:r>
          </w:p>
        </w:tc>
      </w:tr>
      <w:tr w:rsidR="00663900" w14:paraId="5D714060" w14:textId="77777777">
        <w:trPr>
          <w:cantSplit/>
        </w:trPr>
        <w:tc>
          <w:tcPr>
            <w:tcW w:w="8744" w:type="dxa"/>
            <w:vAlign w:val="center"/>
          </w:tcPr>
          <w:p w14:paraId="22FB14BF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Check and adjust a request</w:t>
            </w:r>
          </w:p>
        </w:tc>
        <w:tc>
          <w:tcPr>
            <w:tcW w:w="1482" w:type="dxa"/>
            <w:vAlign w:val="center"/>
          </w:tcPr>
          <w:p w14:paraId="15579EBC" w14:textId="50BC3948" w:rsidR="00663900" w:rsidRDefault="006A195B">
            <w:pPr>
              <w:spacing w:after="0" w:line="260" w:lineRule="exact"/>
              <w:jc w:val="center"/>
            </w:pPr>
            <w:hyperlink w:anchor="page_3">
              <w:r>
                <w:rPr>
                  <w:color w:val="0F87A8"/>
                </w:rPr>
                <w:t>3</w:t>
              </w:r>
            </w:hyperlink>
          </w:p>
        </w:tc>
      </w:tr>
      <w:tr w:rsidR="00663900" w14:paraId="04A1B9DF" w14:textId="77777777">
        <w:trPr>
          <w:cantSplit/>
        </w:trPr>
        <w:tc>
          <w:tcPr>
            <w:tcW w:w="8744" w:type="dxa"/>
            <w:shd w:val="clear" w:color="auto" w:fill="F2F7F9"/>
            <w:vAlign w:val="center"/>
          </w:tcPr>
          <w:p w14:paraId="5CBF97E9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Review the cart and drafts</w:t>
            </w:r>
          </w:p>
        </w:tc>
        <w:tc>
          <w:tcPr>
            <w:tcW w:w="1482" w:type="dxa"/>
            <w:shd w:val="clear" w:color="auto" w:fill="F2F7F9"/>
            <w:vAlign w:val="center"/>
          </w:tcPr>
          <w:p w14:paraId="3D33BB35" w14:textId="56EFD3C3" w:rsidR="00663900" w:rsidRDefault="006A195B">
            <w:pPr>
              <w:spacing w:after="0" w:line="260" w:lineRule="exact"/>
              <w:jc w:val="center"/>
            </w:pPr>
            <w:hyperlink w:anchor="page_4">
              <w:r>
                <w:rPr>
                  <w:color w:val="0F87A8"/>
                </w:rPr>
                <w:t>4</w:t>
              </w:r>
            </w:hyperlink>
          </w:p>
        </w:tc>
      </w:tr>
      <w:tr w:rsidR="00663900" w14:paraId="3E9BAD76" w14:textId="77777777">
        <w:trPr>
          <w:cantSplit/>
        </w:trPr>
        <w:tc>
          <w:tcPr>
            <w:tcW w:w="8744" w:type="dxa"/>
            <w:vAlign w:val="center"/>
          </w:tcPr>
          <w:p w14:paraId="4B645CC7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Resolve unconfirmed pack sizes</w:t>
            </w:r>
          </w:p>
        </w:tc>
        <w:tc>
          <w:tcPr>
            <w:tcW w:w="1482" w:type="dxa"/>
            <w:vAlign w:val="center"/>
          </w:tcPr>
          <w:p w14:paraId="6448240B" w14:textId="7973943F" w:rsidR="00663900" w:rsidRDefault="006A195B">
            <w:pPr>
              <w:spacing w:after="0" w:line="260" w:lineRule="exact"/>
              <w:jc w:val="center"/>
            </w:pPr>
            <w:hyperlink w:anchor="page_5">
              <w:r>
                <w:rPr>
                  <w:color w:val="0F87A8"/>
                </w:rPr>
                <w:t>5</w:t>
              </w:r>
            </w:hyperlink>
          </w:p>
        </w:tc>
      </w:tr>
      <w:tr w:rsidR="00663900" w14:paraId="640B7433" w14:textId="77777777">
        <w:trPr>
          <w:cantSplit/>
        </w:trPr>
        <w:tc>
          <w:tcPr>
            <w:tcW w:w="8744" w:type="dxa"/>
            <w:shd w:val="clear" w:color="auto" w:fill="F2F7F9"/>
            <w:vAlign w:val="center"/>
          </w:tcPr>
          <w:p w14:paraId="755A5E2F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Receive actual delivered quantities</w:t>
            </w:r>
          </w:p>
        </w:tc>
        <w:tc>
          <w:tcPr>
            <w:tcW w:w="1482" w:type="dxa"/>
            <w:shd w:val="clear" w:color="auto" w:fill="F2F7F9"/>
            <w:vAlign w:val="center"/>
          </w:tcPr>
          <w:p w14:paraId="26DC1482" w14:textId="6170F700" w:rsidR="00663900" w:rsidRDefault="006A195B">
            <w:pPr>
              <w:spacing w:after="0" w:line="260" w:lineRule="exact"/>
              <w:jc w:val="center"/>
            </w:pPr>
            <w:hyperlink w:anchor="page_6">
              <w:r>
                <w:rPr>
                  <w:color w:val="0F87A8"/>
                </w:rPr>
                <w:t>6</w:t>
              </w:r>
            </w:hyperlink>
          </w:p>
        </w:tc>
      </w:tr>
      <w:tr w:rsidR="00663900" w14:paraId="78555D2B" w14:textId="77777777">
        <w:trPr>
          <w:cantSplit/>
        </w:trPr>
        <w:tc>
          <w:tcPr>
            <w:tcW w:w="8744" w:type="dxa"/>
            <w:vAlign w:val="center"/>
          </w:tcPr>
          <w:p w14:paraId="2675B27A" w14:textId="77777777" w:rsidR="00663900" w:rsidRDefault="006A195B">
            <w:pPr>
              <w:spacing w:after="0" w:line="260" w:lineRule="exact"/>
            </w:pPr>
            <w:r>
              <w:rPr>
                <w:sz w:val="19"/>
              </w:rPr>
              <w:t>Saved pack details and quick checks</w:t>
            </w:r>
          </w:p>
        </w:tc>
        <w:tc>
          <w:tcPr>
            <w:tcW w:w="1482" w:type="dxa"/>
            <w:vAlign w:val="center"/>
          </w:tcPr>
          <w:p w14:paraId="0C4CC605" w14:textId="0D64B0DE" w:rsidR="00663900" w:rsidRDefault="006A195B">
            <w:pPr>
              <w:spacing w:after="0" w:line="260" w:lineRule="exact"/>
              <w:jc w:val="center"/>
            </w:pPr>
            <w:hyperlink w:anchor="page_7">
              <w:r>
                <w:rPr>
                  <w:color w:val="0F87A8"/>
                </w:rPr>
                <w:t>7</w:t>
              </w:r>
            </w:hyperlink>
          </w:p>
        </w:tc>
      </w:tr>
    </w:tbl>
    <w:p w14:paraId="7DE43307" w14:textId="77777777" w:rsidR="00663900" w:rsidRDefault="00663900">
      <w:pPr>
        <w:spacing w:after="120"/>
      </w:pPr>
    </w:p>
    <w:p w14:paraId="36868FDA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Key action</w:t>
      </w:r>
    </w:p>
    <w:p w14:paraId="63495EDB" w14:textId="77777777" w:rsidR="00663900" w:rsidRDefault="006A195B">
      <w:r>
        <w:t>A 30-unit pack changes an entry of 31 to 60. Check the adjustment before submitting; during receiving, enter only the units actually delivered.</w:t>
      </w:r>
    </w:p>
    <w:p w14:paraId="076E75AE" w14:textId="77777777" w:rsidR="00663900" w:rsidRDefault="006A195B">
      <w:pPr>
        <w:pStyle w:val="Heading1"/>
        <w:pageBreakBefore/>
        <w:spacing w:before="0"/>
      </w:pPr>
      <w:bookmarkStart w:id="1" w:name="page_3"/>
      <w:r>
        <w:lastRenderedPageBreak/>
        <w:t>Check and adjust a request</w:t>
      </w:r>
      <w:bookmarkEnd w:id="1"/>
    </w:p>
    <w:p w14:paraId="33A557A6" w14:textId="77777777" w:rsidR="00663900" w:rsidRDefault="006A195B">
      <w:pPr>
        <w:keepNext/>
        <w:spacing w:after="200"/>
      </w:pPr>
      <w:r>
        <w:rPr>
          <w:sz w:val="22"/>
        </w:rPr>
        <w:t>The selected supplier determines the pack. Confirm the product and bale/carton size before adding it to the order.</w:t>
      </w:r>
    </w:p>
    <w:p w14:paraId="69204110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156CE0C7" w14:textId="77777777" w:rsidR="00663900" w:rsidRDefault="006A195B">
      <w:pPr>
        <w:keepNext/>
        <w:spacing w:after="240"/>
      </w:pPr>
      <w:r>
        <w:rPr>
          <w:b/>
          <w:sz w:val="20"/>
        </w:rPr>
        <w:t>Create Request &gt; select supplier &gt; open item &gt; Quantity.</w:t>
      </w:r>
    </w:p>
    <w:p w14:paraId="0CF7DD3B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668FA0A8" wp14:editId="2F1338B4">
            <wp:extent cx="2529397" cy="2603500"/>
            <wp:effectExtent l="0" t="0" r="0" b="0"/>
            <wp:docPr id="5" name="Picture 5" descr="Actual ProcureFlow held branch screen with illustrative records: rou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397" cy="2603500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1BEED6FC" w14:textId="77777777" w:rsidR="00663900" w:rsidRDefault="006A195B">
      <w:pPr>
        <w:pStyle w:val="Caption"/>
        <w:spacing w:after="200"/>
      </w:pPr>
      <w:r>
        <w:t>Actual branch preview: 31 adjusts to 60 for a 30-unit pack. Illustrative product and supplier records.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150CD4A6" w14:textId="77777777">
        <w:trPr>
          <w:cantSplit/>
        </w:trPr>
        <w:tc>
          <w:tcPr>
            <w:tcW w:w="4943" w:type="dxa"/>
          </w:tcPr>
          <w:p w14:paraId="34BA3E04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CB2D054" w14:textId="77777777">
              <w:trPr>
                <w:cantSplit/>
              </w:trPr>
              <w:tc>
                <w:tcPr>
                  <w:tcW w:w="480" w:type="dxa"/>
                </w:tcPr>
                <w:p w14:paraId="67E9E955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F732BE8" wp14:editId="506826F1">
                        <wp:extent cx="304800" cy="3048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3A93F78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5EF48D0C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Check the supplier</w:t>
                  </w:r>
                </w:p>
                <w:p w14:paraId="66D3F6E0" w14:textId="77777777" w:rsidR="00663900" w:rsidRDefault="006A195B">
                  <w:pPr>
                    <w:spacing w:after="0"/>
                  </w:pPr>
                  <w:r>
                    <w:t>Confirm the supplier and matching product. Another supplier can have a different pack size for the same catalogue item.</w:t>
                  </w:r>
                </w:p>
              </w:tc>
            </w:tr>
          </w:tbl>
          <w:p w14:paraId="22EF285E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4BEC6FBF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4887C4C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46EEBEF6" w14:textId="77777777">
              <w:trPr>
                <w:cantSplit/>
              </w:trPr>
              <w:tc>
                <w:tcPr>
                  <w:tcW w:w="480" w:type="dxa"/>
                </w:tcPr>
                <w:p w14:paraId="1B960B8C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6AAC637" wp14:editId="2082FD94">
                        <wp:extent cx="304800" cy="30480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6645C53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DAC84A9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Read the bale or carton size</w:t>
                  </w:r>
                </w:p>
                <w:p w14:paraId="7E6A1684" w14:textId="77777777" w:rsidR="00663900" w:rsidRDefault="006A195B">
                  <w:pPr>
                    <w:spacing w:after="0"/>
                  </w:pPr>
                  <w:r>
                    <w:t>The displayed size counts ordering units per full pack. For this illustration, one pack contains 30 Each.</w:t>
                  </w:r>
                </w:p>
              </w:tc>
            </w:tr>
          </w:tbl>
          <w:p w14:paraId="5020CAB1" w14:textId="77777777" w:rsidR="00663900" w:rsidRDefault="00663900">
            <w:pPr>
              <w:spacing w:after="200" w:line="20" w:lineRule="exact"/>
            </w:pPr>
          </w:p>
        </w:tc>
      </w:tr>
      <w:tr w:rsidR="00663900" w14:paraId="2E30DF66" w14:textId="77777777">
        <w:trPr>
          <w:cantSplit/>
        </w:trPr>
        <w:tc>
          <w:tcPr>
            <w:tcW w:w="4943" w:type="dxa"/>
          </w:tcPr>
          <w:p w14:paraId="2846B0C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588A3E9" w14:textId="77777777">
              <w:trPr>
                <w:cantSplit/>
              </w:trPr>
              <w:tc>
                <w:tcPr>
                  <w:tcW w:w="480" w:type="dxa"/>
                </w:tcPr>
                <w:p w14:paraId="3AF9BA22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C46E92F" wp14:editId="276CA8C9">
                        <wp:extent cx="304800" cy="30480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9668864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0D8B163C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Enter the required units</w:t>
                  </w:r>
                </w:p>
                <w:p w14:paraId="2BE0AE3A" w14:textId="77777777" w:rsidR="00663900" w:rsidRDefault="006A195B">
                  <w:pPr>
                    <w:spacing w:after="0"/>
                  </w:pPr>
                  <w:r>
                    <w:t>Type 31 and leave the quantity field. The app adjusts it up to 60 and displays an explanation; valid 30 and 60 stay unchanged.</w:t>
                  </w:r>
                </w:p>
              </w:tc>
            </w:tr>
          </w:tbl>
          <w:p w14:paraId="46050E5E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4B04F521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183CC9AF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0DA8B518" w14:textId="77777777">
              <w:trPr>
                <w:cantSplit/>
              </w:trPr>
              <w:tc>
                <w:tcPr>
                  <w:tcW w:w="480" w:type="dxa"/>
                </w:tcPr>
                <w:p w14:paraId="6F11F81E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E93F267" wp14:editId="5CC7028D">
                        <wp:extent cx="304800" cy="30480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F6883E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0799B34E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Use the pack controls</w:t>
                  </w:r>
                </w:p>
                <w:p w14:paraId="2E805E26" w14:textId="77777777" w:rsidR="00663900" w:rsidRDefault="006A195B">
                  <w:pPr>
                    <w:spacing w:after="0"/>
                  </w:pPr>
                  <w:r>
                    <w:t>Plus and minus move by one full pack. Quantities and prices remain in the item's ordering UOM, such as Each.</w:t>
                  </w:r>
                </w:p>
              </w:tc>
            </w:tr>
          </w:tbl>
          <w:p w14:paraId="1C3812AB" w14:textId="77777777" w:rsidR="00663900" w:rsidRDefault="00663900">
            <w:pPr>
              <w:spacing w:after="200" w:line="20" w:lineRule="exact"/>
            </w:pPr>
          </w:p>
        </w:tc>
      </w:tr>
      <w:tr w:rsidR="00663900" w14:paraId="397D4468" w14:textId="77777777">
        <w:trPr>
          <w:cantSplit/>
        </w:trPr>
        <w:tc>
          <w:tcPr>
            <w:tcW w:w="4943" w:type="dxa"/>
          </w:tcPr>
          <w:p w14:paraId="23F70527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7914000A" w14:textId="77777777">
              <w:trPr>
                <w:cantSplit/>
              </w:trPr>
              <w:tc>
                <w:tcPr>
                  <w:tcW w:w="480" w:type="dxa"/>
                </w:tcPr>
                <w:p w14:paraId="568D6C61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9B9D0B5" wp14:editId="4888A8C3">
                        <wp:extent cx="304800" cy="3048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5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0A839C7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7615F876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Review the adjustment</w:t>
                  </w:r>
                </w:p>
                <w:p w14:paraId="43E9BD67" w14:textId="77777777" w:rsidR="00663900" w:rsidRDefault="006A195B">
                  <w:pPr>
                    <w:spacing w:after="0"/>
                  </w:pPr>
                  <w:r>
                    <w:t>Confirm the rounded quantity meets your need. Check availability, price and the recalculated amount before adding the line.</w:t>
                  </w:r>
                </w:p>
              </w:tc>
            </w:tr>
          </w:tbl>
          <w:p w14:paraId="0F5287DB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6C3298B9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6C19EBF0" w14:textId="77777777" w:rsidR="00663900" w:rsidRDefault="00663900">
            <w:pPr>
              <w:spacing w:after="200" w:line="20" w:lineRule="exact"/>
            </w:pPr>
          </w:p>
        </w:tc>
      </w:tr>
    </w:tbl>
    <w:p w14:paraId="15B62B1E" w14:textId="77777777" w:rsidR="00663900" w:rsidRDefault="00663900">
      <w:pPr>
        <w:spacing w:after="0"/>
      </w:pPr>
    </w:p>
    <w:p w14:paraId="08A0CF81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Confirmed loose ordering</w:t>
      </w:r>
    </w:p>
    <w:p w14:paraId="1C4544C8" w14:textId="77777777" w:rsidR="00663900" w:rsidRDefault="006A195B">
      <w:r>
        <w:t>A supplier-confirmed pack of 1 permits loose units. A catalogue default of 1 alone does not confirm that the supplier accepts them.</w:t>
      </w:r>
    </w:p>
    <w:p w14:paraId="286C79FC" w14:textId="77777777" w:rsidR="00663900" w:rsidRDefault="006A195B">
      <w:pPr>
        <w:pStyle w:val="Heading1"/>
        <w:pageBreakBefore/>
        <w:spacing w:before="0"/>
      </w:pPr>
      <w:bookmarkStart w:id="2" w:name="page_4"/>
      <w:r>
        <w:lastRenderedPageBreak/>
        <w:t>Review the cart and drafts</w:t>
      </w:r>
      <w:bookmarkEnd w:id="2"/>
    </w:p>
    <w:p w14:paraId="64907D67" w14:textId="77777777" w:rsidR="00663900" w:rsidRDefault="006A195B">
      <w:pPr>
        <w:keepNext/>
        <w:spacing w:after="200"/>
      </w:pPr>
      <w:r>
        <w:rPr>
          <w:sz w:val="22"/>
        </w:rPr>
        <w:t>Full-pack ordering also applies when you save a draft or change a request. An older odd-quantity draft needs correction before submission.</w:t>
      </w:r>
    </w:p>
    <w:p w14:paraId="1627D5DA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1143C239" w14:textId="77777777" w:rsidR="00663900" w:rsidRDefault="006A195B">
      <w:pPr>
        <w:keepNext/>
        <w:spacing w:after="240"/>
      </w:pPr>
      <w:r>
        <w:rPr>
          <w:b/>
          <w:sz w:val="20"/>
        </w:rPr>
        <w:t>Create Request &gt; Order Summary &gt; Save Draft or Submit Request.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340"/>
        <w:gridCol w:w="5726"/>
      </w:tblGrid>
      <w:tr w:rsidR="00663900" w14:paraId="73FFC643" w14:textId="77777777">
        <w:trPr>
          <w:cantSplit/>
        </w:trPr>
        <w:tc>
          <w:tcPr>
            <w:tcW w:w="4160" w:type="dxa"/>
          </w:tcPr>
          <w:p w14:paraId="6F7EB6C2" w14:textId="77777777" w:rsidR="00663900" w:rsidRDefault="00663900">
            <w:pPr>
              <w:spacing w:after="0" w:line="20" w:lineRule="exact"/>
            </w:pPr>
          </w:p>
          <w:p w14:paraId="6B361733" w14:textId="77777777" w:rsidR="00663900" w:rsidRDefault="006A195B">
            <w:pPr>
              <w:keepNext/>
              <w:spacing w:after="10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BF2817" wp14:editId="6971DFBB">
                  <wp:extent cx="2641600" cy="3046925"/>
                  <wp:effectExtent l="0" t="0" r="0" b="0"/>
                  <wp:docPr id="11" name="Picture 11" descr="Actual ProcureFlow held branch screen with illustrative records: car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cart_detai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3046925"/>
                          </a:xfrm>
                          <a:prstGeom prst="roundRect">
                            <a:avLst>
                              <a:gd name="adj" fmla="val 2000"/>
                            </a:avLst>
                          </a:prstGeom>
                          <a:ln w="7620">
                            <a:solidFill>
                              <a:srgbClr val="DCE6E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500EE" w14:textId="77777777" w:rsidR="00663900" w:rsidRDefault="006A195B">
            <w:pPr>
              <w:pStyle w:val="Caption"/>
              <w:spacing w:after="200"/>
            </w:pPr>
            <w:r>
              <w:t>The cart shows 60 units, a 30-unit pack and 2 full packs. Totals remain based on units.</w:t>
            </w:r>
          </w:p>
        </w:tc>
        <w:tc>
          <w:tcPr>
            <w:tcW w:w="340" w:type="dxa"/>
          </w:tcPr>
          <w:p w14:paraId="47A1789C" w14:textId="77777777" w:rsidR="00663900" w:rsidRDefault="00663900">
            <w:pPr>
              <w:spacing w:after="0" w:line="20" w:lineRule="exact"/>
            </w:pPr>
          </w:p>
        </w:tc>
        <w:tc>
          <w:tcPr>
            <w:tcW w:w="5726" w:type="dxa"/>
          </w:tcPr>
          <w:p w14:paraId="189CE3D2" w14:textId="77777777" w:rsidR="00663900" w:rsidRDefault="00663900">
            <w:pPr>
              <w:spacing w:after="0" w:line="20" w:lineRule="exact"/>
            </w:pPr>
          </w:p>
          <w:p w14:paraId="55DCBF63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01  Confirm the item and pack</w:t>
            </w:r>
          </w:p>
          <w:p w14:paraId="10A7197A" w14:textId="77777777" w:rsidR="00663900" w:rsidRDefault="006A195B">
            <w:pPr>
              <w:spacing w:after="240"/>
            </w:pPr>
            <w:r>
              <w:t>Check the supplier, product and displayed bale/carton size.</w:t>
            </w:r>
          </w:p>
          <w:p w14:paraId="75890EFF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02  Review the quantity</w:t>
            </w:r>
          </w:p>
          <w:p w14:paraId="261136E3" w14:textId="77777777" w:rsidR="00663900" w:rsidRDefault="006A195B">
            <w:pPr>
              <w:spacing w:after="240"/>
            </w:pPr>
            <w:r>
              <w:t>Check the rounded quantity and full-pack count. Correct any older draft line flagged for adjustment before saving or submitting.</w:t>
            </w:r>
          </w:p>
          <w:p w14:paraId="7D736BD1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03  Check the receiving details</w:t>
            </w:r>
          </w:p>
          <w:p w14:paraId="4FFC2A75" w14:textId="77777777" w:rsidR="00663900" w:rsidRDefault="006A195B">
            <w:pPr>
              <w:spacing w:after="240"/>
            </w:pPr>
            <w:r>
              <w:t>Confirm the receiving site and the actual need-by date on every line.</w:t>
            </w:r>
          </w:p>
          <w:p w14:paraId="17F5BC53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04  Verify the amounts</w:t>
            </w:r>
          </w:p>
          <w:p w14:paraId="49466C42" w14:textId="77777777" w:rsidR="00663900" w:rsidRDefault="006A195B">
            <w:pPr>
              <w:spacing w:after="240"/>
            </w:pPr>
            <w:r>
              <w:t>In this illustration, 60 units at AUD 5.56 total AUD 333.60 excluding GST, AUD 33.36 GST and AUD 366.96 including GST.</w:t>
            </w:r>
          </w:p>
          <w:p w14:paraId="2DB3EAFB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05  Save or submit</w:t>
            </w:r>
          </w:p>
          <w:p w14:paraId="6A4A7234" w14:textId="77777777" w:rsidR="00663900" w:rsidRDefault="006A195B">
            <w:pPr>
              <w:spacing w:after="240"/>
            </w:pPr>
            <w:r>
              <w:t>Choose Save Draft to retain the request, or Submit Request when the details are ready. A saved draft does not reserve stock.</w:t>
            </w:r>
          </w:p>
          <w:p w14:paraId="450C189F" w14:textId="77777777" w:rsidR="00663900" w:rsidRDefault="006A195B">
            <w:pPr>
              <w:keepNext/>
              <w:spacing w:after="80"/>
            </w:pPr>
            <w:r>
              <w:rPr>
                <w:b/>
                <w:color w:val="152C3A"/>
                <w:sz w:val="24"/>
              </w:rPr>
              <w:t>06  Follow the existing handover</w:t>
            </w:r>
          </w:p>
          <w:p w14:paraId="7C195C88" w14:textId="77777777" w:rsidR="00663900" w:rsidRDefault="006A195B">
            <w:pPr>
              <w:spacing w:after="240"/>
            </w:pPr>
            <w:r>
              <w:t>Check the saved request and approval status. After approval, create and link the actual Concur PR and then the issued PO.</w:t>
            </w:r>
          </w:p>
        </w:tc>
      </w:tr>
    </w:tbl>
    <w:p w14:paraId="3665F818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When an order changes</w:t>
      </w:r>
    </w:p>
    <w:p w14:paraId="00EB7F06" w14:textId="77777777" w:rsidR="00663900" w:rsidRDefault="006A195B">
      <w:r>
        <w:t>Changing ordered quantities or the supplier checks the applicable pack again. Later supplier reports and receipt-only edits do not rewrite the saved order's pack.</w:t>
      </w:r>
    </w:p>
    <w:p w14:paraId="6574B589" w14:textId="77777777" w:rsidR="00663900" w:rsidRDefault="006A195B">
      <w:pPr>
        <w:pStyle w:val="Heading1"/>
        <w:pageBreakBefore/>
        <w:spacing w:before="0"/>
      </w:pPr>
      <w:bookmarkStart w:id="3" w:name="page_5"/>
      <w:r>
        <w:lastRenderedPageBreak/>
        <w:t>Resolve unconfirmed pack sizes</w:t>
      </w:r>
      <w:bookmarkEnd w:id="3"/>
    </w:p>
    <w:p w14:paraId="496536FD" w14:textId="77777777" w:rsidR="00663900" w:rsidRDefault="006A195B">
      <w:pPr>
        <w:keepNext/>
        <w:spacing w:after="200"/>
      </w:pPr>
      <w:r>
        <w:rPr>
          <w:sz w:val="22"/>
        </w:rPr>
        <w:t>New ordering is blocked when the supplier pack is missing or conflicting. Physical stock can still be visible, but a full-pack orderable quantity cannot be confirmed.</w:t>
      </w:r>
    </w:p>
    <w:p w14:paraId="4AFB74A1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2BB633D5" w14:textId="77777777" w:rsidR="00663900" w:rsidRDefault="006A195B">
      <w:pPr>
        <w:keepNext/>
        <w:spacing w:after="240"/>
      </w:pPr>
      <w:r>
        <w:rPr>
          <w:b/>
          <w:sz w:val="20"/>
        </w:rPr>
        <w:t>Create Request &gt; open item; Supplier Stock &gt; orderable balance and pack details.</w:t>
      </w:r>
    </w:p>
    <w:p w14:paraId="07EF4913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50A0FFEB" wp14:editId="4B86C54B">
            <wp:extent cx="2603630" cy="2476500"/>
            <wp:effectExtent l="0" t="0" r="0" b="0"/>
            <wp:docPr id="12" name="Picture 12" descr="Actual ProcureFlow held branch screen with illustrative records: 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ternate_hea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630" cy="2476500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01D31774" w14:textId="77777777" w:rsidR="00663900" w:rsidRDefault="006A195B">
      <w:pPr>
        <w:pStyle w:val="Caption"/>
        <w:spacing w:after="200"/>
      </w:pPr>
      <w:r>
        <w:t>An unconfirmed pack disables Add to Order and asks Procurement to confirm the size.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20ACAE30" w14:textId="77777777">
        <w:trPr>
          <w:cantSplit/>
        </w:trPr>
        <w:tc>
          <w:tcPr>
            <w:tcW w:w="4943" w:type="dxa"/>
          </w:tcPr>
          <w:p w14:paraId="1A375D70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1108857B" w14:textId="77777777">
              <w:trPr>
                <w:cantSplit/>
              </w:trPr>
              <w:tc>
                <w:tcPr>
                  <w:tcW w:w="480" w:type="dxa"/>
                </w:tcPr>
                <w:p w14:paraId="5908502E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C4BAFCE" wp14:editId="4EA43858">
                        <wp:extent cx="304800" cy="30480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EF8D1EC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A9A2314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Read the message</w:t>
                  </w:r>
                </w:p>
                <w:p w14:paraId="26406FAA" w14:textId="77777777" w:rsidR="00663900" w:rsidRDefault="006A195B">
                  <w:pPr>
                    <w:spacing w:after="0"/>
                  </w:pPr>
                  <w:r>
                    <w:t>Check the item and supplier. Do not treat a zero orderable balance as proof that there is no physical stock.</w:t>
                  </w:r>
                </w:p>
              </w:tc>
            </w:tr>
          </w:tbl>
          <w:p w14:paraId="0EF5866B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7C327C54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37D88AF7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01A8EBE" w14:textId="77777777">
              <w:trPr>
                <w:cantSplit/>
              </w:trPr>
              <w:tc>
                <w:tcPr>
                  <w:tcW w:w="480" w:type="dxa"/>
                </w:tcPr>
                <w:p w14:paraId="095807AA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D125EE4" wp14:editId="14CEF8EB">
                        <wp:extent cx="304800" cy="30480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12AC7BF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313DACB3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Ask Procurement to confirm</w:t>
                  </w:r>
                </w:p>
                <w:p w14:paraId="26171F5A" w14:textId="77777777" w:rsidR="00663900" w:rsidRDefault="006A195B">
                  <w:pPr>
                    <w:spacing w:after="0"/>
                  </w:pPr>
                  <w:r>
                    <w:t>Provide the product and supplier code. Procurement confirms the pack using the existing supplier report carton data or catalogue pack configuration.</w:t>
                  </w:r>
                </w:p>
              </w:tc>
            </w:tr>
          </w:tbl>
          <w:p w14:paraId="75E30110" w14:textId="77777777" w:rsidR="00663900" w:rsidRDefault="00663900">
            <w:pPr>
              <w:spacing w:after="200" w:line="20" w:lineRule="exact"/>
            </w:pPr>
          </w:p>
        </w:tc>
      </w:tr>
      <w:tr w:rsidR="00663900" w14:paraId="29AF07CB" w14:textId="77777777">
        <w:trPr>
          <w:cantSplit/>
        </w:trPr>
        <w:tc>
          <w:tcPr>
            <w:tcW w:w="4943" w:type="dxa"/>
          </w:tcPr>
          <w:p w14:paraId="1BA32628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5C16EB9A" w14:textId="77777777">
              <w:trPr>
                <w:cantSplit/>
              </w:trPr>
              <w:tc>
                <w:tcPr>
                  <w:tcW w:w="480" w:type="dxa"/>
                </w:tcPr>
                <w:p w14:paraId="5CFB8148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33009AA" wp14:editId="44EFA4BC">
                        <wp:extent cx="304800" cy="304800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379B7C33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62F89095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Refresh the information</w:t>
                  </w:r>
                </w:p>
                <w:p w14:paraId="74CF9F15" w14:textId="77777777" w:rsidR="00663900" w:rsidRDefault="006A195B">
                  <w:pPr>
                    <w:spacing w:after="0"/>
                  </w:pPr>
                  <w:r>
                    <w:t>Once the source is corrected, refresh the app and reopen the item. Check that the displayed pack matches the selected supplier.</w:t>
                  </w:r>
                </w:p>
              </w:tc>
            </w:tr>
          </w:tbl>
          <w:p w14:paraId="76596043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5DCEEB11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661CC769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E74109A" w14:textId="77777777">
              <w:trPr>
                <w:cantSplit/>
              </w:trPr>
              <w:tc>
                <w:tcPr>
                  <w:tcW w:w="480" w:type="dxa"/>
                </w:tcPr>
                <w:p w14:paraId="791AF7FC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388FA24E" wp14:editId="79525449">
                        <wp:extent cx="304800" cy="304800"/>
                        <wp:effectExtent l="0" t="0" r="0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1AA86D8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4A7E3B3E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Review before retrying</w:t>
                  </w:r>
                </w:p>
                <w:p w14:paraId="67B38EA4" w14:textId="77777777" w:rsidR="00663900" w:rsidRDefault="006A195B">
                  <w:pPr>
                    <w:spacing w:after="0"/>
                  </w:pPr>
                  <w:r>
                    <w:t>Re-enter the required units, review any adjustment and the total, then continue with the existing request workflow.</w:t>
                  </w:r>
                </w:p>
              </w:tc>
            </w:tr>
          </w:tbl>
          <w:p w14:paraId="75ADDAC7" w14:textId="77777777" w:rsidR="00663900" w:rsidRDefault="00663900">
            <w:pPr>
              <w:spacing w:after="200" w:line="20" w:lineRule="exact"/>
            </w:pPr>
          </w:p>
        </w:tc>
      </w:tr>
    </w:tbl>
    <w:p w14:paraId="3ACAC832" w14:textId="77777777" w:rsidR="00663900" w:rsidRDefault="00663900">
      <w:pPr>
        <w:spacing w:after="0"/>
      </w:pPr>
    </w:p>
    <w:p w14:paraId="106EEAA7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How pack information is configured</w:t>
      </w:r>
    </w:p>
    <w:p w14:paraId="0A2CBCE6" w14:textId="77777777" w:rsidR="00663900" w:rsidRDefault="006A195B">
      <w:r>
        <w:t>The feature reuses catalogue UPQ and supplier carton data in the existing ordering UOM. Supplier pack data takes priority; a known catalogue UPQ above 1 can provide a fallback.</w:t>
      </w:r>
    </w:p>
    <w:p w14:paraId="715767D1" w14:textId="77777777" w:rsidR="00663900" w:rsidRDefault="006A195B">
      <w:pPr>
        <w:spacing w:after="140"/>
      </w:pPr>
      <w:r>
        <w:t>Stock conversion factors, pricing conversion factors and minimum order quantities have separate meanings. Users do not need to create a new Bale/Carton UOM or guess a pack size.</w:t>
      </w:r>
    </w:p>
    <w:p w14:paraId="4136B9D5" w14:textId="77777777" w:rsidR="00663900" w:rsidRDefault="006A195B">
      <w:pPr>
        <w:pStyle w:val="Heading1"/>
        <w:pageBreakBefore/>
        <w:spacing w:before="0"/>
      </w:pPr>
      <w:bookmarkStart w:id="4" w:name="page_6"/>
      <w:r>
        <w:lastRenderedPageBreak/>
        <w:t>Receive actual delivered quantities</w:t>
      </w:r>
      <w:bookmarkEnd w:id="4"/>
    </w:p>
    <w:p w14:paraId="6B83F26C" w14:textId="77777777" w:rsidR="00663900" w:rsidRDefault="006A195B">
      <w:pPr>
        <w:keepNext/>
        <w:spacing w:after="200"/>
      </w:pPr>
      <w:r>
        <w:rPr>
          <w:sz w:val="22"/>
        </w:rPr>
        <w:t>The order's saved pack remains visible during receiving. Enter the actual units delivered, including a partial carton or shortage.</w:t>
      </w:r>
    </w:p>
    <w:p w14:paraId="3FF81577" w14:textId="77777777" w:rsidR="00663900" w:rsidRDefault="006A195B">
      <w:pPr>
        <w:keepNext/>
        <w:spacing w:after="60"/>
      </w:pPr>
      <w:r>
        <w:rPr>
          <w:b/>
          <w:color w:val="0F87A8"/>
          <w:sz w:val="17"/>
        </w:rPr>
        <w:t>Where in the app</w:t>
      </w:r>
    </w:p>
    <w:p w14:paraId="2B5C565D" w14:textId="77777777" w:rsidR="00663900" w:rsidRDefault="006A195B">
      <w:pPr>
        <w:keepNext/>
        <w:spacing w:after="240"/>
      </w:pPr>
      <w:r>
        <w:rPr>
          <w:sz w:val="20"/>
        </w:rPr>
        <w:t>Request Details &gt; Record Delivery &gt; Qty received (Each or the saved UOM).</w:t>
      </w:r>
    </w:p>
    <w:p w14:paraId="106A095A" w14:textId="77777777" w:rsidR="00663900" w:rsidRDefault="006A195B">
      <w:pPr>
        <w:keepNext/>
        <w:spacing w:after="100" w:line="240" w:lineRule="auto"/>
        <w:jc w:val="center"/>
      </w:pPr>
      <w:r>
        <w:rPr>
          <w:noProof/>
        </w:rPr>
        <w:drawing>
          <wp:inline distT="0" distB="0" distL="0" distR="0" wp14:anchorId="66787F6F" wp14:editId="37BDBC89">
            <wp:extent cx="6493256" cy="1474096"/>
            <wp:effectExtent l="0" t="0" r="0" b="0"/>
            <wp:docPr id="17" name="Picture 17" descr="Actual ProcureFlow held branch screen with illustrative records: receipt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pprover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3256" cy="1474096"/>
                    </a:xfrm>
                    <a:prstGeom prst="roundRect">
                      <a:avLst>
                        <a:gd name="adj" fmla="val 2000"/>
                      </a:avLst>
                    </a:prstGeom>
                    <a:ln w="7620">
                      <a:solidFill>
                        <a:srgbClr val="DCE6EB"/>
                      </a:solidFill>
                    </a:ln>
                  </pic:spPr>
                </pic:pic>
              </a:graphicData>
            </a:graphic>
          </wp:inline>
        </w:drawing>
      </w:r>
    </w:p>
    <w:p w14:paraId="4EF573D2" w14:textId="77777777" w:rsidR="00663900" w:rsidRDefault="006A195B">
      <w:pPr>
        <w:pStyle w:val="Caption"/>
        <w:spacing w:after="200"/>
      </w:pPr>
      <w:r>
        <w:t>The order is for 60 Each in two packs. Receiving 7 Each stays 7; this is an illustrative receipt.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3"/>
        <w:gridCol w:w="340"/>
        <w:gridCol w:w="4943"/>
      </w:tblGrid>
      <w:tr w:rsidR="00663900" w14:paraId="0E46E1EA" w14:textId="77777777">
        <w:trPr>
          <w:cantSplit/>
        </w:trPr>
        <w:tc>
          <w:tcPr>
            <w:tcW w:w="4943" w:type="dxa"/>
          </w:tcPr>
          <w:p w14:paraId="39692CFC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1965B6C4" w14:textId="77777777">
              <w:trPr>
                <w:cantSplit/>
              </w:trPr>
              <w:tc>
                <w:tcPr>
                  <w:tcW w:w="480" w:type="dxa"/>
                </w:tcPr>
                <w:p w14:paraId="12EF9664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04F6AD3D" wp14:editId="0660ABFF">
                        <wp:extent cx="304800" cy="304800"/>
                        <wp:effectExtent l="0" t="0" r="0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0C6941D0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3D0E86FA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Open Record Delivery</w:t>
                  </w:r>
                </w:p>
                <w:p w14:paraId="715D0A6C" w14:textId="77777777" w:rsidR="00663900" w:rsidRDefault="006A195B">
                  <w:pPr>
                    <w:spacing w:after="0"/>
                  </w:pPr>
                  <w:r>
                    <w:t>Open the active order and select the receiving action available to your role. Confirm its reference, supplier and product.</w:t>
                  </w:r>
                </w:p>
              </w:tc>
            </w:tr>
          </w:tbl>
          <w:p w14:paraId="6E213579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0B0D4C9C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1840B4A5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2A669E93" w14:textId="77777777">
              <w:trPr>
                <w:cantSplit/>
              </w:trPr>
              <w:tc>
                <w:tcPr>
                  <w:tcW w:w="480" w:type="dxa"/>
                </w:tcPr>
                <w:p w14:paraId="055EEBB9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5B2F6E8" wp14:editId="7DB6EEA1">
                        <wp:extent cx="304800" cy="304800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585BA27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6432883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Enter docket and date</w:t>
                  </w:r>
                </w:p>
                <w:p w14:paraId="2975E1DD" w14:textId="77777777" w:rsidR="00663900" w:rsidRDefault="006A195B">
                  <w:pPr>
                    <w:spacing w:after="0"/>
                  </w:pPr>
                  <w:r>
                    <w:t>Record the actual docket or packing-slip reference and receiving date. Use the supplier's delivered quantities.</w:t>
                  </w:r>
                </w:p>
              </w:tc>
            </w:tr>
          </w:tbl>
          <w:p w14:paraId="3DDE2539" w14:textId="77777777" w:rsidR="00663900" w:rsidRDefault="00663900">
            <w:pPr>
              <w:spacing w:after="200" w:line="20" w:lineRule="exact"/>
            </w:pPr>
          </w:p>
        </w:tc>
      </w:tr>
      <w:tr w:rsidR="00663900" w14:paraId="36F94663" w14:textId="77777777">
        <w:trPr>
          <w:cantSplit/>
        </w:trPr>
        <w:tc>
          <w:tcPr>
            <w:tcW w:w="4943" w:type="dxa"/>
          </w:tcPr>
          <w:p w14:paraId="50557831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2A1E64B" w14:textId="77777777">
              <w:trPr>
                <w:cantSplit/>
              </w:trPr>
              <w:tc>
                <w:tcPr>
                  <w:tcW w:w="480" w:type="dxa"/>
                </w:tcPr>
                <w:p w14:paraId="79F0D3C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DED9A36" wp14:editId="4F41F00B">
                        <wp:extent cx="304800" cy="304800"/>
                        <wp:effectExtent l="0" t="0" r="0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6F878CB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253EC9F5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Enter actual units</w:t>
                  </w:r>
                </w:p>
                <w:p w14:paraId="74D6770B" w14:textId="77777777" w:rsidR="00663900" w:rsidRDefault="006A195B">
                  <w:pPr>
                    <w:spacing w:after="0"/>
                  </w:pPr>
                  <w:r>
                    <w:t>In Qty received, enter 7 when 7 units arrive. Receiving does not round partial cartons up to a full pack.</w:t>
                  </w:r>
                </w:p>
              </w:tc>
            </w:tr>
          </w:tbl>
          <w:p w14:paraId="780CAA7A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18F5055B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0ADB316E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5820AA90" w14:textId="77777777">
              <w:trPr>
                <w:cantSplit/>
              </w:trPr>
              <w:tc>
                <w:tcPr>
                  <w:tcW w:w="480" w:type="dxa"/>
                </w:tcPr>
                <w:p w14:paraId="1603F36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2FA2BB86" wp14:editId="1100E23E">
                        <wp:extent cx="304800" cy="304800"/>
                        <wp:effectExtent l="0" t="0" r="0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309C5602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789C640A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Check completion</w:t>
                  </w:r>
                </w:p>
                <w:p w14:paraId="22B6C141" w14:textId="77777777" w:rsidR="00663900" w:rsidRDefault="006A195B">
                  <w:pPr>
                    <w:spacing w:after="0"/>
                  </w:pPr>
                  <w:r>
                    <w:t>Use Mark Complete only when the line should be closed. If further units are still due, leave it open and follow the existing shortage process.</w:t>
                  </w:r>
                </w:p>
              </w:tc>
            </w:tr>
          </w:tbl>
          <w:p w14:paraId="783C28E1" w14:textId="77777777" w:rsidR="00663900" w:rsidRDefault="00663900">
            <w:pPr>
              <w:spacing w:after="200" w:line="20" w:lineRule="exact"/>
            </w:pPr>
          </w:p>
        </w:tc>
      </w:tr>
      <w:tr w:rsidR="00663900" w14:paraId="625D91F6" w14:textId="77777777">
        <w:trPr>
          <w:cantSplit/>
        </w:trPr>
        <w:tc>
          <w:tcPr>
            <w:tcW w:w="4943" w:type="dxa"/>
          </w:tcPr>
          <w:p w14:paraId="140E072E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1F850DC" w14:textId="77777777">
              <w:trPr>
                <w:cantSplit/>
              </w:trPr>
              <w:tc>
                <w:tcPr>
                  <w:tcW w:w="480" w:type="dxa"/>
                </w:tcPr>
                <w:p w14:paraId="79362090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69F420D7" wp14:editId="559CBA69">
                        <wp:extent cx="304800" cy="304800"/>
                        <wp:effectExtent l="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5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2C8C1EA3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16802377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Add any unplanned item</w:t>
                  </w:r>
                </w:p>
                <w:p w14:paraId="4CDD5450" w14:textId="77777777" w:rsidR="00663900" w:rsidRDefault="006A195B">
                  <w:pPr>
                    <w:spacing w:after="0"/>
                  </w:pPr>
                  <w:r>
                    <w:t>Use Add Unplanned Item for goods outside the original order. These have no quantity ordered; they are not a new carton order.</w:t>
                  </w:r>
                </w:p>
              </w:tc>
            </w:tr>
          </w:tbl>
          <w:p w14:paraId="0E42F2EC" w14:textId="77777777" w:rsidR="00663900" w:rsidRDefault="00663900">
            <w:pPr>
              <w:spacing w:after="200" w:line="20" w:lineRule="exact"/>
            </w:pPr>
          </w:p>
        </w:tc>
        <w:tc>
          <w:tcPr>
            <w:tcW w:w="340" w:type="dxa"/>
          </w:tcPr>
          <w:p w14:paraId="396E09E6" w14:textId="77777777" w:rsidR="00663900" w:rsidRDefault="00663900">
            <w:pPr>
              <w:spacing w:after="200" w:line="20" w:lineRule="exact"/>
            </w:pPr>
          </w:p>
        </w:tc>
        <w:tc>
          <w:tcPr>
            <w:tcW w:w="4943" w:type="dxa"/>
          </w:tcPr>
          <w:p w14:paraId="4D7E7EF1" w14:textId="77777777" w:rsidR="00663900" w:rsidRDefault="00663900">
            <w:pPr>
              <w:spacing w:after="0" w:line="20" w:lineRule="exac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240"/>
              <w:gridCol w:w="4223"/>
            </w:tblGrid>
            <w:tr w:rsidR="00663900" w14:paraId="6AA06EA9" w14:textId="77777777">
              <w:trPr>
                <w:cantSplit/>
              </w:trPr>
              <w:tc>
                <w:tcPr>
                  <w:tcW w:w="480" w:type="dxa"/>
                </w:tcPr>
                <w:p w14:paraId="08D8BAD9" w14:textId="77777777" w:rsidR="00663900" w:rsidRDefault="006A195B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78A833F8" wp14:editId="67DEAB86">
                        <wp:extent cx="304800" cy="304800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dge-6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0" w:type="dxa"/>
                </w:tcPr>
                <w:p w14:paraId="7D84BB65" w14:textId="77777777" w:rsidR="00663900" w:rsidRDefault="00663900">
                  <w:pPr>
                    <w:spacing w:after="0" w:line="20" w:lineRule="exact"/>
                  </w:pPr>
                </w:p>
              </w:tc>
              <w:tc>
                <w:tcPr>
                  <w:tcW w:w="4223" w:type="dxa"/>
                </w:tcPr>
                <w:p w14:paraId="6816041B" w14:textId="77777777" w:rsidR="00663900" w:rsidRDefault="006A195B">
                  <w:pPr>
                    <w:keepNext/>
                    <w:spacing w:after="80" w:line="300" w:lineRule="exact"/>
                  </w:pPr>
                  <w:r>
                    <w:rPr>
                      <w:b/>
                      <w:color w:val="152C3A"/>
                      <w:sz w:val="24"/>
                    </w:rPr>
                    <w:t>Confirm and verify</w:t>
                  </w:r>
                </w:p>
                <w:p w14:paraId="2FA867BC" w14:textId="77777777" w:rsidR="00663900" w:rsidRDefault="006A195B">
                  <w:pPr>
                    <w:spacing w:after="0"/>
                  </w:pPr>
                  <w:r>
                    <w:t>Choose Confirm Receipt, then check the delivery record and remaining balance. Follow the existing variance review for unplanned goods or discrepancies.</w:t>
                  </w:r>
                </w:p>
              </w:tc>
            </w:tr>
          </w:tbl>
          <w:p w14:paraId="27C241A8" w14:textId="77777777" w:rsidR="00663900" w:rsidRDefault="00663900">
            <w:pPr>
              <w:spacing w:after="200" w:line="20" w:lineRule="exact"/>
            </w:pPr>
          </w:p>
        </w:tc>
      </w:tr>
    </w:tbl>
    <w:p w14:paraId="3AB57298" w14:textId="77777777" w:rsidR="00663900" w:rsidRDefault="00663900">
      <w:pPr>
        <w:spacing w:after="0"/>
      </w:pPr>
    </w:p>
    <w:p w14:paraId="5DF9FE18" w14:textId="77777777" w:rsidR="00663900" w:rsidRDefault="006A195B">
      <w:pPr>
        <w:keepNext/>
        <w:spacing w:after="80"/>
      </w:pPr>
      <w:r>
        <w:rPr>
          <w:b/>
          <w:color w:val="152C3A"/>
          <w:sz w:val="24"/>
        </w:rPr>
        <w:t>Finance and reconciliation</w:t>
      </w:r>
    </w:p>
    <w:p w14:paraId="5A95C67E" w14:textId="77777777" w:rsidR="00663900" w:rsidRDefault="006A195B">
      <w:r>
        <w:t>Finance and line-level reports retain saved pack context while receipts and amounts remain in ordering units. Concur quantities, unit prices and export formats keep their existing meaning.</w:t>
      </w:r>
    </w:p>
    <w:p w14:paraId="3EECBF91" w14:textId="77777777" w:rsidR="00663900" w:rsidRDefault="006A195B">
      <w:pPr>
        <w:pStyle w:val="Heading1"/>
        <w:pageBreakBefore/>
        <w:spacing w:before="0"/>
      </w:pPr>
      <w:bookmarkStart w:id="5" w:name="page_7"/>
      <w:r>
        <w:lastRenderedPageBreak/>
        <w:t>Saved pack details and quick checks</w:t>
      </w:r>
      <w:bookmarkEnd w:id="5"/>
    </w:p>
    <w:p w14:paraId="1B7DF7D1" w14:textId="77777777" w:rsidR="00663900" w:rsidRDefault="006A195B">
      <w:pPr>
        <w:keepNext/>
        <w:spacing w:after="200"/>
      </w:pPr>
      <w:r>
        <w:rPr>
          <w:sz w:val="22"/>
        </w:rPr>
        <w:t>The pack recorded with an order explains what was requested without changing how units and prices are counted.</w:t>
      </w:r>
    </w:p>
    <w:p w14:paraId="4A98D41B" w14:textId="77777777" w:rsidR="00663900" w:rsidRDefault="006A195B">
      <w:pPr>
        <w:pStyle w:val="Heading2"/>
        <w:spacing w:before="0"/>
      </w:pPr>
      <w:r>
        <w:t>After saving and reloading</w:t>
      </w:r>
    </w:p>
    <w:p w14:paraId="640DFF13" w14:textId="77777777" w:rsidR="00663900" w:rsidRDefault="006A195B">
      <w:pPr>
        <w:spacing w:after="140"/>
      </w:pPr>
      <w:r>
        <w:t>Request Details shows the saved bale/carton size, ordering UOM and full-pack count. For 60 Each at 30 per pack, the order shows 2 full packs. Later supplier changes do not rewrite that history.</w:t>
      </w:r>
    </w:p>
    <w:p w14:paraId="07FF71FE" w14:textId="77777777" w:rsidR="00663900" w:rsidRDefault="006A195B">
      <w:pPr>
        <w:pStyle w:val="Heading2"/>
        <w:spacing w:before="0"/>
      </w:pPr>
      <w:r>
        <w:t>Legacy orders and unplanned receipts</w:t>
      </w:r>
    </w:p>
    <w:p w14:paraId="6DC4DAF0" w14:textId="77777777" w:rsidR="00663900" w:rsidRDefault="006A195B">
      <w:pPr>
        <w:spacing w:after="140"/>
      </w:pPr>
      <w:r>
        <w:t>Older orders without a captured pack show Pack size not recorded (legacy order). Unplanned receipts show no quantity ordered. Do not infer historical packs from today's supplier report.</w:t>
      </w:r>
    </w:p>
    <w:p w14:paraId="341015D6" w14:textId="77777777" w:rsidR="00663900" w:rsidRDefault="006A195B">
      <w:pPr>
        <w:pStyle w:val="Heading2"/>
        <w:spacing w:before="0"/>
      </w:pPr>
      <w:r>
        <w:t>Finance and reports</w:t>
      </w:r>
    </w:p>
    <w:p w14:paraId="682274E7" w14:textId="77777777" w:rsidR="00663900" w:rsidRDefault="006A195B">
      <w:pPr>
        <w:spacing w:after="140"/>
      </w:pPr>
      <w:r>
        <w:t>Finance displays the saved pack context. Line-level CSV exports include Ordering UOM, Bale/carton size at order and Ordered pack equivalents. Existing totals remain based on units.</w:t>
      </w:r>
    </w:p>
    <w:p w14:paraId="0CEBAAAC" w14:textId="77777777" w:rsidR="00663900" w:rsidRDefault="006A195B">
      <w:pPr>
        <w:pStyle w:val="Heading2"/>
        <w:spacing w:before="0"/>
      </w:pPr>
      <w:r>
        <w:t>Before submitting</w:t>
      </w:r>
    </w:p>
    <w:p w14:paraId="47FF396A" w14:textId="77777777" w:rsidR="00663900" w:rsidRDefault="006A195B">
      <w:pPr>
        <w:spacing w:after="140"/>
      </w:pPr>
      <w:r>
        <w:t>Check the supplier, product, confirmed pack, rounded quantity, price, GST, total and need-by dates. During receiving, enter actual units. A 7-unit receipt is not a full carton even when the order pack is 30.</w:t>
      </w:r>
    </w:p>
    <w:p w14:paraId="254A6270" w14:textId="77777777" w:rsidR="00663900" w:rsidRDefault="006A195B">
      <w:pPr>
        <w:pStyle w:val="Heading2"/>
        <w:spacing w:before="0"/>
      </w:pPr>
      <w:r>
        <w:t>When this update applies</w:t>
      </w:r>
    </w:p>
    <w:p w14:paraId="31AF2EBE" w14:textId="77777777" w:rsidR="00663900" w:rsidRDefault="006A195B">
      <w:pPr>
        <w:spacing w:after="140"/>
      </w:pPr>
      <w:r>
        <w:t>This guide is prepared for the held feature release. Screens show the actual unreleased branch with illustrative records. Confirm release availability before using these steps in production.</w:t>
      </w:r>
    </w:p>
    <w:sectPr w:rsidR="00663900" w:rsidSect="00034616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680" w:right="840" w:bottom="1200" w:left="840" w:header="560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BA9AF" w14:textId="77777777" w:rsidR="000C7681" w:rsidRDefault="000C7681">
      <w:pPr>
        <w:spacing w:after="0" w:line="240" w:lineRule="auto"/>
      </w:pPr>
      <w:r>
        <w:separator/>
      </w:r>
    </w:p>
  </w:endnote>
  <w:endnote w:type="continuationSeparator" w:id="0">
    <w:p w14:paraId="3376174E" w14:textId="77777777" w:rsidR="000C7681" w:rsidRDefault="000C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41FE" w14:textId="77777777" w:rsidR="00663900" w:rsidRDefault="00663900">
    <w:pPr>
      <w:pStyle w:val="Footer"/>
      <w:pBdr>
        <w:bottom w:val="single" w:sz="4" w:space="9" w:color="DCE6EB"/>
      </w:pBdr>
      <w:spacing w:after="160" w:line="20" w:lineRule="exact"/>
    </w:pPr>
  </w:p>
  <w:p w14:paraId="0B449FEB" w14:textId="77777777" w:rsidR="00663900" w:rsidRDefault="006A195B">
    <w:pPr>
      <w:tabs>
        <w:tab w:val="left" w:pos="4100"/>
        <w:tab w:val="left" w:pos="9320"/>
      </w:tabs>
      <w:spacing w:after="0"/>
    </w:pPr>
    <w:r>
      <w:rPr>
        <w:sz w:val="16"/>
      </w:rPr>
      <w:t>SPL SERVICES / FEATURE UPDATE</w:t>
    </w:r>
    <w:r>
      <w:rPr>
        <w:sz w:val="16"/>
      </w:rPr>
      <w:tab/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F94650">
      <w:rPr>
        <w:noProof/>
      </w:rPr>
      <w:t>2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94650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4BCB" w14:textId="77777777" w:rsidR="00663900" w:rsidRDefault="00663900">
    <w:pPr>
      <w:pStyle w:val="Footer"/>
      <w:pBdr>
        <w:bottom w:val="single" w:sz="4" w:space="9" w:color="34505C"/>
      </w:pBdr>
      <w:spacing w:after="160" w:line="20" w:lineRule="exact"/>
    </w:pPr>
  </w:p>
  <w:p w14:paraId="687B6E67" w14:textId="77777777" w:rsidR="00663900" w:rsidRDefault="006A195B">
    <w:pPr>
      <w:tabs>
        <w:tab w:val="left" w:pos="4100"/>
        <w:tab w:val="left" w:pos="9320"/>
      </w:tabs>
      <w:spacing w:after="0"/>
    </w:pPr>
    <w:r>
      <w:rPr>
        <w:color w:val="A5BEC9"/>
        <w:sz w:val="16"/>
      </w:rPr>
      <w:t>SPL SERVICES / FEATURE UPDATE</w:t>
    </w:r>
    <w:r>
      <w:rPr>
        <w:color w:val="A5BEC9"/>
        <w:sz w:val="16"/>
      </w:rPr>
      <w:tab/>
    </w:r>
    <w:r>
      <w:rPr>
        <w:color w:val="A5BEC9"/>
        <w:sz w:val="16"/>
      </w:rPr>
      <w:tab/>
    </w:r>
    <w:r>
      <w:fldChar w:fldCharType="begin"/>
    </w:r>
    <w:r>
      <w:instrText>PAGE</w:instrText>
    </w:r>
    <w:r>
      <w:fldChar w:fldCharType="separate"/>
    </w:r>
    <w:r w:rsidR="00F94650">
      <w:rPr>
        <w:noProof/>
      </w:rPr>
      <w:t>1</w:t>
    </w:r>
    <w:r>
      <w:fldChar w:fldCharType="end"/>
    </w:r>
    <w:r>
      <w:rPr>
        <w:color w:val="A5BEC9"/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9465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4A70" w14:textId="77777777" w:rsidR="000C7681" w:rsidRDefault="000C7681">
      <w:pPr>
        <w:spacing w:after="0" w:line="240" w:lineRule="auto"/>
      </w:pPr>
      <w:r>
        <w:separator/>
      </w:r>
    </w:p>
  </w:footnote>
  <w:footnote w:type="continuationSeparator" w:id="0">
    <w:p w14:paraId="60D692B5" w14:textId="77777777" w:rsidR="000C7681" w:rsidRDefault="000C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A5A3" w14:textId="77777777" w:rsidR="00663900" w:rsidRDefault="00663900">
    <w:pPr>
      <w:pStyle w:val="Header"/>
      <w:spacing w:line="20" w:lineRule="exact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24"/>
      <w:gridCol w:w="4602"/>
    </w:tblGrid>
    <w:tr w:rsidR="00663900" w14:paraId="161D5912" w14:textId="77777777">
      <w:tc>
        <w:tcPr>
          <w:tcW w:w="5624" w:type="dxa"/>
        </w:tcPr>
        <w:p w14:paraId="5C57373A" w14:textId="77777777" w:rsidR="00663900" w:rsidRDefault="006A195B">
          <w:pPr>
            <w:spacing w:after="0" w:line="420" w:lineRule="atLeast"/>
          </w:pPr>
          <w:r>
            <w:rPr>
              <w:b/>
              <w:color w:val="152C3A"/>
              <w:sz w:val="28"/>
            </w:rPr>
            <w:t>Procure</w:t>
          </w:r>
          <w:r>
            <w:rPr>
              <w:b/>
              <w:color w:val="0F87A8"/>
              <w:sz w:val="28"/>
            </w:rPr>
            <w:t>Flow</w:t>
          </w:r>
        </w:p>
      </w:tc>
      <w:tc>
        <w:tcPr>
          <w:tcW w:w="4602" w:type="dxa"/>
        </w:tcPr>
        <w:p w14:paraId="18EEA42F" w14:textId="77777777" w:rsidR="00663900" w:rsidRDefault="006A195B">
          <w:pPr>
            <w:spacing w:after="0" w:line="240" w:lineRule="exact"/>
            <w:jc w:val="right"/>
          </w:pPr>
          <w:r>
            <w:rPr>
              <w:b/>
              <w:sz w:val="16"/>
            </w:rPr>
            <w:t>FEATURE UPDATE / ASSOCIATED TRAINING</w:t>
          </w:r>
        </w:p>
      </w:tc>
    </w:tr>
  </w:tbl>
  <w:p w14:paraId="7EEED1A4" w14:textId="77777777" w:rsidR="00663900" w:rsidRDefault="00663900">
    <w:pPr>
      <w:pBdr>
        <w:bottom w:val="single" w:sz="4" w:space="9" w:color="DCE6EB"/>
      </w:pBdr>
      <w:spacing w:after="0"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B532" w14:textId="77777777" w:rsidR="00663900" w:rsidRDefault="000C7681">
    <w:pPr>
      <w:pStyle w:val="Header"/>
      <w:spacing w:line="20" w:lineRule="exact"/>
    </w:pPr>
    <w:r>
      <w:pict w14:anchorId="5F914682">
        <v:rect id="coverBackground" o:spid="_x0000_s1025" style="position:absolute;margin-left:0;margin-top:0;width:595.3pt;height:841.9pt;z-index:-251658752;mso-position-horizontal-relative:page;mso-position-vertical-relative:page" fillcolor="#10252f" stroked="f">
          <w10:wrap anchorx="page" anchory="page"/>
        </v:rect>
      </w:pict>
    </w: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24"/>
      <w:gridCol w:w="4602"/>
    </w:tblGrid>
    <w:tr w:rsidR="00663900" w14:paraId="7B36879E" w14:textId="77777777">
      <w:tc>
        <w:tcPr>
          <w:tcW w:w="5624" w:type="dxa"/>
        </w:tcPr>
        <w:p w14:paraId="71320E10" w14:textId="77777777" w:rsidR="00663900" w:rsidRDefault="006A195B">
          <w:pPr>
            <w:spacing w:after="0" w:line="720" w:lineRule="atLeast"/>
          </w:pPr>
          <w:r>
            <w:rPr>
              <w:b/>
              <w:color w:val="FFFFFF"/>
              <w:sz w:val="48"/>
            </w:rPr>
            <w:t>Procure</w:t>
          </w:r>
          <w:r>
            <w:rPr>
              <w:b/>
              <w:color w:val="43C6E2"/>
              <w:sz w:val="48"/>
            </w:rPr>
            <w:t>Flow</w:t>
          </w:r>
        </w:p>
      </w:tc>
      <w:tc>
        <w:tcPr>
          <w:tcW w:w="4602" w:type="dxa"/>
        </w:tcPr>
        <w:p w14:paraId="28525FEB" w14:textId="77777777" w:rsidR="00663900" w:rsidRDefault="00663900">
          <w:pPr>
            <w:spacing w:after="0" w:line="20" w:lineRule="exac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264400">
    <w:abstractNumId w:val="8"/>
  </w:num>
  <w:num w:numId="2" w16cid:durableId="1039164358">
    <w:abstractNumId w:val="6"/>
  </w:num>
  <w:num w:numId="3" w16cid:durableId="1508403714">
    <w:abstractNumId w:val="5"/>
  </w:num>
  <w:num w:numId="4" w16cid:durableId="1223448250">
    <w:abstractNumId w:val="4"/>
  </w:num>
  <w:num w:numId="5" w16cid:durableId="979847274">
    <w:abstractNumId w:val="7"/>
  </w:num>
  <w:num w:numId="6" w16cid:durableId="861820744">
    <w:abstractNumId w:val="3"/>
  </w:num>
  <w:num w:numId="7" w16cid:durableId="437601327">
    <w:abstractNumId w:val="2"/>
  </w:num>
  <w:num w:numId="8" w16cid:durableId="1897743456">
    <w:abstractNumId w:val="1"/>
  </w:num>
  <w:num w:numId="9" w16cid:durableId="127744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FF"/>
    <w:rsid w:val="00034616"/>
    <w:rsid w:val="0006063C"/>
    <w:rsid w:val="0009408F"/>
    <w:rsid w:val="000C7681"/>
    <w:rsid w:val="0015074B"/>
    <w:rsid w:val="0015239E"/>
    <w:rsid w:val="001A027A"/>
    <w:rsid w:val="001E3E68"/>
    <w:rsid w:val="0029639D"/>
    <w:rsid w:val="00326F90"/>
    <w:rsid w:val="003766C5"/>
    <w:rsid w:val="005624A6"/>
    <w:rsid w:val="00663900"/>
    <w:rsid w:val="006718F7"/>
    <w:rsid w:val="006A195B"/>
    <w:rsid w:val="006C68B0"/>
    <w:rsid w:val="007062F0"/>
    <w:rsid w:val="008C5C1A"/>
    <w:rsid w:val="00A608E6"/>
    <w:rsid w:val="00AA1D8D"/>
    <w:rsid w:val="00B24F4A"/>
    <w:rsid w:val="00B47730"/>
    <w:rsid w:val="00B81F16"/>
    <w:rsid w:val="00BB0C2A"/>
    <w:rsid w:val="00CB0664"/>
    <w:rsid w:val="00E35D93"/>
    <w:rsid w:val="00F724EF"/>
    <w:rsid w:val="00F94650"/>
    <w:rsid w:val="00F97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C667A"/>
  <w14:defaultImageDpi w14:val="300"/>
  <w15:docId w15:val="{45C6543D-6AC5-4160-8544-EC5AA8B2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90" w:lineRule="exact"/>
    </w:pPr>
    <w:rPr>
      <w:rFonts w:ascii="Segoe UI" w:hAnsi="Segoe UI"/>
      <w:color w:val="61758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637" w:lineRule="exact"/>
      <w:outlineLvl w:val="0"/>
    </w:pPr>
    <w:rPr>
      <w:rFonts w:asciiTheme="majorHAnsi" w:eastAsiaTheme="majorEastAsia" w:hAnsiTheme="majorHAnsi" w:cstheme="majorBidi"/>
      <w:b/>
      <w:bCs/>
      <w:color w:val="152C3A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25" w:lineRule="exact"/>
      <w:outlineLvl w:val="1"/>
    </w:pPr>
    <w:rPr>
      <w:rFonts w:asciiTheme="majorHAnsi" w:eastAsiaTheme="majorEastAsia" w:hAnsiTheme="majorHAnsi" w:cstheme="majorBidi"/>
      <w:b/>
      <w:bCs/>
      <w:color w:val="152C3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637" w:lineRule="exact"/>
      <w:contextualSpacing/>
    </w:pPr>
    <w:rPr>
      <w:rFonts w:asciiTheme="majorHAnsi" w:eastAsiaTheme="majorEastAsia" w:hAnsiTheme="majorHAnsi" w:cstheme="majorBidi"/>
      <w:b/>
      <w:color w:val="152C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01" w:lineRule="exact"/>
    </w:pPr>
    <w:rPr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1278</Words>
  <Characters>6710</Characters>
  <Application>Microsoft Office Word</Application>
  <DocSecurity>0</DocSecurity>
  <Lines>272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ProcureFlow Supplier Bale and Carton Quantities Feature Update</dc:title>
  <dc:subject>Site requesters and approvers</dc:subject>
  <dc:creator>SPL Services</dc:creator>
  <cp:keywords/>
  <dc:description>generated by python-docx</dc:description>
  <cp:lastModifiedBy>Aaron Bell</cp:lastModifiedBy>
  <cp:revision>8</cp:revision>
  <dcterms:created xsi:type="dcterms:W3CDTF">2013-12-23T23:15:00Z</dcterms:created>
  <dcterms:modified xsi:type="dcterms:W3CDTF">2026-10-07T10:41:00Z</dcterms:modified>
  <cp:category/>
</cp:coreProperties>
</file>